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B90B" w14:textId="77777777" w:rsidR="000562B6" w:rsidRPr="000562B6" w:rsidRDefault="000562B6" w:rsidP="000562B6">
      <w:pPr>
        <w:widowControl/>
        <w:jc w:val="center"/>
        <w:rPr>
          <w:rFonts w:ascii="微软雅黑" w:eastAsia="微软雅黑" w:hAnsi="微软雅黑" w:hint="eastAsia"/>
          <w:b/>
          <w:bCs/>
          <w:sz w:val="48"/>
          <w:szCs w:val="48"/>
        </w:rPr>
      </w:pPr>
      <w:r w:rsidRPr="000562B6">
        <w:rPr>
          <w:rFonts w:ascii="微软雅黑" w:eastAsia="微软雅黑" w:hAnsi="微软雅黑" w:hint="eastAsia"/>
          <w:b/>
          <w:bCs/>
          <w:sz w:val="48"/>
          <w:szCs w:val="48"/>
        </w:rPr>
        <w:t>2024-2025-2</w:t>
      </w:r>
    </w:p>
    <w:p w14:paraId="73B5569E" w14:textId="77777777" w:rsidR="000562B6" w:rsidRPr="000562B6" w:rsidRDefault="000562B6" w:rsidP="000562B6">
      <w:pPr>
        <w:widowControl/>
        <w:jc w:val="center"/>
        <w:rPr>
          <w:rFonts w:ascii="微软雅黑" w:eastAsia="微软雅黑" w:hAnsi="微软雅黑" w:hint="eastAsia"/>
          <w:b/>
          <w:bCs/>
          <w:sz w:val="48"/>
          <w:szCs w:val="48"/>
        </w:rPr>
      </w:pPr>
      <w:r w:rsidRPr="000562B6">
        <w:rPr>
          <w:rFonts w:ascii="微软雅黑" w:eastAsia="微软雅黑" w:hAnsi="微软雅黑" w:hint="eastAsia"/>
          <w:b/>
          <w:bCs/>
          <w:sz w:val="48"/>
          <w:szCs w:val="48"/>
        </w:rPr>
        <w:t>师范生《心理学》教学大纲</w:t>
      </w:r>
    </w:p>
    <w:p w14:paraId="06476C69" w14:textId="77777777" w:rsidR="007D6128" w:rsidRDefault="007D6128">
      <w:pPr>
        <w:pStyle w:val="TOC1"/>
        <w:tabs>
          <w:tab w:val="right" w:leader="dot" w:pos="8302"/>
        </w:tabs>
        <w:rPr>
          <w:rFonts w:eastAsia="方正小标宋简体"/>
          <w:sz w:val="44"/>
          <w:szCs w:val="44"/>
        </w:rPr>
      </w:pPr>
    </w:p>
    <w:p w14:paraId="6BD96C60" w14:textId="77777777" w:rsidR="007D6128" w:rsidRDefault="007D6128">
      <w:pPr>
        <w:pStyle w:val="TOC1"/>
        <w:tabs>
          <w:tab w:val="right" w:leader="dot" w:pos="8302"/>
        </w:tabs>
        <w:rPr>
          <w:rFonts w:eastAsia="方正小标宋简体"/>
          <w:sz w:val="44"/>
          <w:szCs w:val="44"/>
        </w:rPr>
      </w:pPr>
    </w:p>
    <w:p w14:paraId="4B32137F" w14:textId="77777777" w:rsidR="007D6128" w:rsidRPr="007D6128" w:rsidRDefault="007D6128">
      <w:pPr>
        <w:pStyle w:val="TOC1"/>
        <w:tabs>
          <w:tab w:val="right" w:leader="dot" w:pos="8302"/>
        </w:tabs>
        <w:rPr>
          <w:rFonts w:ascii="微软雅黑" w:eastAsia="微软雅黑" w:hAnsi="微软雅黑"/>
          <w:sz w:val="24"/>
          <w:szCs w:val="24"/>
        </w:rPr>
      </w:pPr>
    </w:p>
    <w:p w14:paraId="140848FE" w14:textId="5AF2188B" w:rsidR="007D6128" w:rsidRPr="007D6128" w:rsidRDefault="007D6128">
      <w:pPr>
        <w:pStyle w:val="TOC1"/>
        <w:tabs>
          <w:tab w:val="right" w:leader="dot" w:pos="8302"/>
        </w:tabs>
        <w:rPr>
          <w:rFonts w:ascii="微软雅黑" w:eastAsia="微软雅黑" w:hAnsi="微软雅黑" w:hint="eastAsia"/>
          <w:noProof/>
          <w:sz w:val="24"/>
          <w:szCs w:val="24"/>
          <w14:ligatures w14:val="standardContextual"/>
        </w:rPr>
      </w:pPr>
      <w:r w:rsidRPr="007D6128">
        <w:rPr>
          <w:rFonts w:ascii="微软雅黑" w:eastAsia="微软雅黑" w:hAnsi="微软雅黑"/>
          <w:sz w:val="24"/>
          <w:szCs w:val="24"/>
        </w:rPr>
        <w:fldChar w:fldCharType="begin"/>
      </w:r>
      <w:r w:rsidRPr="007D6128">
        <w:rPr>
          <w:rFonts w:ascii="微软雅黑" w:eastAsia="微软雅黑" w:hAnsi="微软雅黑"/>
          <w:sz w:val="24"/>
          <w:szCs w:val="24"/>
        </w:rPr>
        <w:instrText xml:space="preserve"> TOC \o "1-1" \h \z \u </w:instrText>
      </w:r>
      <w:r w:rsidRPr="007D6128">
        <w:rPr>
          <w:rFonts w:ascii="微软雅黑" w:eastAsia="微软雅黑" w:hAnsi="微软雅黑"/>
          <w:sz w:val="24"/>
          <w:szCs w:val="24"/>
        </w:rPr>
        <w:fldChar w:fldCharType="separate"/>
      </w:r>
      <w:hyperlink w:anchor="_Toc191370090" w:history="1">
        <w:r w:rsidRPr="007D6128">
          <w:rPr>
            <w:rStyle w:val="af5"/>
            <w:rFonts w:ascii="微软雅黑" w:eastAsia="微软雅黑" w:hAnsi="微软雅黑" w:hint="eastAsia"/>
            <w:b/>
            <w:bCs/>
            <w:noProof/>
            <w:sz w:val="24"/>
            <w:szCs w:val="24"/>
          </w:rPr>
          <w:t>汉语言文学（师范）专业《心理学》课程教学大纲</w:t>
        </w:r>
        <w:r w:rsidRPr="007D6128">
          <w:rPr>
            <w:rFonts w:ascii="微软雅黑" w:eastAsia="微软雅黑" w:hAnsi="微软雅黑" w:hint="eastAsia"/>
            <w:noProof/>
            <w:webHidden/>
            <w:sz w:val="24"/>
            <w:szCs w:val="24"/>
          </w:rPr>
          <w:tab/>
        </w:r>
        <w:r w:rsidRPr="007D6128">
          <w:rPr>
            <w:rFonts w:ascii="微软雅黑" w:eastAsia="微软雅黑" w:hAnsi="微软雅黑" w:hint="eastAsia"/>
            <w:noProof/>
            <w:webHidden/>
            <w:sz w:val="24"/>
            <w:szCs w:val="24"/>
          </w:rPr>
          <w:fldChar w:fldCharType="begin"/>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noProof/>
            <w:webHidden/>
            <w:sz w:val="24"/>
            <w:szCs w:val="24"/>
          </w:rPr>
          <w:instrText>PAGEREF _Toc191370090 \h</w:instrText>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hint="eastAsia"/>
            <w:noProof/>
            <w:webHidden/>
            <w:sz w:val="24"/>
            <w:szCs w:val="24"/>
          </w:rPr>
        </w:r>
        <w:r w:rsidRPr="007D6128">
          <w:rPr>
            <w:rFonts w:ascii="微软雅黑" w:eastAsia="微软雅黑" w:hAnsi="微软雅黑"/>
            <w:noProof/>
            <w:webHidden/>
            <w:sz w:val="24"/>
            <w:szCs w:val="24"/>
          </w:rPr>
          <w:fldChar w:fldCharType="separate"/>
        </w:r>
        <w:r w:rsidRPr="007D6128">
          <w:rPr>
            <w:rFonts w:ascii="微软雅黑" w:eastAsia="微软雅黑" w:hAnsi="微软雅黑"/>
            <w:noProof/>
            <w:webHidden/>
            <w:sz w:val="24"/>
            <w:szCs w:val="24"/>
          </w:rPr>
          <w:t>2</w:t>
        </w:r>
        <w:r w:rsidRPr="007D6128">
          <w:rPr>
            <w:rFonts w:ascii="微软雅黑" w:eastAsia="微软雅黑" w:hAnsi="微软雅黑" w:hint="eastAsia"/>
            <w:noProof/>
            <w:webHidden/>
            <w:sz w:val="24"/>
            <w:szCs w:val="24"/>
          </w:rPr>
          <w:fldChar w:fldCharType="end"/>
        </w:r>
      </w:hyperlink>
    </w:p>
    <w:p w14:paraId="1CE4ECCD" w14:textId="4B5F700D" w:rsidR="007D6128" w:rsidRPr="007D6128" w:rsidRDefault="007D6128">
      <w:pPr>
        <w:pStyle w:val="TOC1"/>
        <w:tabs>
          <w:tab w:val="right" w:leader="dot" w:pos="8302"/>
        </w:tabs>
        <w:rPr>
          <w:rFonts w:ascii="微软雅黑" w:eastAsia="微软雅黑" w:hAnsi="微软雅黑" w:hint="eastAsia"/>
          <w:noProof/>
          <w:sz w:val="24"/>
          <w:szCs w:val="24"/>
          <w14:ligatures w14:val="standardContextual"/>
        </w:rPr>
      </w:pPr>
      <w:hyperlink w:anchor="_Toc191370091" w:history="1">
        <w:r w:rsidRPr="007D6128">
          <w:rPr>
            <w:rStyle w:val="af5"/>
            <w:rFonts w:ascii="微软雅黑" w:eastAsia="微软雅黑" w:hAnsi="微软雅黑" w:hint="eastAsia"/>
            <w:b/>
            <w:bCs/>
            <w:noProof/>
            <w:sz w:val="24"/>
            <w:szCs w:val="24"/>
          </w:rPr>
          <w:t>美术学（师范）专业《心理学》课程教学大纲</w:t>
        </w:r>
        <w:r w:rsidRPr="007D6128">
          <w:rPr>
            <w:rFonts w:ascii="微软雅黑" w:eastAsia="微软雅黑" w:hAnsi="微软雅黑" w:hint="eastAsia"/>
            <w:noProof/>
            <w:webHidden/>
            <w:sz w:val="24"/>
            <w:szCs w:val="24"/>
          </w:rPr>
          <w:tab/>
        </w:r>
        <w:r w:rsidRPr="007D6128">
          <w:rPr>
            <w:rFonts w:ascii="微软雅黑" w:eastAsia="微软雅黑" w:hAnsi="微软雅黑" w:hint="eastAsia"/>
            <w:noProof/>
            <w:webHidden/>
            <w:sz w:val="24"/>
            <w:szCs w:val="24"/>
          </w:rPr>
          <w:fldChar w:fldCharType="begin"/>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noProof/>
            <w:webHidden/>
            <w:sz w:val="24"/>
            <w:szCs w:val="24"/>
          </w:rPr>
          <w:instrText>PAGEREF _Toc191370091 \h</w:instrText>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hint="eastAsia"/>
            <w:noProof/>
            <w:webHidden/>
            <w:sz w:val="24"/>
            <w:szCs w:val="24"/>
          </w:rPr>
        </w:r>
        <w:r w:rsidRPr="007D6128">
          <w:rPr>
            <w:rFonts w:ascii="微软雅黑" w:eastAsia="微软雅黑" w:hAnsi="微软雅黑"/>
            <w:noProof/>
            <w:webHidden/>
            <w:sz w:val="24"/>
            <w:szCs w:val="24"/>
          </w:rPr>
          <w:fldChar w:fldCharType="separate"/>
        </w:r>
        <w:r w:rsidRPr="007D6128">
          <w:rPr>
            <w:rFonts w:ascii="微软雅黑" w:eastAsia="微软雅黑" w:hAnsi="微软雅黑"/>
            <w:noProof/>
            <w:webHidden/>
            <w:sz w:val="24"/>
            <w:szCs w:val="24"/>
          </w:rPr>
          <w:t>11</w:t>
        </w:r>
        <w:r w:rsidRPr="007D6128">
          <w:rPr>
            <w:rFonts w:ascii="微软雅黑" w:eastAsia="微软雅黑" w:hAnsi="微软雅黑" w:hint="eastAsia"/>
            <w:noProof/>
            <w:webHidden/>
            <w:sz w:val="24"/>
            <w:szCs w:val="24"/>
          </w:rPr>
          <w:fldChar w:fldCharType="end"/>
        </w:r>
      </w:hyperlink>
    </w:p>
    <w:p w14:paraId="155D349D" w14:textId="4EEB5B62" w:rsidR="007D6128" w:rsidRPr="007D6128" w:rsidRDefault="007D6128">
      <w:pPr>
        <w:pStyle w:val="TOC1"/>
        <w:tabs>
          <w:tab w:val="right" w:leader="dot" w:pos="8302"/>
        </w:tabs>
        <w:rPr>
          <w:rFonts w:ascii="微软雅黑" w:eastAsia="微软雅黑" w:hAnsi="微软雅黑" w:hint="eastAsia"/>
          <w:noProof/>
          <w:sz w:val="24"/>
          <w:szCs w:val="24"/>
          <w14:ligatures w14:val="standardContextual"/>
        </w:rPr>
      </w:pPr>
      <w:hyperlink w:anchor="_Toc191370092" w:history="1">
        <w:r w:rsidRPr="007D6128">
          <w:rPr>
            <w:rStyle w:val="af5"/>
            <w:rFonts w:ascii="微软雅黑" w:eastAsia="微软雅黑" w:hAnsi="微软雅黑" w:hint="eastAsia"/>
            <w:b/>
            <w:bCs/>
            <w:noProof/>
            <w:sz w:val="24"/>
            <w:szCs w:val="24"/>
          </w:rPr>
          <w:t>思想政治教育专业（师范类）《心理学》课程教学大纲</w:t>
        </w:r>
        <w:r w:rsidRPr="007D6128">
          <w:rPr>
            <w:rFonts w:ascii="微软雅黑" w:eastAsia="微软雅黑" w:hAnsi="微软雅黑" w:hint="eastAsia"/>
            <w:noProof/>
            <w:webHidden/>
            <w:sz w:val="24"/>
            <w:szCs w:val="24"/>
          </w:rPr>
          <w:tab/>
        </w:r>
        <w:r w:rsidRPr="007D6128">
          <w:rPr>
            <w:rFonts w:ascii="微软雅黑" w:eastAsia="微软雅黑" w:hAnsi="微软雅黑" w:hint="eastAsia"/>
            <w:noProof/>
            <w:webHidden/>
            <w:sz w:val="24"/>
            <w:szCs w:val="24"/>
          </w:rPr>
          <w:fldChar w:fldCharType="begin"/>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noProof/>
            <w:webHidden/>
            <w:sz w:val="24"/>
            <w:szCs w:val="24"/>
          </w:rPr>
          <w:instrText>PAGEREF _Toc191370092 \h</w:instrText>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hint="eastAsia"/>
            <w:noProof/>
            <w:webHidden/>
            <w:sz w:val="24"/>
            <w:szCs w:val="24"/>
          </w:rPr>
        </w:r>
        <w:r w:rsidRPr="007D6128">
          <w:rPr>
            <w:rFonts w:ascii="微软雅黑" w:eastAsia="微软雅黑" w:hAnsi="微软雅黑"/>
            <w:noProof/>
            <w:webHidden/>
            <w:sz w:val="24"/>
            <w:szCs w:val="24"/>
          </w:rPr>
          <w:fldChar w:fldCharType="separate"/>
        </w:r>
        <w:r w:rsidRPr="007D6128">
          <w:rPr>
            <w:rFonts w:ascii="微软雅黑" w:eastAsia="微软雅黑" w:hAnsi="微软雅黑"/>
            <w:noProof/>
            <w:webHidden/>
            <w:sz w:val="24"/>
            <w:szCs w:val="24"/>
          </w:rPr>
          <w:t>19</w:t>
        </w:r>
        <w:r w:rsidRPr="007D6128">
          <w:rPr>
            <w:rFonts w:ascii="微软雅黑" w:eastAsia="微软雅黑" w:hAnsi="微软雅黑" w:hint="eastAsia"/>
            <w:noProof/>
            <w:webHidden/>
            <w:sz w:val="24"/>
            <w:szCs w:val="24"/>
          </w:rPr>
          <w:fldChar w:fldCharType="end"/>
        </w:r>
      </w:hyperlink>
    </w:p>
    <w:p w14:paraId="33B83118" w14:textId="6A67921E" w:rsidR="007D6128" w:rsidRPr="007D6128" w:rsidRDefault="007D6128">
      <w:pPr>
        <w:pStyle w:val="TOC1"/>
        <w:tabs>
          <w:tab w:val="right" w:leader="dot" w:pos="8302"/>
        </w:tabs>
        <w:rPr>
          <w:rFonts w:ascii="微软雅黑" w:eastAsia="微软雅黑" w:hAnsi="微软雅黑" w:hint="eastAsia"/>
          <w:noProof/>
          <w:sz w:val="24"/>
          <w:szCs w:val="24"/>
          <w14:ligatures w14:val="standardContextual"/>
        </w:rPr>
      </w:pPr>
      <w:hyperlink w:anchor="_Toc191370093" w:history="1">
        <w:r w:rsidRPr="007D6128">
          <w:rPr>
            <w:rStyle w:val="af5"/>
            <w:rFonts w:ascii="微软雅黑" w:eastAsia="微软雅黑" w:hAnsi="微软雅黑" w:hint="eastAsia"/>
            <w:b/>
            <w:bCs/>
            <w:noProof/>
            <w:sz w:val="24"/>
            <w:szCs w:val="24"/>
          </w:rPr>
          <w:t>英语（师范）专业《心理学》课程教学大纲</w:t>
        </w:r>
        <w:r w:rsidRPr="007D6128">
          <w:rPr>
            <w:rFonts w:ascii="微软雅黑" w:eastAsia="微软雅黑" w:hAnsi="微软雅黑" w:hint="eastAsia"/>
            <w:noProof/>
            <w:webHidden/>
            <w:sz w:val="24"/>
            <w:szCs w:val="24"/>
          </w:rPr>
          <w:tab/>
        </w:r>
        <w:r w:rsidRPr="007D6128">
          <w:rPr>
            <w:rFonts w:ascii="微软雅黑" w:eastAsia="微软雅黑" w:hAnsi="微软雅黑" w:hint="eastAsia"/>
            <w:noProof/>
            <w:webHidden/>
            <w:sz w:val="24"/>
            <w:szCs w:val="24"/>
          </w:rPr>
          <w:fldChar w:fldCharType="begin"/>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noProof/>
            <w:webHidden/>
            <w:sz w:val="24"/>
            <w:szCs w:val="24"/>
          </w:rPr>
          <w:instrText>PAGEREF _Toc191370093 \h</w:instrText>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hint="eastAsia"/>
            <w:noProof/>
            <w:webHidden/>
            <w:sz w:val="24"/>
            <w:szCs w:val="24"/>
          </w:rPr>
        </w:r>
        <w:r w:rsidRPr="007D6128">
          <w:rPr>
            <w:rFonts w:ascii="微软雅黑" w:eastAsia="微软雅黑" w:hAnsi="微软雅黑"/>
            <w:noProof/>
            <w:webHidden/>
            <w:sz w:val="24"/>
            <w:szCs w:val="24"/>
          </w:rPr>
          <w:fldChar w:fldCharType="separate"/>
        </w:r>
        <w:r w:rsidRPr="007D6128">
          <w:rPr>
            <w:rFonts w:ascii="微软雅黑" w:eastAsia="微软雅黑" w:hAnsi="微软雅黑"/>
            <w:noProof/>
            <w:webHidden/>
            <w:sz w:val="24"/>
            <w:szCs w:val="24"/>
          </w:rPr>
          <w:t>26</w:t>
        </w:r>
        <w:r w:rsidRPr="007D6128">
          <w:rPr>
            <w:rFonts w:ascii="微软雅黑" w:eastAsia="微软雅黑" w:hAnsi="微软雅黑" w:hint="eastAsia"/>
            <w:noProof/>
            <w:webHidden/>
            <w:sz w:val="24"/>
            <w:szCs w:val="24"/>
          </w:rPr>
          <w:fldChar w:fldCharType="end"/>
        </w:r>
      </w:hyperlink>
    </w:p>
    <w:p w14:paraId="3C403930" w14:textId="4C053CCE" w:rsidR="007D6128" w:rsidRPr="007D6128" w:rsidRDefault="007D6128">
      <w:pPr>
        <w:pStyle w:val="TOC1"/>
        <w:tabs>
          <w:tab w:val="right" w:leader="dot" w:pos="8302"/>
        </w:tabs>
        <w:rPr>
          <w:rFonts w:ascii="微软雅黑" w:eastAsia="微软雅黑" w:hAnsi="微软雅黑" w:hint="eastAsia"/>
          <w:noProof/>
          <w:sz w:val="24"/>
          <w:szCs w:val="24"/>
          <w14:ligatures w14:val="standardContextual"/>
        </w:rPr>
      </w:pPr>
      <w:hyperlink w:anchor="_Toc191370094" w:history="1">
        <w:r w:rsidRPr="007D6128">
          <w:rPr>
            <w:rStyle w:val="af5"/>
            <w:rFonts w:ascii="微软雅黑" w:eastAsia="微软雅黑" w:hAnsi="微软雅黑" w:hint="eastAsia"/>
            <w:b/>
            <w:bCs/>
            <w:noProof/>
            <w:sz w:val="24"/>
            <w:szCs w:val="24"/>
          </w:rPr>
          <w:t>化学（师范）专业《心理学》课程教学大纲</w:t>
        </w:r>
        <w:r w:rsidRPr="007D6128">
          <w:rPr>
            <w:rFonts w:ascii="微软雅黑" w:eastAsia="微软雅黑" w:hAnsi="微软雅黑" w:hint="eastAsia"/>
            <w:noProof/>
            <w:webHidden/>
            <w:sz w:val="24"/>
            <w:szCs w:val="24"/>
          </w:rPr>
          <w:tab/>
        </w:r>
        <w:r w:rsidRPr="007D6128">
          <w:rPr>
            <w:rFonts w:ascii="微软雅黑" w:eastAsia="微软雅黑" w:hAnsi="微软雅黑" w:hint="eastAsia"/>
            <w:noProof/>
            <w:webHidden/>
            <w:sz w:val="24"/>
            <w:szCs w:val="24"/>
          </w:rPr>
          <w:fldChar w:fldCharType="begin"/>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noProof/>
            <w:webHidden/>
            <w:sz w:val="24"/>
            <w:szCs w:val="24"/>
          </w:rPr>
          <w:instrText>PAGEREF _Toc191370094 \h</w:instrText>
        </w:r>
        <w:r w:rsidRPr="007D6128">
          <w:rPr>
            <w:rFonts w:ascii="微软雅黑" w:eastAsia="微软雅黑" w:hAnsi="微软雅黑" w:hint="eastAsia"/>
            <w:noProof/>
            <w:webHidden/>
            <w:sz w:val="24"/>
            <w:szCs w:val="24"/>
          </w:rPr>
          <w:instrText xml:space="preserve"> </w:instrText>
        </w:r>
        <w:r w:rsidRPr="007D6128">
          <w:rPr>
            <w:rFonts w:ascii="微软雅黑" w:eastAsia="微软雅黑" w:hAnsi="微软雅黑" w:hint="eastAsia"/>
            <w:noProof/>
            <w:webHidden/>
            <w:sz w:val="24"/>
            <w:szCs w:val="24"/>
          </w:rPr>
        </w:r>
        <w:r w:rsidRPr="007D6128">
          <w:rPr>
            <w:rFonts w:ascii="微软雅黑" w:eastAsia="微软雅黑" w:hAnsi="微软雅黑"/>
            <w:noProof/>
            <w:webHidden/>
            <w:sz w:val="24"/>
            <w:szCs w:val="24"/>
          </w:rPr>
          <w:fldChar w:fldCharType="separate"/>
        </w:r>
        <w:r w:rsidRPr="007D6128">
          <w:rPr>
            <w:rFonts w:ascii="微软雅黑" w:eastAsia="微软雅黑" w:hAnsi="微软雅黑"/>
            <w:noProof/>
            <w:webHidden/>
            <w:sz w:val="24"/>
            <w:szCs w:val="24"/>
          </w:rPr>
          <w:t>36</w:t>
        </w:r>
        <w:r w:rsidRPr="007D6128">
          <w:rPr>
            <w:rFonts w:ascii="微软雅黑" w:eastAsia="微软雅黑" w:hAnsi="微软雅黑" w:hint="eastAsia"/>
            <w:noProof/>
            <w:webHidden/>
            <w:sz w:val="24"/>
            <w:szCs w:val="24"/>
          </w:rPr>
          <w:fldChar w:fldCharType="end"/>
        </w:r>
      </w:hyperlink>
    </w:p>
    <w:p w14:paraId="509B2E47" w14:textId="06DECD9E" w:rsidR="000562B6" w:rsidRPr="000562B6" w:rsidRDefault="007D6128">
      <w:pPr>
        <w:widowControl/>
        <w:jc w:val="left"/>
        <w:rPr>
          <w:rFonts w:eastAsia="方正小标宋简体"/>
          <w:sz w:val="44"/>
          <w:szCs w:val="44"/>
        </w:rPr>
      </w:pPr>
      <w:r w:rsidRPr="007D6128">
        <w:rPr>
          <w:rFonts w:ascii="微软雅黑" w:eastAsia="微软雅黑" w:hAnsi="微软雅黑"/>
          <w:sz w:val="24"/>
          <w:szCs w:val="24"/>
        </w:rPr>
        <w:fldChar w:fldCharType="end"/>
      </w:r>
    </w:p>
    <w:p w14:paraId="1EEE3E29" w14:textId="77777777" w:rsidR="000562B6" w:rsidRPr="000562B6" w:rsidRDefault="000562B6">
      <w:pPr>
        <w:widowControl/>
        <w:jc w:val="left"/>
        <w:rPr>
          <w:rFonts w:eastAsia="方正小标宋简体"/>
          <w:sz w:val="44"/>
          <w:szCs w:val="44"/>
        </w:rPr>
      </w:pPr>
    </w:p>
    <w:p w14:paraId="27D18EC5" w14:textId="77777777" w:rsidR="000562B6" w:rsidRPr="000562B6" w:rsidRDefault="000562B6">
      <w:pPr>
        <w:widowControl/>
        <w:jc w:val="left"/>
        <w:rPr>
          <w:rFonts w:eastAsia="方正小标宋简体"/>
          <w:sz w:val="44"/>
          <w:szCs w:val="44"/>
        </w:rPr>
      </w:pPr>
    </w:p>
    <w:p w14:paraId="6C29122A" w14:textId="7C8224FA" w:rsidR="000562B6" w:rsidRPr="000562B6" w:rsidRDefault="000562B6">
      <w:pPr>
        <w:widowControl/>
        <w:jc w:val="left"/>
        <w:rPr>
          <w:rFonts w:eastAsia="方正小标宋简体"/>
          <w:sz w:val="44"/>
          <w:szCs w:val="44"/>
        </w:rPr>
      </w:pPr>
      <w:r w:rsidRPr="000562B6">
        <w:rPr>
          <w:rFonts w:eastAsia="方正小标宋简体"/>
          <w:sz w:val="44"/>
          <w:szCs w:val="44"/>
        </w:rPr>
        <w:br w:type="page"/>
      </w:r>
    </w:p>
    <w:p w14:paraId="6210218F" w14:textId="5B22BF02" w:rsidR="000562B6" w:rsidRPr="007D6128" w:rsidRDefault="007D6128" w:rsidP="007D6128">
      <w:pPr>
        <w:pStyle w:val="1"/>
        <w:jc w:val="center"/>
        <w:rPr>
          <w:rFonts w:ascii="微软雅黑" w:eastAsia="微软雅黑" w:hAnsi="微软雅黑"/>
          <w:b/>
          <w:bCs/>
          <w:color w:val="auto"/>
          <w:sz w:val="32"/>
          <w:szCs w:val="32"/>
        </w:rPr>
      </w:pPr>
      <w:bookmarkStart w:id="0" w:name="_Toc191370090"/>
      <w:r w:rsidRPr="007D6128">
        <w:rPr>
          <w:rFonts w:ascii="微软雅黑" w:eastAsia="微软雅黑" w:hAnsi="微软雅黑" w:hint="eastAsia"/>
          <w:b/>
          <w:bCs/>
          <w:color w:val="auto"/>
          <w:sz w:val="32"/>
          <w:szCs w:val="32"/>
        </w:rPr>
        <w:lastRenderedPageBreak/>
        <w:t>汉语言文学（师范）</w:t>
      </w:r>
      <w:r>
        <w:rPr>
          <w:rFonts w:ascii="微软雅黑" w:eastAsia="微软雅黑" w:hAnsi="微软雅黑" w:hint="eastAsia"/>
          <w:b/>
          <w:bCs/>
          <w:color w:val="auto"/>
          <w:sz w:val="32"/>
          <w:szCs w:val="32"/>
        </w:rPr>
        <w:t>专业</w:t>
      </w:r>
      <w:r w:rsidR="000562B6" w:rsidRPr="007D6128">
        <w:rPr>
          <w:rFonts w:ascii="微软雅黑" w:eastAsia="微软雅黑" w:hAnsi="微软雅黑" w:hint="eastAsia"/>
          <w:b/>
          <w:bCs/>
          <w:color w:val="auto"/>
          <w:sz w:val="32"/>
          <w:szCs w:val="32"/>
        </w:rPr>
        <w:t>《心理学》课程教学大纲</w:t>
      </w:r>
      <w:bookmarkEnd w:id="0"/>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174"/>
        <w:gridCol w:w="149"/>
        <w:gridCol w:w="141"/>
        <w:gridCol w:w="912"/>
        <w:gridCol w:w="1493"/>
        <w:gridCol w:w="290"/>
        <w:gridCol w:w="279"/>
        <w:gridCol w:w="689"/>
        <w:gridCol w:w="587"/>
        <w:gridCol w:w="197"/>
        <w:gridCol w:w="502"/>
        <w:gridCol w:w="435"/>
        <w:gridCol w:w="145"/>
        <w:gridCol w:w="779"/>
      </w:tblGrid>
      <w:tr w:rsidR="000562B6" w:rsidRPr="000562B6" w14:paraId="31EBE4A9" w14:textId="77777777" w:rsidTr="00587898">
        <w:trPr>
          <w:trHeight w:val="454"/>
        </w:trPr>
        <w:tc>
          <w:tcPr>
            <w:tcW w:w="1376" w:type="dxa"/>
            <w:vAlign w:val="center"/>
          </w:tcPr>
          <w:p w14:paraId="1FE4435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课程名称</w:t>
            </w:r>
          </w:p>
        </w:tc>
        <w:tc>
          <w:tcPr>
            <w:tcW w:w="5127" w:type="dxa"/>
            <w:gridSpan w:val="8"/>
            <w:vAlign w:val="center"/>
          </w:tcPr>
          <w:p w14:paraId="12F92D84" w14:textId="77777777" w:rsidR="000562B6" w:rsidRPr="000562B6" w:rsidRDefault="000562B6">
            <w:pPr>
              <w:adjustRightInd w:val="0"/>
              <w:snapToGrid w:val="0"/>
              <w:spacing w:line="240" w:lineRule="atLeast"/>
              <w:jc w:val="center"/>
              <w:rPr>
                <w:rFonts w:ascii="宋体" w:hAnsi="宋体" w:cs="仿宋" w:hint="eastAsia"/>
                <w:sz w:val="24"/>
                <w:szCs w:val="24"/>
              </w:rPr>
            </w:pPr>
            <w:r w:rsidRPr="000562B6">
              <w:rPr>
                <w:rFonts w:ascii="宋体" w:hAnsi="宋体" w:hint="eastAsia"/>
                <w:sz w:val="24"/>
                <w:szCs w:val="24"/>
              </w:rPr>
              <w:t>《心理学》</w:t>
            </w:r>
          </w:p>
        </w:tc>
        <w:tc>
          <w:tcPr>
            <w:tcW w:w="587" w:type="dxa"/>
            <w:vAlign w:val="center"/>
          </w:tcPr>
          <w:p w14:paraId="7C53D58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w:t>
            </w:r>
          </w:p>
          <w:p w14:paraId="37346FB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代码</w:t>
            </w:r>
          </w:p>
        </w:tc>
        <w:tc>
          <w:tcPr>
            <w:tcW w:w="2058" w:type="dxa"/>
            <w:gridSpan w:val="5"/>
            <w:vAlign w:val="center"/>
          </w:tcPr>
          <w:p w14:paraId="71ADC1AC"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仿宋" w:eastAsia="仿宋" w:hAnsi="仿宋"/>
                <w:sz w:val="24"/>
                <w:szCs w:val="24"/>
              </w:rPr>
              <w:t>1211330005</w:t>
            </w:r>
          </w:p>
        </w:tc>
      </w:tr>
      <w:tr w:rsidR="000562B6" w:rsidRPr="000562B6" w14:paraId="6EAFF12E" w14:textId="77777777">
        <w:trPr>
          <w:trHeight w:val="454"/>
        </w:trPr>
        <w:tc>
          <w:tcPr>
            <w:tcW w:w="1376" w:type="dxa"/>
            <w:vAlign w:val="center"/>
          </w:tcPr>
          <w:p w14:paraId="41B006E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课程类型</w:t>
            </w:r>
          </w:p>
        </w:tc>
        <w:tc>
          <w:tcPr>
            <w:tcW w:w="7772" w:type="dxa"/>
            <w:gridSpan w:val="14"/>
            <w:vAlign w:val="center"/>
          </w:tcPr>
          <w:p w14:paraId="1906A2A5" w14:textId="77777777" w:rsidR="000562B6" w:rsidRPr="000562B6" w:rsidRDefault="000562B6">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通识必修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通识选修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专业必修 </w:t>
            </w:r>
          </w:p>
          <w:p w14:paraId="2E9A40AD" w14:textId="77777777" w:rsidR="000562B6" w:rsidRPr="000562B6" w:rsidRDefault="000562B6">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专业选修 </w:t>
            </w:r>
            <w:r w:rsidRPr="000562B6">
              <w:rPr>
                <w:rFonts w:ascii="仿宋" w:eastAsia="仿宋" w:hAnsi="仿宋" w:cs="仿宋" w:hint="eastAsia"/>
                <w:sz w:val="24"/>
                <w:szCs w:val="24"/>
              </w:rPr>
              <w:sym w:font="Wingdings" w:char="00FE"/>
            </w:r>
            <w:r w:rsidRPr="000562B6">
              <w:rPr>
                <w:rFonts w:ascii="仿宋" w:eastAsia="仿宋" w:hAnsi="仿宋" w:cs="仿宋" w:hint="eastAsia"/>
                <w:sz w:val="24"/>
                <w:szCs w:val="24"/>
              </w:rPr>
              <w:t xml:space="preserve">教师教育必修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教师教育选修</w:t>
            </w:r>
          </w:p>
        </w:tc>
      </w:tr>
      <w:tr w:rsidR="000562B6" w:rsidRPr="000562B6" w14:paraId="74375721" w14:textId="77777777" w:rsidTr="00FD0F59">
        <w:trPr>
          <w:trHeight w:val="406"/>
        </w:trPr>
        <w:tc>
          <w:tcPr>
            <w:tcW w:w="1376" w:type="dxa"/>
            <w:vAlign w:val="center"/>
          </w:tcPr>
          <w:p w14:paraId="6EC464B9"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开课学期</w:t>
            </w:r>
          </w:p>
        </w:tc>
        <w:tc>
          <w:tcPr>
            <w:tcW w:w="1174" w:type="dxa"/>
            <w:vAlign w:val="center"/>
          </w:tcPr>
          <w:p w14:paraId="7F590683" w14:textId="77777777" w:rsidR="000562B6" w:rsidRPr="000562B6" w:rsidRDefault="000562B6">
            <w:pPr>
              <w:adjustRightInd w:val="0"/>
              <w:snapToGrid w:val="0"/>
              <w:spacing w:line="240" w:lineRule="atLeast"/>
              <w:jc w:val="center"/>
              <w:rPr>
                <w:rFonts w:ascii="宋体" w:hAnsi="宋体" w:hint="eastAsia"/>
                <w:sz w:val="24"/>
                <w:szCs w:val="24"/>
              </w:rPr>
            </w:pPr>
            <w:r w:rsidRPr="000562B6">
              <w:rPr>
                <w:rFonts w:ascii="宋体" w:hAnsi="宋体" w:hint="eastAsia"/>
                <w:sz w:val="24"/>
                <w:szCs w:val="24"/>
              </w:rPr>
              <w:t>第3学期</w:t>
            </w:r>
          </w:p>
        </w:tc>
        <w:tc>
          <w:tcPr>
            <w:tcW w:w="1202" w:type="dxa"/>
            <w:gridSpan w:val="3"/>
            <w:vAlign w:val="center"/>
          </w:tcPr>
          <w:p w14:paraId="155BD2C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学分</w:t>
            </w:r>
          </w:p>
        </w:tc>
        <w:tc>
          <w:tcPr>
            <w:tcW w:w="1783" w:type="dxa"/>
            <w:gridSpan w:val="2"/>
            <w:vAlign w:val="center"/>
          </w:tcPr>
          <w:p w14:paraId="7EB26B51"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3</w:t>
            </w:r>
          </w:p>
        </w:tc>
        <w:tc>
          <w:tcPr>
            <w:tcW w:w="1555" w:type="dxa"/>
            <w:gridSpan w:val="3"/>
            <w:vAlign w:val="center"/>
          </w:tcPr>
          <w:p w14:paraId="1DCBFDC3"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宋体" w:hAnsi="宋体" w:hint="eastAsia"/>
                <w:sz w:val="24"/>
              </w:rPr>
              <w:t>课程负责人</w:t>
            </w:r>
          </w:p>
        </w:tc>
        <w:tc>
          <w:tcPr>
            <w:tcW w:w="2058" w:type="dxa"/>
            <w:gridSpan w:val="5"/>
            <w:vAlign w:val="center"/>
          </w:tcPr>
          <w:p w14:paraId="35D2D4B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roofErr w:type="gramStart"/>
            <w:r w:rsidRPr="000562B6">
              <w:rPr>
                <w:rFonts w:ascii="仿宋" w:eastAsia="仿宋" w:hAnsi="仿宋" w:cs="仿宋" w:hint="eastAsia"/>
                <w:sz w:val="24"/>
                <w:szCs w:val="24"/>
              </w:rPr>
              <w:t>莫传玉</w:t>
            </w:r>
            <w:proofErr w:type="gramEnd"/>
          </w:p>
        </w:tc>
      </w:tr>
      <w:tr w:rsidR="000562B6" w:rsidRPr="000562B6" w14:paraId="294758E4" w14:textId="77777777" w:rsidTr="00FD0F59">
        <w:trPr>
          <w:trHeight w:val="485"/>
        </w:trPr>
        <w:tc>
          <w:tcPr>
            <w:tcW w:w="1376" w:type="dxa"/>
            <w:vAlign w:val="center"/>
          </w:tcPr>
          <w:p w14:paraId="0A16875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总学时</w:t>
            </w:r>
          </w:p>
        </w:tc>
        <w:tc>
          <w:tcPr>
            <w:tcW w:w="1174" w:type="dxa"/>
            <w:vAlign w:val="center"/>
          </w:tcPr>
          <w:p w14:paraId="1D532CA3" w14:textId="77777777" w:rsidR="000562B6" w:rsidRPr="000562B6" w:rsidRDefault="000562B6">
            <w:pPr>
              <w:adjustRightInd w:val="0"/>
              <w:snapToGrid w:val="0"/>
              <w:spacing w:line="240" w:lineRule="atLeast"/>
              <w:jc w:val="center"/>
              <w:rPr>
                <w:rFonts w:ascii="宋体" w:hAnsi="宋体" w:hint="eastAsia"/>
                <w:sz w:val="24"/>
                <w:szCs w:val="24"/>
              </w:rPr>
            </w:pPr>
            <w:r w:rsidRPr="000562B6">
              <w:rPr>
                <w:rFonts w:ascii="宋体" w:hAnsi="宋体" w:hint="eastAsia"/>
                <w:sz w:val="24"/>
                <w:szCs w:val="24"/>
              </w:rPr>
              <w:t>48</w:t>
            </w:r>
          </w:p>
        </w:tc>
        <w:tc>
          <w:tcPr>
            <w:tcW w:w="1202" w:type="dxa"/>
            <w:gridSpan w:val="3"/>
            <w:vAlign w:val="center"/>
          </w:tcPr>
          <w:p w14:paraId="1AE431BF"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宋体" w:hAnsi="宋体" w:hint="eastAsia"/>
                <w:sz w:val="24"/>
              </w:rPr>
              <w:t>理论学时</w:t>
            </w:r>
          </w:p>
        </w:tc>
        <w:tc>
          <w:tcPr>
            <w:tcW w:w="1783" w:type="dxa"/>
            <w:gridSpan w:val="2"/>
            <w:vAlign w:val="center"/>
          </w:tcPr>
          <w:p w14:paraId="3F553FA2"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48</w:t>
            </w:r>
          </w:p>
        </w:tc>
        <w:tc>
          <w:tcPr>
            <w:tcW w:w="1555" w:type="dxa"/>
            <w:gridSpan w:val="3"/>
            <w:tcBorders>
              <w:right w:val="single" w:sz="4" w:space="0" w:color="000000"/>
            </w:tcBorders>
            <w:vAlign w:val="center"/>
          </w:tcPr>
          <w:p w14:paraId="4476FC1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实践学时</w:t>
            </w:r>
          </w:p>
        </w:tc>
        <w:tc>
          <w:tcPr>
            <w:tcW w:w="2058" w:type="dxa"/>
            <w:gridSpan w:val="5"/>
            <w:tcBorders>
              <w:left w:val="single" w:sz="4" w:space="0" w:color="000000"/>
            </w:tcBorders>
            <w:vAlign w:val="center"/>
          </w:tcPr>
          <w:p w14:paraId="23B31C09"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0</w:t>
            </w:r>
          </w:p>
        </w:tc>
      </w:tr>
      <w:tr w:rsidR="000562B6" w:rsidRPr="000562B6" w14:paraId="763764ED" w14:textId="77777777">
        <w:trPr>
          <w:trHeight w:val="454"/>
        </w:trPr>
        <w:tc>
          <w:tcPr>
            <w:tcW w:w="1376" w:type="dxa"/>
            <w:vAlign w:val="center"/>
          </w:tcPr>
          <w:p w14:paraId="3129F194"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先修课程与后续课程</w:t>
            </w:r>
          </w:p>
        </w:tc>
        <w:tc>
          <w:tcPr>
            <w:tcW w:w="7772" w:type="dxa"/>
            <w:gridSpan w:val="14"/>
            <w:vAlign w:val="center"/>
          </w:tcPr>
          <w:p w14:paraId="312590EF" w14:textId="77777777" w:rsidR="000562B6" w:rsidRPr="000562B6" w:rsidRDefault="000562B6">
            <w:pPr>
              <w:tabs>
                <w:tab w:val="left" w:pos="720"/>
              </w:tabs>
              <w:adjustRightInd w:val="0"/>
              <w:snapToGrid w:val="0"/>
              <w:jc w:val="left"/>
              <w:rPr>
                <w:rFonts w:ascii="宋体" w:hAnsi="宋体" w:hint="eastAsia"/>
                <w:sz w:val="24"/>
              </w:rPr>
            </w:pPr>
            <w:r w:rsidRPr="000562B6">
              <w:rPr>
                <w:rFonts w:ascii="宋体" w:hAnsi="宋体" w:hint="eastAsia"/>
                <w:sz w:val="24"/>
              </w:rPr>
              <w:t>先修课程：</w:t>
            </w:r>
          </w:p>
          <w:p w14:paraId="0935F652" w14:textId="77777777" w:rsidR="000562B6" w:rsidRPr="000562B6" w:rsidRDefault="000562B6">
            <w:pPr>
              <w:tabs>
                <w:tab w:val="left" w:pos="720"/>
              </w:tabs>
              <w:adjustRightInd w:val="0"/>
              <w:snapToGrid w:val="0"/>
              <w:jc w:val="left"/>
              <w:rPr>
                <w:rFonts w:ascii="仿宋" w:eastAsia="仿宋" w:hAnsi="仿宋" w:cs="仿宋" w:hint="eastAsia"/>
                <w:sz w:val="24"/>
                <w:szCs w:val="24"/>
              </w:rPr>
            </w:pPr>
            <w:r w:rsidRPr="000562B6">
              <w:rPr>
                <w:rFonts w:ascii="宋体" w:hAnsi="宋体" w:hint="eastAsia"/>
                <w:sz w:val="24"/>
              </w:rPr>
              <w:t>后续课程：</w:t>
            </w:r>
            <w:r w:rsidRPr="000562B6">
              <w:rPr>
                <w:rFonts w:ascii="宋体" w:hAnsi="宋体" w:hint="eastAsia"/>
                <w:sz w:val="24"/>
                <w:szCs w:val="24"/>
              </w:rPr>
              <w:t>教育学</w:t>
            </w:r>
          </w:p>
        </w:tc>
      </w:tr>
      <w:tr w:rsidR="000562B6" w:rsidRPr="000562B6" w14:paraId="77126DF4" w14:textId="77777777">
        <w:trPr>
          <w:trHeight w:val="454"/>
        </w:trPr>
        <w:tc>
          <w:tcPr>
            <w:tcW w:w="1376" w:type="dxa"/>
            <w:vAlign w:val="center"/>
          </w:tcPr>
          <w:p w14:paraId="4627E0B1"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适用专业</w:t>
            </w:r>
          </w:p>
        </w:tc>
        <w:tc>
          <w:tcPr>
            <w:tcW w:w="7772" w:type="dxa"/>
            <w:gridSpan w:val="14"/>
            <w:vAlign w:val="center"/>
          </w:tcPr>
          <w:p w14:paraId="02E3C53D" w14:textId="77777777" w:rsidR="000562B6" w:rsidRPr="000562B6" w:rsidRDefault="000562B6">
            <w:pPr>
              <w:tabs>
                <w:tab w:val="left" w:pos="720"/>
              </w:tabs>
              <w:adjustRightInd w:val="0"/>
              <w:snapToGrid w:val="0"/>
              <w:jc w:val="center"/>
              <w:rPr>
                <w:rFonts w:ascii="仿宋" w:eastAsia="仿宋" w:hAnsi="仿宋" w:hint="eastAsia"/>
                <w:sz w:val="24"/>
                <w:szCs w:val="24"/>
              </w:rPr>
            </w:pPr>
            <w:bookmarkStart w:id="1" w:name="OLE_LINK5"/>
            <w:r w:rsidRPr="000562B6">
              <w:rPr>
                <w:rFonts w:ascii="宋体" w:hAnsi="宋体" w:hint="eastAsia"/>
                <w:sz w:val="24"/>
                <w:szCs w:val="24"/>
              </w:rPr>
              <w:t>汉语言文学（师范）</w:t>
            </w:r>
            <w:bookmarkEnd w:id="1"/>
          </w:p>
        </w:tc>
      </w:tr>
      <w:tr w:rsidR="000562B6" w:rsidRPr="000562B6" w14:paraId="01620869" w14:textId="77777777">
        <w:tc>
          <w:tcPr>
            <w:tcW w:w="1376" w:type="dxa"/>
            <w:tcBorders>
              <w:bottom w:val="single" w:sz="4" w:space="0" w:color="auto"/>
            </w:tcBorders>
            <w:vAlign w:val="center"/>
          </w:tcPr>
          <w:p w14:paraId="19111DB6"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A</w:t>
            </w:r>
          </w:p>
          <w:p w14:paraId="40AD811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参考教材</w:t>
            </w:r>
          </w:p>
        </w:tc>
        <w:tc>
          <w:tcPr>
            <w:tcW w:w="7772" w:type="dxa"/>
            <w:gridSpan w:val="14"/>
            <w:tcBorders>
              <w:bottom w:val="single" w:sz="4" w:space="0" w:color="auto"/>
            </w:tcBorders>
            <w:vAlign w:val="center"/>
          </w:tcPr>
          <w:p w14:paraId="5B3E557A" w14:textId="77777777" w:rsidR="000562B6" w:rsidRPr="000562B6" w:rsidRDefault="000562B6" w:rsidP="00587898">
            <w:pPr>
              <w:tabs>
                <w:tab w:val="left" w:pos="720"/>
              </w:tabs>
              <w:adjustRightInd w:val="0"/>
              <w:snapToGrid w:val="0"/>
              <w:rPr>
                <w:rFonts w:ascii="宋体" w:hAnsi="宋体" w:hint="eastAsia"/>
                <w:sz w:val="24"/>
                <w:szCs w:val="24"/>
              </w:rPr>
            </w:pPr>
            <w:r w:rsidRPr="000562B6">
              <w:rPr>
                <w:rFonts w:ascii="宋体" w:hAnsi="宋体" w:hint="eastAsia"/>
                <w:sz w:val="24"/>
                <w:szCs w:val="24"/>
              </w:rPr>
              <w:t>《心理学》（第4版），姚本先主编，高等教育出版社，2024年6月。</w:t>
            </w:r>
          </w:p>
        </w:tc>
      </w:tr>
      <w:tr w:rsidR="000562B6" w:rsidRPr="000562B6" w14:paraId="63F8754C" w14:textId="77777777">
        <w:tc>
          <w:tcPr>
            <w:tcW w:w="1376" w:type="dxa"/>
            <w:tcBorders>
              <w:bottom w:val="single" w:sz="4" w:space="0" w:color="auto"/>
            </w:tcBorders>
            <w:vAlign w:val="center"/>
          </w:tcPr>
          <w:p w14:paraId="28E94484"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B</w:t>
            </w:r>
          </w:p>
          <w:p w14:paraId="17F6416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主要参考书籍</w:t>
            </w:r>
          </w:p>
        </w:tc>
        <w:tc>
          <w:tcPr>
            <w:tcW w:w="7772" w:type="dxa"/>
            <w:gridSpan w:val="14"/>
            <w:tcBorders>
              <w:bottom w:val="single" w:sz="4" w:space="0" w:color="auto"/>
            </w:tcBorders>
            <w:vAlign w:val="center"/>
          </w:tcPr>
          <w:p w14:paraId="5D384D18"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[1]</w:t>
            </w:r>
            <w:r w:rsidRPr="000562B6">
              <w:rPr>
                <w:rFonts w:ascii="仿宋" w:eastAsia="仿宋" w:hAnsi="仿宋" w:hint="eastAsia"/>
                <w:sz w:val="24"/>
                <w:szCs w:val="24"/>
              </w:rPr>
              <w:t>《</w:t>
            </w:r>
            <w:r w:rsidRPr="000562B6">
              <w:rPr>
                <w:rFonts w:ascii="宋体" w:hAnsi="宋体" w:hint="eastAsia"/>
                <w:sz w:val="24"/>
                <w:szCs w:val="24"/>
              </w:rPr>
              <w:t xml:space="preserve">基于教师资格考试的心理学》，华东师范大学心理学编写组编，华东师范大学出版社，2018年5月。 </w:t>
            </w:r>
          </w:p>
          <w:p w14:paraId="53F28226"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 xml:space="preserve">[2]《新编心理学（修订本）》，陈录生、马剑侠主编，北京师范大学出版社，2002年8月。 </w:t>
            </w:r>
          </w:p>
          <w:p w14:paraId="1977C7AB"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[3]《普通心理学》，彭聃龄主编，北京师范大学出版社，2012年5月。</w:t>
            </w:r>
          </w:p>
          <w:p w14:paraId="2333B920"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[4]《心理学》（第四版），叶奕乾、祝蓓里主编，华东师范大学出版社，2006年5月。</w:t>
            </w:r>
          </w:p>
          <w:p w14:paraId="1251B77A"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宋体" w:hAnsi="宋体" w:hint="eastAsia"/>
                <w:sz w:val="24"/>
                <w:szCs w:val="24"/>
              </w:rPr>
              <w:t>[5]《心理学基础》，全国十二所重点师范大学联合编写，教育科学</w:t>
            </w:r>
            <w:r w:rsidRPr="000562B6">
              <w:rPr>
                <w:rFonts w:ascii="宋体" w:hAnsi="宋体"/>
                <w:sz w:val="24"/>
                <w:szCs w:val="24"/>
              </w:rPr>
              <w:t>出版社</w:t>
            </w:r>
            <w:r w:rsidRPr="000562B6">
              <w:rPr>
                <w:rFonts w:ascii="宋体" w:hAnsi="宋体" w:hint="eastAsia"/>
                <w:sz w:val="24"/>
                <w:szCs w:val="24"/>
              </w:rPr>
              <w:t>，2008年6月。</w:t>
            </w:r>
            <w:r w:rsidRPr="000562B6">
              <w:rPr>
                <w:rFonts w:ascii="仿宋" w:eastAsia="仿宋" w:hAnsi="仿宋" w:cs="仿宋" w:hint="eastAsia"/>
                <w:kern w:val="0"/>
                <w:sz w:val="24"/>
                <w:szCs w:val="24"/>
              </w:rPr>
              <w:t xml:space="preserve"> </w:t>
            </w:r>
          </w:p>
        </w:tc>
      </w:tr>
      <w:tr w:rsidR="000562B6" w:rsidRPr="000562B6" w14:paraId="444A85BC" w14:textId="77777777">
        <w:tc>
          <w:tcPr>
            <w:tcW w:w="1376" w:type="dxa"/>
            <w:tcBorders>
              <w:bottom w:val="single" w:sz="4" w:space="0" w:color="auto"/>
            </w:tcBorders>
            <w:vAlign w:val="center"/>
          </w:tcPr>
          <w:p w14:paraId="4DB8C45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C</w:t>
            </w:r>
          </w:p>
          <w:p w14:paraId="4452293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线上学习资源</w:t>
            </w:r>
          </w:p>
        </w:tc>
        <w:tc>
          <w:tcPr>
            <w:tcW w:w="7772" w:type="dxa"/>
            <w:gridSpan w:val="14"/>
            <w:tcBorders>
              <w:bottom w:val="single" w:sz="4" w:space="0" w:color="auto"/>
            </w:tcBorders>
            <w:vAlign w:val="center"/>
          </w:tcPr>
          <w:p w14:paraId="1F04A988" w14:textId="77777777" w:rsidR="000562B6" w:rsidRPr="000562B6" w:rsidRDefault="000562B6">
            <w:pPr>
              <w:adjustRightInd w:val="0"/>
              <w:snapToGrid w:val="0"/>
              <w:rPr>
                <w:rFonts w:ascii="宋体" w:hAnsi="宋体" w:hint="eastAsia"/>
                <w:sz w:val="24"/>
                <w:szCs w:val="24"/>
              </w:rPr>
            </w:pPr>
            <w:r w:rsidRPr="000562B6">
              <w:rPr>
                <w:rFonts w:ascii="宋体" w:hAnsi="宋体"/>
                <w:sz w:val="24"/>
                <w:szCs w:val="24"/>
              </w:rPr>
              <w:t>[1]</w:t>
            </w:r>
            <w:r w:rsidRPr="000562B6">
              <w:rPr>
                <w:rFonts w:ascii="宋体" w:hAnsi="宋体" w:hint="eastAsia"/>
                <w:sz w:val="24"/>
                <w:szCs w:val="24"/>
              </w:rPr>
              <w:t>本课程已经</w:t>
            </w:r>
            <w:proofErr w:type="gramStart"/>
            <w:r w:rsidRPr="000562B6">
              <w:rPr>
                <w:rFonts w:ascii="宋体" w:hAnsi="宋体" w:hint="eastAsia"/>
                <w:sz w:val="24"/>
                <w:szCs w:val="24"/>
              </w:rPr>
              <w:t>建立超星平台</w:t>
            </w:r>
            <w:proofErr w:type="gramEnd"/>
            <w:r w:rsidRPr="000562B6">
              <w:rPr>
                <w:rFonts w:ascii="宋体" w:hAnsi="宋体" w:hint="eastAsia"/>
                <w:sz w:val="24"/>
                <w:szCs w:val="24"/>
              </w:rPr>
              <w:t>网络课程，可依据学校提供的</w:t>
            </w:r>
            <w:proofErr w:type="gramStart"/>
            <w:r w:rsidRPr="000562B6">
              <w:rPr>
                <w:rFonts w:ascii="宋体" w:hAnsi="宋体" w:hint="eastAsia"/>
                <w:sz w:val="24"/>
                <w:szCs w:val="24"/>
              </w:rPr>
              <w:t>帐号</w:t>
            </w:r>
            <w:proofErr w:type="gramEnd"/>
            <w:r w:rsidRPr="000562B6">
              <w:rPr>
                <w:rFonts w:ascii="宋体" w:hAnsi="宋体" w:hint="eastAsia"/>
                <w:sz w:val="24"/>
                <w:szCs w:val="24"/>
              </w:rPr>
              <w:t>与密码登录课程网站，可查看教学大纲、授课计划、考核方法、课程PPT等教学资源。</w:t>
            </w:r>
          </w:p>
          <w:p w14:paraId="10E88BDE" w14:textId="77777777" w:rsidR="000562B6" w:rsidRPr="000562B6" w:rsidRDefault="000562B6">
            <w:pPr>
              <w:adjustRightInd w:val="0"/>
              <w:snapToGrid w:val="0"/>
              <w:rPr>
                <w:rFonts w:ascii="宋体" w:hAnsi="宋体" w:hint="eastAsia"/>
                <w:sz w:val="24"/>
                <w:szCs w:val="24"/>
              </w:rPr>
            </w:pPr>
            <w:r w:rsidRPr="000562B6">
              <w:rPr>
                <w:rFonts w:ascii="宋体" w:hAnsi="宋体"/>
                <w:sz w:val="24"/>
                <w:szCs w:val="24"/>
              </w:rPr>
              <w:t>[2]</w:t>
            </w:r>
            <w:proofErr w:type="gramStart"/>
            <w:r w:rsidRPr="000562B6">
              <w:rPr>
                <w:rFonts w:ascii="宋体" w:hAnsi="宋体" w:hint="eastAsia"/>
                <w:sz w:val="24"/>
                <w:szCs w:val="24"/>
              </w:rPr>
              <w:t>超星平台</w:t>
            </w:r>
            <w:proofErr w:type="gramEnd"/>
            <w:r w:rsidRPr="000562B6">
              <w:rPr>
                <w:rFonts w:ascii="宋体" w:hAnsi="宋体" w:hint="eastAsia"/>
                <w:sz w:val="24"/>
                <w:szCs w:val="24"/>
              </w:rPr>
              <w:t>吉林大学的《普通心理学》。</w:t>
            </w:r>
          </w:p>
        </w:tc>
      </w:tr>
      <w:tr w:rsidR="000562B6" w:rsidRPr="000562B6" w14:paraId="036F9443" w14:textId="77777777">
        <w:trPr>
          <w:trHeight w:val="90"/>
        </w:trPr>
        <w:tc>
          <w:tcPr>
            <w:tcW w:w="1376" w:type="dxa"/>
            <w:shd w:val="clear" w:color="auto" w:fill="FFFFFF"/>
            <w:vAlign w:val="center"/>
          </w:tcPr>
          <w:p w14:paraId="79F95F13"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D</w:t>
            </w:r>
          </w:p>
          <w:p w14:paraId="6EC15DAD"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 xml:space="preserve">课程描述 </w:t>
            </w:r>
          </w:p>
          <w:p w14:paraId="0B33A6C5"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lang w:eastAsia="zh-TW"/>
              </w:rPr>
              <w:t>(</w:t>
            </w:r>
            <w:r w:rsidRPr="000562B6">
              <w:rPr>
                <w:rFonts w:ascii="仿宋" w:eastAsia="仿宋" w:hAnsi="仿宋" w:cs="仿宋" w:hint="eastAsia"/>
                <w:sz w:val="24"/>
                <w:szCs w:val="24"/>
              </w:rPr>
              <w:t>含</w:t>
            </w:r>
            <w:r w:rsidRPr="000562B6">
              <w:rPr>
                <w:rFonts w:ascii="仿宋" w:eastAsia="仿宋" w:hAnsi="仿宋" w:cs="仿宋" w:hint="eastAsia"/>
                <w:sz w:val="24"/>
                <w:szCs w:val="24"/>
                <w:lang w:eastAsia="zh-TW"/>
              </w:rPr>
              <w:t>性质、地位和任务)</w:t>
            </w:r>
          </w:p>
        </w:tc>
        <w:tc>
          <w:tcPr>
            <w:tcW w:w="7772" w:type="dxa"/>
            <w:gridSpan w:val="14"/>
            <w:tcBorders>
              <w:bottom w:val="single" w:sz="4" w:space="0" w:color="auto"/>
            </w:tcBorders>
            <w:shd w:val="clear" w:color="auto" w:fill="FFFFFF"/>
            <w:vAlign w:val="center"/>
          </w:tcPr>
          <w:p w14:paraId="57917CDA" w14:textId="77777777" w:rsidR="000562B6" w:rsidRPr="000562B6" w:rsidRDefault="000562B6" w:rsidP="008801F6">
            <w:pPr>
              <w:adjustRightInd w:val="0"/>
              <w:snapToGrid w:val="0"/>
              <w:ind w:firstLineChars="200" w:firstLine="480"/>
              <w:rPr>
                <w:rFonts w:ascii="宋体" w:hAnsi="宋体" w:hint="eastAsia"/>
                <w:sz w:val="24"/>
                <w:szCs w:val="24"/>
              </w:rPr>
            </w:pPr>
            <w:r w:rsidRPr="000562B6">
              <w:rPr>
                <w:rFonts w:ascii="宋体" w:hAnsi="宋体" w:hint="eastAsia"/>
                <w:sz w:val="24"/>
                <w:szCs w:val="24"/>
              </w:rPr>
              <w:t>《心理学》是体现三明学院师范教育的</w:t>
            </w:r>
            <w:r w:rsidRPr="000562B6">
              <w:rPr>
                <w:rFonts w:ascii="宋体" w:hAnsi="宋体"/>
                <w:sz w:val="24"/>
                <w:szCs w:val="24"/>
              </w:rPr>
              <w:t>一门必修课，</w:t>
            </w:r>
            <w:r w:rsidRPr="000562B6">
              <w:rPr>
                <w:rFonts w:ascii="宋体" w:hAnsi="宋体" w:hint="eastAsia"/>
                <w:sz w:val="24"/>
                <w:szCs w:val="24"/>
              </w:rPr>
              <w:t>承担着培养教师教育类专业学生教育科学素质的使命，对培养未来合格的中学学校教师师范素质具有非常重要的意义。本课程</w:t>
            </w:r>
            <w:r w:rsidRPr="000562B6">
              <w:rPr>
                <w:rFonts w:ascii="宋体" w:hAnsi="宋体"/>
                <w:sz w:val="24"/>
                <w:szCs w:val="24"/>
              </w:rPr>
              <w:t>是</w:t>
            </w:r>
            <w:r w:rsidRPr="000562B6">
              <w:rPr>
                <w:rFonts w:ascii="宋体" w:hAnsi="宋体" w:hint="eastAsia"/>
                <w:sz w:val="24"/>
                <w:szCs w:val="24"/>
              </w:rPr>
              <w:t xml:space="preserve">研究人的心理现象发生和发展的一般规律的学科，主要讲授心理学的基本现象、基本概念和基本理论，介绍心理学的基本研究方法和心理学发展的一般趋势。本课程内容涉及普通心理学、中学生发展心理学、教育心理学以及中学生心理健康的有关知识，使学生明确人的心理发生发展的规律，树立辩证唯物主义的心理观；使学生了解中学生心理发生发展的实际，培养学生运用心理学知识分析、解决教育教学中实际问题的能力，尤其是如何针对中学生的心理特点和发展水平进行教育教学、优化教学活动、开展心理辅导，同时传授学生心理调适的基本方法，提高自身心理素质，为今后从事教育工作奠定基础。 </w:t>
            </w:r>
          </w:p>
        </w:tc>
      </w:tr>
      <w:tr w:rsidR="000562B6" w:rsidRPr="000562B6" w14:paraId="4296A1BF" w14:textId="77777777">
        <w:trPr>
          <w:trHeight w:val="769"/>
        </w:trPr>
        <w:tc>
          <w:tcPr>
            <w:tcW w:w="1376" w:type="dxa"/>
            <w:vMerge w:val="restart"/>
            <w:shd w:val="clear" w:color="auto" w:fill="FFFFFF"/>
            <w:vAlign w:val="center"/>
          </w:tcPr>
          <w:p w14:paraId="6A977261"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E</w:t>
            </w:r>
          </w:p>
          <w:p w14:paraId="4F0BDB3D"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14E6917F" w14:textId="77777777" w:rsidR="000562B6" w:rsidRPr="000562B6" w:rsidRDefault="000562B6" w:rsidP="008801F6">
            <w:pPr>
              <w:adjustRightInd w:val="0"/>
              <w:snapToGrid w:val="0"/>
              <w:rPr>
                <w:rFonts w:ascii="宋体" w:hAnsi="宋体" w:hint="eastAsia"/>
                <w:sz w:val="24"/>
                <w:szCs w:val="24"/>
              </w:rPr>
            </w:pPr>
            <w:r w:rsidRPr="000562B6">
              <w:rPr>
                <w:rFonts w:ascii="宋体" w:hAnsi="宋体" w:hint="eastAsia"/>
                <w:sz w:val="24"/>
                <w:szCs w:val="24"/>
              </w:rPr>
              <w:t>通过本课程的学习，学生具备如下知识、能力及情感态度价值观：</w:t>
            </w:r>
          </w:p>
          <w:p w14:paraId="6C6882E9" w14:textId="77777777" w:rsidR="000562B6" w:rsidRPr="000562B6" w:rsidRDefault="000562B6" w:rsidP="008801F6">
            <w:pPr>
              <w:adjustRightInd w:val="0"/>
              <w:snapToGrid w:val="0"/>
              <w:rPr>
                <w:rFonts w:ascii="宋体" w:hAnsi="宋体" w:hint="eastAsia"/>
                <w:sz w:val="24"/>
                <w:szCs w:val="24"/>
              </w:rPr>
            </w:pPr>
            <w:r w:rsidRPr="000562B6">
              <w:rPr>
                <w:rFonts w:ascii="宋体" w:hAnsi="宋体" w:hint="eastAsia"/>
                <w:b/>
                <w:sz w:val="24"/>
                <w:szCs w:val="24"/>
              </w:rPr>
              <w:t>课程目标1</w:t>
            </w:r>
            <w:r w:rsidRPr="000562B6">
              <w:rPr>
                <w:rFonts w:ascii="宋体" w:hAnsi="宋体" w:hint="eastAsia"/>
                <w:sz w:val="24"/>
                <w:szCs w:val="24"/>
              </w:rPr>
              <w:t>：能阐述人的心理现象发生及其发展的规律，并能基于人的心理现象发生及其发展规律合理解析中学生在日常学习和生活中表现出的情感和行为的意义；同时能结合中学生认知发展的特点，合理分析和解决语文教育教学实践中的问题。（支撑毕业要求3.2）</w:t>
            </w:r>
          </w:p>
          <w:p w14:paraId="00731351" w14:textId="77777777" w:rsidR="000562B6" w:rsidRPr="000562B6" w:rsidRDefault="000562B6" w:rsidP="008801F6">
            <w:pPr>
              <w:adjustRightInd w:val="0"/>
              <w:snapToGrid w:val="0"/>
              <w:rPr>
                <w:rFonts w:ascii="宋体" w:hAnsi="宋体" w:hint="eastAsia"/>
                <w:sz w:val="24"/>
                <w:szCs w:val="24"/>
              </w:rPr>
            </w:pPr>
            <w:r w:rsidRPr="000562B6">
              <w:rPr>
                <w:rFonts w:ascii="宋体" w:hAnsi="宋体" w:hint="eastAsia"/>
                <w:b/>
                <w:sz w:val="24"/>
                <w:szCs w:val="24"/>
              </w:rPr>
              <w:t>课程目标2：</w:t>
            </w:r>
            <w:r w:rsidRPr="000562B6">
              <w:rPr>
                <w:rFonts w:ascii="宋体" w:hAnsi="宋体" w:hint="eastAsia"/>
                <w:sz w:val="24"/>
                <w:szCs w:val="24"/>
              </w:rPr>
              <w:t>能够基于中学生的兴趣需要和年龄特征，并结合相应的心理学</w:t>
            </w:r>
            <w:r w:rsidRPr="000562B6">
              <w:rPr>
                <w:rFonts w:ascii="宋体" w:hAnsi="宋体" w:hint="eastAsia"/>
                <w:sz w:val="24"/>
                <w:szCs w:val="24"/>
              </w:rPr>
              <w:lastRenderedPageBreak/>
              <w:t>理论，选择恰当的教学方法；能够基于中学生身心发展的实际水平和认知发展的特点进行教学活动设计、有效实施教育教学活动。能够基于中学生身心发展的特点，有效收集、分析和反馈中学生在学习过程中的表现，促进教学活动的有效开展。（支撑毕业要求4.1）</w:t>
            </w:r>
          </w:p>
          <w:p w14:paraId="59B8C8D7" w14:textId="77777777" w:rsidR="000562B6" w:rsidRPr="000562B6" w:rsidRDefault="000562B6" w:rsidP="008801F6">
            <w:pPr>
              <w:adjustRightInd w:val="0"/>
              <w:snapToGrid w:val="0"/>
              <w:rPr>
                <w:rFonts w:ascii="宋体" w:hAnsi="宋体" w:hint="eastAsia"/>
                <w:sz w:val="24"/>
                <w:szCs w:val="24"/>
              </w:rPr>
            </w:pPr>
            <w:r w:rsidRPr="000562B6">
              <w:rPr>
                <w:rFonts w:ascii="宋体" w:hAnsi="宋体" w:hint="eastAsia"/>
                <w:b/>
                <w:sz w:val="24"/>
                <w:szCs w:val="24"/>
              </w:rPr>
              <w:t>课程目标3：</w:t>
            </w:r>
            <w:r w:rsidRPr="000562B6">
              <w:rPr>
                <w:rFonts w:ascii="宋体" w:hAnsi="宋体" w:hint="eastAsia"/>
                <w:sz w:val="24"/>
                <w:szCs w:val="24"/>
              </w:rPr>
              <w:t>能够基于中学生身心发展的特点及规律合理设计育人目标、主题和内容；能够抓住中学生在日常学习及各种活动中的教育契机，关注心理健康教育，帮助中学生形成健康的心理品质，促进中学生的全面发展。（支撑毕业要求5.2）</w:t>
            </w:r>
          </w:p>
          <w:p w14:paraId="20FDC5B6" w14:textId="77777777" w:rsidR="000562B6" w:rsidRPr="000562B6" w:rsidRDefault="000562B6" w:rsidP="008801F6">
            <w:pPr>
              <w:tabs>
                <w:tab w:val="left" w:pos="720"/>
              </w:tabs>
              <w:adjustRightInd w:val="0"/>
              <w:snapToGrid w:val="0"/>
              <w:rPr>
                <w:rFonts w:ascii="宋体" w:hAnsi="宋体" w:hint="eastAsia"/>
                <w:sz w:val="24"/>
                <w:szCs w:val="24"/>
              </w:rPr>
            </w:pPr>
          </w:p>
        </w:tc>
      </w:tr>
      <w:tr w:rsidR="000562B6" w:rsidRPr="000562B6" w14:paraId="3F40A5D0" w14:textId="77777777" w:rsidTr="00587898">
        <w:trPr>
          <w:trHeight w:val="642"/>
        </w:trPr>
        <w:tc>
          <w:tcPr>
            <w:tcW w:w="1376" w:type="dxa"/>
            <w:vMerge/>
            <w:shd w:val="clear" w:color="auto" w:fill="FFFFFF"/>
            <w:vAlign w:val="center"/>
          </w:tcPr>
          <w:p w14:paraId="27C7F2E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464" w:type="dxa"/>
            <w:gridSpan w:val="3"/>
            <w:tcBorders>
              <w:bottom w:val="single" w:sz="4" w:space="0" w:color="auto"/>
            </w:tcBorders>
            <w:shd w:val="clear" w:color="auto" w:fill="FFFFFF"/>
            <w:vAlign w:val="center"/>
          </w:tcPr>
          <w:p w14:paraId="3CBF666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课程目标</w:t>
            </w:r>
          </w:p>
        </w:tc>
        <w:tc>
          <w:tcPr>
            <w:tcW w:w="4949" w:type="dxa"/>
            <w:gridSpan w:val="8"/>
            <w:tcBorders>
              <w:bottom w:val="single" w:sz="4" w:space="0" w:color="auto"/>
            </w:tcBorders>
            <w:shd w:val="clear" w:color="auto" w:fill="FFFFFF"/>
            <w:vAlign w:val="center"/>
          </w:tcPr>
          <w:p w14:paraId="15C97F3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毕业要求分解指标点</w:t>
            </w:r>
          </w:p>
        </w:tc>
        <w:tc>
          <w:tcPr>
            <w:tcW w:w="1359" w:type="dxa"/>
            <w:gridSpan w:val="3"/>
            <w:tcBorders>
              <w:bottom w:val="single" w:sz="4" w:space="0" w:color="auto"/>
            </w:tcBorders>
            <w:shd w:val="clear" w:color="auto" w:fill="FFFFFF"/>
            <w:vAlign w:val="center"/>
          </w:tcPr>
          <w:p w14:paraId="6E2291C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w:t>
            </w:r>
          </w:p>
        </w:tc>
      </w:tr>
      <w:tr w:rsidR="000562B6" w:rsidRPr="000562B6" w14:paraId="33D5C58F" w14:textId="77777777" w:rsidTr="00FD0F59">
        <w:trPr>
          <w:trHeight w:val="1651"/>
        </w:trPr>
        <w:tc>
          <w:tcPr>
            <w:tcW w:w="1376" w:type="dxa"/>
            <w:vMerge/>
            <w:shd w:val="clear" w:color="auto" w:fill="FFFFFF"/>
            <w:vAlign w:val="center"/>
          </w:tcPr>
          <w:p w14:paraId="2E2600E5"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p>
        </w:tc>
        <w:tc>
          <w:tcPr>
            <w:tcW w:w="1464" w:type="dxa"/>
            <w:gridSpan w:val="3"/>
            <w:tcBorders>
              <w:bottom w:val="single" w:sz="4" w:space="0" w:color="auto"/>
            </w:tcBorders>
            <w:shd w:val="clear" w:color="auto" w:fill="FFFFFF"/>
            <w:vAlign w:val="center"/>
          </w:tcPr>
          <w:p w14:paraId="02FD0CFD" w14:textId="77777777" w:rsidR="000562B6" w:rsidRPr="000562B6" w:rsidRDefault="000562B6" w:rsidP="008801F6">
            <w:pPr>
              <w:adjustRightInd w:val="0"/>
              <w:snapToGrid w:val="0"/>
              <w:jc w:val="center"/>
              <w:rPr>
                <w:rFonts w:ascii="仿宋" w:eastAsia="仿宋" w:hAnsi="仿宋" w:hint="eastAsia"/>
                <w:b/>
                <w:sz w:val="24"/>
              </w:rPr>
            </w:pPr>
            <w:r w:rsidRPr="000562B6">
              <w:rPr>
                <w:rFonts w:ascii="仿宋" w:eastAsia="仿宋" w:hAnsi="仿宋" w:hint="eastAsia"/>
                <w:b/>
                <w:sz w:val="24"/>
              </w:rPr>
              <w:t>课程目标1</w:t>
            </w:r>
          </w:p>
          <w:p w14:paraId="40E7F770" w14:textId="77777777" w:rsidR="000562B6" w:rsidRPr="000562B6" w:rsidRDefault="000562B6" w:rsidP="008801F6">
            <w:pPr>
              <w:adjustRightInd w:val="0"/>
              <w:snapToGrid w:val="0"/>
              <w:jc w:val="center"/>
              <w:rPr>
                <w:rFonts w:ascii="仿宋" w:eastAsia="仿宋" w:hAnsi="仿宋" w:hint="eastAsia"/>
                <w:b/>
                <w:sz w:val="24"/>
              </w:rPr>
            </w:pPr>
            <w:r w:rsidRPr="000562B6">
              <w:rPr>
                <w:rFonts w:ascii="仿宋" w:eastAsia="仿宋" w:hAnsi="仿宋" w:hint="eastAsia"/>
                <w:b/>
                <w:szCs w:val="21"/>
              </w:rPr>
              <w:t>(H支撑)</w:t>
            </w:r>
          </w:p>
        </w:tc>
        <w:tc>
          <w:tcPr>
            <w:tcW w:w="4949" w:type="dxa"/>
            <w:gridSpan w:val="8"/>
            <w:shd w:val="clear" w:color="auto" w:fill="FFFFFF"/>
            <w:vAlign w:val="center"/>
          </w:tcPr>
          <w:p w14:paraId="1E0C6001" w14:textId="77777777" w:rsidR="000562B6" w:rsidRPr="000562B6" w:rsidRDefault="000562B6" w:rsidP="008801F6">
            <w:pPr>
              <w:adjustRightInd w:val="0"/>
              <w:snapToGrid w:val="0"/>
              <w:spacing w:line="340" w:lineRule="exact"/>
              <w:rPr>
                <w:rFonts w:ascii="仿宋" w:eastAsia="仿宋" w:hAnsi="仿宋" w:hint="eastAsia"/>
                <w:sz w:val="24"/>
              </w:rPr>
            </w:pPr>
            <w:r w:rsidRPr="000562B6">
              <w:rPr>
                <w:rFonts w:ascii="仿宋" w:eastAsia="仿宋" w:hAnsi="仿宋" w:hint="eastAsia"/>
                <w:b/>
                <w:sz w:val="24"/>
              </w:rPr>
              <w:t>毕业要求3.2 了解相关学科理论知识：</w:t>
            </w:r>
            <w:r w:rsidRPr="000562B6">
              <w:rPr>
                <w:rFonts w:ascii="仿宋" w:eastAsia="仿宋" w:hAnsi="仿宋" w:hint="eastAsia"/>
                <w:bCs/>
                <w:sz w:val="24"/>
              </w:rPr>
              <w:t>学习政治学、历史学、哲学、文化学、教育学、心理学、自然科学等相关学科理论知识，并懂得其与汉语言文学学科之间的关联。</w:t>
            </w:r>
          </w:p>
        </w:tc>
        <w:tc>
          <w:tcPr>
            <w:tcW w:w="1359" w:type="dxa"/>
            <w:gridSpan w:val="3"/>
            <w:shd w:val="clear" w:color="auto" w:fill="FFFFFF"/>
            <w:vAlign w:val="center"/>
          </w:tcPr>
          <w:p w14:paraId="5BCBC873" w14:textId="77777777" w:rsidR="000562B6" w:rsidRPr="000562B6" w:rsidRDefault="000562B6" w:rsidP="008801F6">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rPr>
              <w:t>学科素养（</w:t>
            </w:r>
            <w:r w:rsidRPr="000562B6">
              <w:rPr>
                <w:rFonts w:ascii="仿宋" w:eastAsia="仿宋" w:hAnsi="仿宋" w:cs="仿宋"/>
                <w:sz w:val="24"/>
              </w:rPr>
              <w:t>3</w:t>
            </w:r>
            <w:r w:rsidRPr="000562B6">
              <w:rPr>
                <w:rFonts w:ascii="仿宋" w:eastAsia="仿宋" w:hAnsi="仿宋" w:cs="仿宋" w:hint="eastAsia"/>
                <w:sz w:val="24"/>
              </w:rPr>
              <w:t>）</w:t>
            </w:r>
          </w:p>
        </w:tc>
      </w:tr>
      <w:tr w:rsidR="000562B6" w:rsidRPr="000562B6" w14:paraId="47707D0D" w14:textId="77777777" w:rsidTr="00FD0F59">
        <w:trPr>
          <w:trHeight w:val="1959"/>
        </w:trPr>
        <w:tc>
          <w:tcPr>
            <w:tcW w:w="1376" w:type="dxa"/>
            <w:vMerge/>
            <w:shd w:val="clear" w:color="auto" w:fill="FFFFFF"/>
            <w:vAlign w:val="center"/>
          </w:tcPr>
          <w:p w14:paraId="2B08DA5D"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p>
        </w:tc>
        <w:tc>
          <w:tcPr>
            <w:tcW w:w="1464" w:type="dxa"/>
            <w:gridSpan w:val="3"/>
            <w:shd w:val="clear" w:color="auto" w:fill="FFFFFF"/>
            <w:vAlign w:val="center"/>
          </w:tcPr>
          <w:p w14:paraId="0DADEC58" w14:textId="77777777" w:rsidR="000562B6" w:rsidRPr="000562B6" w:rsidRDefault="000562B6" w:rsidP="008801F6">
            <w:pPr>
              <w:adjustRightInd w:val="0"/>
              <w:snapToGrid w:val="0"/>
              <w:jc w:val="center"/>
              <w:rPr>
                <w:rFonts w:ascii="仿宋" w:eastAsia="仿宋" w:hAnsi="仿宋" w:hint="eastAsia"/>
                <w:b/>
                <w:sz w:val="24"/>
              </w:rPr>
            </w:pPr>
            <w:r w:rsidRPr="000562B6">
              <w:rPr>
                <w:rFonts w:ascii="仿宋" w:eastAsia="仿宋" w:hAnsi="仿宋" w:hint="eastAsia"/>
                <w:b/>
                <w:sz w:val="24"/>
              </w:rPr>
              <w:t>课程目标2</w:t>
            </w:r>
          </w:p>
          <w:p w14:paraId="6450952D" w14:textId="77777777" w:rsidR="000562B6" w:rsidRPr="000562B6" w:rsidRDefault="000562B6" w:rsidP="008801F6">
            <w:pPr>
              <w:adjustRightInd w:val="0"/>
              <w:snapToGrid w:val="0"/>
              <w:jc w:val="center"/>
              <w:rPr>
                <w:rFonts w:ascii="仿宋" w:eastAsia="仿宋" w:hAnsi="仿宋" w:hint="eastAsia"/>
                <w:b/>
                <w:sz w:val="24"/>
              </w:rPr>
            </w:pPr>
            <w:r w:rsidRPr="000562B6">
              <w:rPr>
                <w:rFonts w:ascii="仿宋" w:eastAsia="仿宋" w:hAnsi="仿宋" w:hint="eastAsia"/>
                <w:b/>
                <w:szCs w:val="21"/>
              </w:rPr>
              <w:t>（</w:t>
            </w:r>
            <w:r w:rsidRPr="000562B6">
              <w:rPr>
                <w:rFonts w:ascii="仿宋" w:eastAsia="仿宋" w:hAnsi="仿宋"/>
                <w:b/>
                <w:szCs w:val="21"/>
              </w:rPr>
              <w:t>H</w:t>
            </w:r>
            <w:r w:rsidRPr="000562B6">
              <w:rPr>
                <w:rFonts w:ascii="仿宋" w:eastAsia="仿宋" w:hAnsi="仿宋" w:hint="eastAsia"/>
                <w:b/>
                <w:szCs w:val="21"/>
              </w:rPr>
              <w:t>支撑）</w:t>
            </w:r>
          </w:p>
        </w:tc>
        <w:tc>
          <w:tcPr>
            <w:tcW w:w="4949" w:type="dxa"/>
            <w:gridSpan w:val="8"/>
            <w:shd w:val="clear" w:color="auto" w:fill="FFFFFF"/>
            <w:vAlign w:val="center"/>
          </w:tcPr>
          <w:p w14:paraId="0277DBCF" w14:textId="77777777" w:rsidR="000562B6" w:rsidRPr="000562B6" w:rsidRDefault="000562B6" w:rsidP="008801F6">
            <w:pPr>
              <w:adjustRightInd w:val="0"/>
              <w:snapToGrid w:val="0"/>
              <w:spacing w:line="340" w:lineRule="exact"/>
              <w:rPr>
                <w:rFonts w:ascii="仿宋" w:eastAsia="仿宋" w:hAnsi="仿宋" w:hint="eastAsia"/>
                <w:sz w:val="24"/>
              </w:rPr>
            </w:pPr>
            <w:r w:rsidRPr="000562B6">
              <w:rPr>
                <w:rFonts w:ascii="仿宋" w:eastAsia="仿宋" w:hAnsi="仿宋" w:hint="eastAsia"/>
                <w:b/>
                <w:sz w:val="24"/>
              </w:rPr>
              <w:t>毕业要求</w:t>
            </w:r>
            <w:r w:rsidRPr="000562B6">
              <w:rPr>
                <w:rFonts w:ascii="仿宋" w:eastAsia="仿宋" w:hAnsi="仿宋" w:cs="仿宋" w:hint="eastAsia"/>
                <w:b/>
                <w:sz w:val="24"/>
                <w:szCs w:val="24"/>
              </w:rPr>
              <w:t>4.2</w:t>
            </w:r>
            <w:r w:rsidRPr="000562B6">
              <w:rPr>
                <w:rFonts w:ascii="仿宋" w:eastAsia="仿宋" w:hAnsi="仿宋" w:cs="仿宋"/>
                <w:b/>
                <w:sz w:val="24"/>
                <w:szCs w:val="24"/>
              </w:rPr>
              <w:t xml:space="preserve"> </w:t>
            </w:r>
            <w:r w:rsidRPr="000562B6">
              <w:rPr>
                <w:rFonts w:ascii="仿宋" w:eastAsia="仿宋" w:hAnsi="仿宋" w:cs="仿宋" w:hint="eastAsia"/>
                <w:b/>
                <w:sz w:val="24"/>
                <w:szCs w:val="24"/>
              </w:rPr>
              <w:t>进行学科教学：</w:t>
            </w:r>
            <w:r w:rsidRPr="000562B6">
              <w:rPr>
                <w:rFonts w:ascii="仿宋" w:eastAsia="仿宋" w:hAnsi="仿宋" w:cs="仿宋" w:hint="eastAsia"/>
                <w:bCs/>
                <w:sz w:val="24"/>
                <w:szCs w:val="24"/>
              </w:rPr>
              <w:t>能够依据《中学语文课程标准》和学科教学法，运用汉语言文学专业知识和基本理论，进行教学设计、实施与评价，获得一定的教学体验，具备初步的教学能力和一定的教学研究能力。</w:t>
            </w:r>
          </w:p>
        </w:tc>
        <w:tc>
          <w:tcPr>
            <w:tcW w:w="1359" w:type="dxa"/>
            <w:gridSpan w:val="3"/>
            <w:shd w:val="clear" w:color="auto" w:fill="FFFFFF"/>
            <w:vAlign w:val="center"/>
          </w:tcPr>
          <w:p w14:paraId="4B383C5C" w14:textId="77777777" w:rsidR="000562B6" w:rsidRPr="000562B6" w:rsidRDefault="000562B6" w:rsidP="008801F6">
            <w:pPr>
              <w:adjustRightInd w:val="0"/>
              <w:snapToGrid w:val="0"/>
              <w:jc w:val="center"/>
              <w:rPr>
                <w:rFonts w:ascii="仿宋" w:eastAsia="仿宋" w:hAnsi="仿宋" w:cs="仿宋" w:hint="eastAsia"/>
                <w:sz w:val="24"/>
              </w:rPr>
            </w:pPr>
            <w:r w:rsidRPr="000562B6">
              <w:rPr>
                <w:rFonts w:ascii="仿宋" w:eastAsia="仿宋" w:hAnsi="仿宋" w:cs="仿宋" w:hint="eastAsia"/>
                <w:sz w:val="24"/>
              </w:rPr>
              <w:t>教学能力（4）</w:t>
            </w:r>
          </w:p>
        </w:tc>
      </w:tr>
      <w:tr w:rsidR="000562B6" w:rsidRPr="000562B6" w14:paraId="7B8FAE7C" w14:textId="77777777" w:rsidTr="00FD0F59">
        <w:trPr>
          <w:trHeight w:val="1245"/>
        </w:trPr>
        <w:tc>
          <w:tcPr>
            <w:tcW w:w="1376" w:type="dxa"/>
            <w:vMerge/>
            <w:shd w:val="clear" w:color="auto" w:fill="FFFFFF"/>
            <w:vAlign w:val="center"/>
          </w:tcPr>
          <w:p w14:paraId="417A2E38"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p>
        </w:tc>
        <w:tc>
          <w:tcPr>
            <w:tcW w:w="1464" w:type="dxa"/>
            <w:gridSpan w:val="3"/>
            <w:shd w:val="clear" w:color="auto" w:fill="FFFFFF"/>
            <w:vAlign w:val="center"/>
          </w:tcPr>
          <w:p w14:paraId="074BF3A9" w14:textId="77777777" w:rsidR="000562B6" w:rsidRPr="000562B6" w:rsidRDefault="000562B6" w:rsidP="008801F6">
            <w:pPr>
              <w:adjustRightInd w:val="0"/>
              <w:snapToGrid w:val="0"/>
              <w:jc w:val="center"/>
              <w:rPr>
                <w:rFonts w:ascii="仿宋" w:eastAsia="仿宋" w:hAnsi="仿宋" w:hint="eastAsia"/>
                <w:b/>
                <w:sz w:val="24"/>
              </w:rPr>
            </w:pPr>
            <w:r w:rsidRPr="000562B6">
              <w:rPr>
                <w:rFonts w:ascii="仿宋" w:eastAsia="仿宋" w:hAnsi="仿宋" w:hint="eastAsia"/>
                <w:b/>
                <w:sz w:val="24"/>
              </w:rPr>
              <w:t>课程目标3</w:t>
            </w:r>
          </w:p>
          <w:p w14:paraId="07CF61A8" w14:textId="77777777" w:rsidR="000562B6" w:rsidRPr="000562B6" w:rsidRDefault="000562B6" w:rsidP="008801F6">
            <w:pPr>
              <w:adjustRightInd w:val="0"/>
              <w:snapToGrid w:val="0"/>
              <w:jc w:val="center"/>
              <w:rPr>
                <w:rFonts w:ascii="仿宋" w:eastAsia="仿宋" w:hAnsi="仿宋" w:hint="eastAsia"/>
                <w:b/>
                <w:sz w:val="24"/>
              </w:rPr>
            </w:pPr>
            <w:r w:rsidRPr="000562B6">
              <w:rPr>
                <w:rFonts w:ascii="仿宋" w:eastAsia="仿宋" w:hAnsi="仿宋" w:hint="eastAsia"/>
                <w:b/>
                <w:szCs w:val="21"/>
              </w:rPr>
              <w:t>（M支撑）</w:t>
            </w:r>
          </w:p>
        </w:tc>
        <w:tc>
          <w:tcPr>
            <w:tcW w:w="4949" w:type="dxa"/>
            <w:gridSpan w:val="8"/>
            <w:shd w:val="clear" w:color="auto" w:fill="FFFFFF"/>
            <w:vAlign w:val="center"/>
          </w:tcPr>
          <w:p w14:paraId="39E2138B" w14:textId="77777777" w:rsidR="000562B6" w:rsidRPr="000562B6" w:rsidRDefault="000562B6" w:rsidP="008801F6">
            <w:pPr>
              <w:adjustRightInd w:val="0"/>
              <w:snapToGrid w:val="0"/>
              <w:spacing w:line="320" w:lineRule="exact"/>
              <w:rPr>
                <w:rFonts w:ascii="仿宋" w:eastAsia="仿宋" w:hAnsi="仿宋" w:cs="仿宋" w:hint="eastAsia"/>
                <w:sz w:val="24"/>
                <w:szCs w:val="24"/>
              </w:rPr>
            </w:pPr>
            <w:r w:rsidRPr="000562B6">
              <w:rPr>
                <w:rFonts w:ascii="仿宋" w:eastAsia="仿宋" w:hAnsi="仿宋" w:hint="eastAsia"/>
                <w:b/>
                <w:sz w:val="24"/>
              </w:rPr>
              <w:t>毕业要求</w:t>
            </w:r>
            <w:r w:rsidRPr="000562B6">
              <w:rPr>
                <w:rFonts w:ascii="仿宋" w:eastAsia="仿宋" w:hAnsi="仿宋" w:cs="仿宋"/>
                <w:b/>
                <w:sz w:val="24"/>
                <w:szCs w:val="24"/>
              </w:rPr>
              <w:t xml:space="preserve">5.2 </w:t>
            </w:r>
            <w:r w:rsidRPr="000562B6">
              <w:rPr>
                <w:rFonts w:ascii="仿宋" w:eastAsia="仿宋" w:hAnsi="仿宋" w:cs="仿宋" w:hint="eastAsia"/>
                <w:b/>
                <w:sz w:val="24"/>
                <w:szCs w:val="24"/>
              </w:rPr>
              <w:t>进行心理健康教育：</w:t>
            </w:r>
            <w:r w:rsidRPr="000562B6">
              <w:rPr>
                <w:rFonts w:ascii="仿宋" w:eastAsia="仿宋" w:hAnsi="仿宋" w:cs="仿宋" w:hint="eastAsia"/>
                <w:bCs/>
                <w:sz w:val="24"/>
                <w:szCs w:val="24"/>
              </w:rPr>
              <w:t>了解中学心理健康教育原理和方法，参与开展中学生心理健康教育，获得积极体验。</w:t>
            </w:r>
          </w:p>
        </w:tc>
        <w:tc>
          <w:tcPr>
            <w:tcW w:w="1359" w:type="dxa"/>
            <w:gridSpan w:val="3"/>
            <w:shd w:val="clear" w:color="auto" w:fill="FFFFFF"/>
            <w:vAlign w:val="center"/>
          </w:tcPr>
          <w:p w14:paraId="3114871A" w14:textId="77777777" w:rsidR="000562B6" w:rsidRPr="000562B6" w:rsidRDefault="000562B6" w:rsidP="008801F6">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rPr>
              <w:t>班级指导（</w:t>
            </w:r>
            <w:r w:rsidRPr="000562B6">
              <w:rPr>
                <w:rFonts w:ascii="仿宋" w:eastAsia="仿宋" w:hAnsi="仿宋" w:cs="仿宋"/>
                <w:sz w:val="24"/>
              </w:rPr>
              <w:t>5</w:t>
            </w:r>
            <w:r w:rsidRPr="000562B6">
              <w:rPr>
                <w:rFonts w:ascii="仿宋" w:eastAsia="仿宋" w:hAnsi="仿宋" w:cs="仿宋" w:hint="eastAsia"/>
                <w:sz w:val="24"/>
              </w:rPr>
              <w:t>）</w:t>
            </w:r>
          </w:p>
        </w:tc>
      </w:tr>
      <w:tr w:rsidR="000562B6" w:rsidRPr="000562B6" w14:paraId="238E494E" w14:textId="77777777" w:rsidTr="00FD0F59">
        <w:trPr>
          <w:trHeight w:val="582"/>
        </w:trPr>
        <w:tc>
          <w:tcPr>
            <w:tcW w:w="1376" w:type="dxa"/>
            <w:vMerge w:val="restart"/>
            <w:shd w:val="clear" w:color="auto" w:fill="FFFFFF"/>
            <w:vAlign w:val="center"/>
          </w:tcPr>
          <w:p w14:paraId="5225B42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p w14:paraId="0B7DCFD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F</w:t>
            </w:r>
          </w:p>
          <w:p w14:paraId="749ADBA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理论学习</w:t>
            </w:r>
          </w:p>
          <w:p w14:paraId="73EA1F49"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内容</w:t>
            </w:r>
          </w:p>
        </w:tc>
        <w:tc>
          <w:tcPr>
            <w:tcW w:w="4159" w:type="dxa"/>
            <w:gridSpan w:val="6"/>
            <w:shd w:val="clear" w:color="auto" w:fill="FFFFFF"/>
            <w:vAlign w:val="center"/>
          </w:tcPr>
          <w:p w14:paraId="77BF3092"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章节学习内容与学习要求</w:t>
            </w:r>
          </w:p>
        </w:tc>
        <w:tc>
          <w:tcPr>
            <w:tcW w:w="1752" w:type="dxa"/>
            <w:gridSpan w:val="4"/>
            <w:shd w:val="clear" w:color="auto" w:fill="FFFFFF"/>
            <w:vAlign w:val="center"/>
          </w:tcPr>
          <w:p w14:paraId="7CB75762" w14:textId="77777777" w:rsidR="000562B6" w:rsidRPr="000562B6" w:rsidRDefault="000562B6" w:rsidP="00935838">
            <w:pPr>
              <w:adjustRightInd w:val="0"/>
              <w:snapToGrid w:val="0"/>
              <w:spacing w:line="240" w:lineRule="atLeast"/>
              <w:jc w:val="center"/>
              <w:textAlignment w:val="baseline"/>
              <w:rPr>
                <w:rFonts w:ascii="仿宋" w:eastAsia="仿宋" w:hAnsi="仿宋" w:cs="仿宋" w:hint="eastAsia"/>
                <w:kern w:val="0"/>
                <w:sz w:val="24"/>
                <w:szCs w:val="24"/>
              </w:rPr>
            </w:pPr>
            <w:proofErr w:type="gramStart"/>
            <w:r w:rsidRPr="000562B6">
              <w:rPr>
                <w:rFonts w:ascii="仿宋" w:eastAsia="仿宋" w:hAnsi="仿宋" w:cs="仿宋" w:hint="eastAsia"/>
                <w:kern w:val="0"/>
                <w:sz w:val="24"/>
                <w:szCs w:val="24"/>
              </w:rPr>
              <w:t>思政元素</w:t>
            </w:r>
            <w:proofErr w:type="gramEnd"/>
          </w:p>
          <w:p w14:paraId="20A03EAB" w14:textId="77777777" w:rsidR="000562B6" w:rsidRPr="000562B6" w:rsidRDefault="000562B6" w:rsidP="00242D29">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及实现形式</w:t>
            </w:r>
          </w:p>
        </w:tc>
        <w:tc>
          <w:tcPr>
            <w:tcW w:w="937" w:type="dxa"/>
            <w:gridSpan w:val="2"/>
            <w:shd w:val="clear" w:color="auto" w:fill="FFFFFF"/>
            <w:vAlign w:val="center"/>
          </w:tcPr>
          <w:p w14:paraId="3E90E789"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支撑课程目标</w:t>
            </w:r>
          </w:p>
        </w:tc>
        <w:tc>
          <w:tcPr>
            <w:tcW w:w="924" w:type="dxa"/>
            <w:gridSpan w:val="2"/>
            <w:shd w:val="clear" w:color="auto" w:fill="FFFFFF"/>
            <w:vAlign w:val="center"/>
          </w:tcPr>
          <w:p w14:paraId="580F3C33"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学时</w:t>
            </w:r>
          </w:p>
          <w:p w14:paraId="5B854AAA"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分配</w:t>
            </w:r>
          </w:p>
        </w:tc>
      </w:tr>
      <w:tr w:rsidR="000562B6" w:rsidRPr="000562B6" w14:paraId="5565AFB2" w14:textId="77777777" w:rsidTr="00FD0F59">
        <w:trPr>
          <w:trHeight w:val="454"/>
        </w:trPr>
        <w:tc>
          <w:tcPr>
            <w:tcW w:w="1376" w:type="dxa"/>
            <w:vMerge/>
            <w:shd w:val="clear" w:color="auto" w:fill="FFFFFF"/>
            <w:vAlign w:val="center"/>
          </w:tcPr>
          <w:p w14:paraId="249EFE3E"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028C6040"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第一章  心理学概述</w:t>
            </w:r>
          </w:p>
          <w:p w14:paraId="5E5534EA" w14:textId="77777777" w:rsidR="000562B6" w:rsidRPr="000562B6" w:rsidRDefault="000562B6">
            <w:pPr>
              <w:widowControl/>
              <w:adjustRightInd w:val="0"/>
              <w:snapToGrid w:val="0"/>
              <w:rPr>
                <w:rFonts w:ascii="宋体" w:hAnsi="宋体" w:hint="eastAsia"/>
                <w:sz w:val="24"/>
                <w:szCs w:val="24"/>
              </w:rPr>
            </w:pPr>
            <w:r w:rsidRPr="000562B6">
              <w:rPr>
                <w:rFonts w:ascii="宋体" w:hAnsi="宋体" w:hint="eastAsia"/>
                <w:sz w:val="24"/>
                <w:szCs w:val="24"/>
              </w:rPr>
              <w:t>知道：心理学的概念、研究对象、研究任务、学科发展历史。</w:t>
            </w:r>
          </w:p>
          <w:p w14:paraId="05DBE1A9" w14:textId="77777777" w:rsidR="000562B6" w:rsidRPr="000562B6" w:rsidRDefault="000562B6" w:rsidP="00935838">
            <w:pPr>
              <w:widowControl/>
              <w:adjustRightInd w:val="0"/>
              <w:snapToGrid w:val="0"/>
              <w:rPr>
                <w:rFonts w:ascii="宋体" w:hAnsi="宋体" w:hint="eastAsia"/>
                <w:sz w:val="24"/>
                <w:szCs w:val="24"/>
              </w:rPr>
            </w:pPr>
            <w:r w:rsidRPr="000562B6">
              <w:rPr>
                <w:rFonts w:ascii="宋体" w:hAnsi="宋体" w:hint="eastAsia"/>
                <w:sz w:val="24"/>
                <w:szCs w:val="24"/>
              </w:rPr>
              <w:t>领会：理解心理学不同流派的基本观点、心理的实质。</w:t>
            </w:r>
          </w:p>
          <w:p w14:paraId="5F6CC30B" w14:textId="77777777" w:rsidR="000562B6" w:rsidRPr="000562B6" w:rsidRDefault="000562B6" w:rsidP="00935838">
            <w:pPr>
              <w:widowControl/>
              <w:adjustRightInd w:val="0"/>
              <w:snapToGrid w:val="0"/>
              <w:rPr>
                <w:rFonts w:ascii="宋体" w:hAnsi="宋体" w:hint="eastAsia"/>
                <w:sz w:val="24"/>
                <w:szCs w:val="24"/>
              </w:rPr>
            </w:pPr>
            <w:r w:rsidRPr="000562B6">
              <w:rPr>
                <w:rFonts w:ascii="宋体" w:hAnsi="宋体" w:hint="eastAsia"/>
                <w:sz w:val="24"/>
                <w:szCs w:val="24"/>
              </w:rPr>
              <w:t>应用：结合实际阐述学习心理学的意义。</w:t>
            </w:r>
          </w:p>
        </w:tc>
        <w:tc>
          <w:tcPr>
            <w:tcW w:w="1752" w:type="dxa"/>
            <w:gridSpan w:val="4"/>
            <w:shd w:val="clear" w:color="auto" w:fill="auto"/>
            <w:vAlign w:val="center"/>
          </w:tcPr>
          <w:p w14:paraId="6A83751B" w14:textId="77777777" w:rsidR="000562B6" w:rsidRPr="000562B6" w:rsidRDefault="000562B6">
            <w:pPr>
              <w:widowControl/>
              <w:adjustRightInd w:val="0"/>
              <w:snapToGrid w:val="0"/>
              <w:rPr>
                <w:rFonts w:ascii="宋体" w:hAnsi="宋体" w:hint="eastAsia"/>
                <w:sz w:val="24"/>
                <w:szCs w:val="24"/>
              </w:rPr>
            </w:pPr>
          </w:p>
        </w:tc>
        <w:tc>
          <w:tcPr>
            <w:tcW w:w="937" w:type="dxa"/>
            <w:gridSpan w:val="2"/>
            <w:shd w:val="clear" w:color="auto" w:fill="auto"/>
            <w:vAlign w:val="center"/>
          </w:tcPr>
          <w:p w14:paraId="50306D2A"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支撑课程目标1、3</w:t>
            </w:r>
          </w:p>
        </w:tc>
        <w:tc>
          <w:tcPr>
            <w:tcW w:w="924" w:type="dxa"/>
            <w:gridSpan w:val="2"/>
            <w:shd w:val="clear" w:color="auto" w:fill="FFFFFF"/>
            <w:vAlign w:val="center"/>
          </w:tcPr>
          <w:p w14:paraId="6CD8D4B9"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296DF6E8" w14:textId="77777777" w:rsidTr="00FD0F59">
        <w:trPr>
          <w:trHeight w:val="454"/>
        </w:trPr>
        <w:tc>
          <w:tcPr>
            <w:tcW w:w="1376" w:type="dxa"/>
            <w:vMerge/>
            <w:shd w:val="clear" w:color="auto" w:fill="FFFFFF"/>
            <w:vAlign w:val="center"/>
          </w:tcPr>
          <w:p w14:paraId="39122E7C"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098E1754"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第二章  感知觉</w:t>
            </w:r>
          </w:p>
          <w:p w14:paraId="2B21A18C"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知道：感知觉的概念、种类及特性。</w:t>
            </w:r>
          </w:p>
          <w:p w14:paraId="443F3BE5"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w:t>
            </w:r>
            <w:r w:rsidRPr="000562B6">
              <w:rPr>
                <w:rFonts w:ascii="宋体" w:hAnsi="宋体" w:hint="eastAsia"/>
                <w:sz w:val="24"/>
                <w:szCs w:val="24"/>
              </w:rPr>
              <w:t>感觉和知觉的区别；(</w:t>
            </w:r>
            <w:r w:rsidRPr="000562B6">
              <w:rPr>
                <w:rFonts w:ascii="宋体" w:hAnsi="宋体"/>
                <w:sz w:val="24"/>
                <w:szCs w:val="24"/>
              </w:rPr>
              <w:t>2)理解</w:t>
            </w:r>
            <w:r w:rsidRPr="000562B6">
              <w:rPr>
                <w:rFonts w:ascii="宋体" w:hAnsi="宋体" w:hint="eastAsia"/>
                <w:sz w:val="24"/>
                <w:szCs w:val="24"/>
              </w:rPr>
              <w:t>感知觉的规律。</w:t>
            </w:r>
          </w:p>
          <w:p w14:paraId="48E99755"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应用：感知觉规律在教学活动中的应用。</w:t>
            </w:r>
          </w:p>
          <w:p w14:paraId="445F7B3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w:t>
            </w:r>
            <w:r w:rsidRPr="000562B6">
              <w:rPr>
                <w:rFonts w:ascii="宋体" w:hAnsi="宋体"/>
                <w:sz w:val="24"/>
                <w:szCs w:val="24"/>
              </w:rPr>
              <w:t>联系</w:t>
            </w:r>
            <w:r w:rsidRPr="000562B6">
              <w:rPr>
                <w:rFonts w:ascii="宋体" w:hAnsi="宋体" w:hint="eastAsia"/>
                <w:sz w:val="24"/>
                <w:szCs w:val="24"/>
              </w:rPr>
              <w:t>学校教育实际分析感知觉规律在</w:t>
            </w:r>
            <w:r w:rsidRPr="000562B6">
              <w:rPr>
                <w:rFonts w:ascii="宋体" w:hAnsi="宋体"/>
                <w:sz w:val="24"/>
                <w:szCs w:val="24"/>
              </w:rPr>
              <w:t>中学</w:t>
            </w:r>
            <w:r w:rsidRPr="000562B6">
              <w:rPr>
                <w:rFonts w:ascii="宋体" w:hAnsi="宋体" w:hint="eastAsia"/>
                <w:sz w:val="24"/>
                <w:szCs w:val="24"/>
              </w:rPr>
              <w:t>课堂教学实际中的应用。</w:t>
            </w:r>
          </w:p>
        </w:tc>
        <w:tc>
          <w:tcPr>
            <w:tcW w:w="1752" w:type="dxa"/>
            <w:gridSpan w:val="4"/>
            <w:shd w:val="clear" w:color="auto" w:fill="auto"/>
            <w:vAlign w:val="center"/>
          </w:tcPr>
          <w:p w14:paraId="1E078118"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20F03676" w14:textId="77777777" w:rsidR="000562B6" w:rsidRPr="000562B6" w:rsidRDefault="000562B6">
            <w:pPr>
              <w:adjustRightInd w:val="0"/>
              <w:snapToGrid w:val="0"/>
              <w:jc w:val="center"/>
              <w:rPr>
                <w:rFonts w:ascii="宋体" w:hAnsi="宋体" w:hint="eastAsia"/>
                <w:sz w:val="24"/>
                <w:szCs w:val="24"/>
              </w:rPr>
            </w:pPr>
          </w:p>
          <w:p w14:paraId="3A65FDF2" w14:textId="77777777" w:rsidR="000562B6" w:rsidRPr="000562B6" w:rsidRDefault="000562B6">
            <w:pPr>
              <w:widowControl/>
              <w:adjustRightInd w:val="0"/>
              <w:snapToGrid w:val="0"/>
              <w:jc w:val="center"/>
              <w:rPr>
                <w:rFonts w:ascii="宋体" w:hAnsi="宋体" w:hint="eastAsia"/>
                <w:sz w:val="24"/>
                <w:szCs w:val="24"/>
              </w:rPr>
            </w:pPr>
          </w:p>
          <w:p w14:paraId="75CC05C7" w14:textId="77777777" w:rsidR="000562B6" w:rsidRPr="000562B6" w:rsidRDefault="000562B6" w:rsidP="006318B8">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支撑课程目标3</w:t>
            </w:r>
          </w:p>
        </w:tc>
        <w:tc>
          <w:tcPr>
            <w:tcW w:w="924" w:type="dxa"/>
            <w:gridSpan w:val="2"/>
            <w:shd w:val="clear" w:color="auto" w:fill="FFFFFF"/>
            <w:vAlign w:val="center"/>
          </w:tcPr>
          <w:p w14:paraId="2F068D78"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7377145B" w14:textId="77777777" w:rsidTr="00FD0F59">
        <w:trPr>
          <w:trHeight w:val="454"/>
        </w:trPr>
        <w:tc>
          <w:tcPr>
            <w:tcW w:w="1376" w:type="dxa"/>
            <w:vMerge/>
            <w:shd w:val="clear" w:color="auto" w:fill="FFFFFF"/>
            <w:vAlign w:val="center"/>
          </w:tcPr>
          <w:p w14:paraId="7AA5F29A"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4B58F35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第三章  注意</w:t>
            </w:r>
          </w:p>
          <w:p w14:paraId="2E7CDC2D"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知道：注意的概念、特点、种类及品质。</w:t>
            </w:r>
          </w:p>
          <w:p w14:paraId="07177654"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w:t>
            </w:r>
            <w:r w:rsidRPr="000562B6">
              <w:rPr>
                <w:rFonts w:ascii="宋体" w:hAnsi="宋体" w:hint="eastAsia"/>
                <w:sz w:val="24"/>
                <w:szCs w:val="24"/>
              </w:rPr>
              <w:t>注意的影响因素；</w:t>
            </w:r>
            <w:r w:rsidRPr="000562B6">
              <w:rPr>
                <w:rFonts w:ascii="宋体" w:hAnsi="宋体"/>
                <w:sz w:val="24"/>
                <w:szCs w:val="24"/>
              </w:rPr>
              <w:t>(2)理解</w:t>
            </w:r>
            <w:r w:rsidRPr="000562B6">
              <w:rPr>
                <w:rFonts w:ascii="宋体" w:hAnsi="宋体" w:hint="eastAsia"/>
                <w:sz w:val="24"/>
                <w:szCs w:val="24"/>
              </w:rPr>
              <w:t>注意的规律。</w:t>
            </w:r>
          </w:p>
          <w:p w14:paraId="2A232F0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应用：注意规律在教学活动中的应用。</w:t>
            </w:r>
          </w:p>
          <w:p w14:paraId="22D040CA"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w:t>
            </w:r>
            <w:r w:rsidRPr="000562B6">
              <w:rPr>
                <w:rFonts w:ascii="宋体" w:hAnsi="宋体"/>
                <w:sz w:val="24"/>
                <w:szCs w:val="24"/>
              </w:rPr>
              <w:t>分析</w:t>
            </w:r>
            <w:r w:rsidRPr="000562B6">
              <w:rPr>
                <w:rFonts w:ascii="宋体" w:hAnsi="宋体" w:hint="eastAsia"/>
                <w:sz w:val="24"/>
                <w:szCs w:val="24"/>
              </w:rPr>
              <w:t>教学活动中如何遵循中学生的注意发展特点及规律。</w:t>
            </w:r>
          </w:p>
        </w:tc>
        <w:tc>
          <w:tcPr>
            <w:tcW w:w="1752" w:type="dxa"/>
            <w:gridSpan w:val="4"/>
            <w:shd w:val="clear" w:color="auto" w:fill="auto"/>
            <w:vAlign w:val="center"/>
          </w:tcPr>
          <w:p w14:paraId="2A525B07"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347AE69F"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924" w:type="dxa"/>
            <w:gridSpan w:val="2"/>
            <w:shd w:val="clear" w:color="auto" w:fill="FFFFFF"/>
            <w:vAlign w:val="center"/>
          </w:tcPr>
          <w:p w14:paraId="69EE3BC0"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38C8470B" w14:textId="77777777" w:rsidTr="00FD0F59">
        <w:trPr>
          <w:trHeight w:val="454"/>
        </w:trPr>
        <w:tc>
          <w:tcPr>
            <w:tcW w:w="1376" w:type="dxa"/>
            <w:vMerge/>
            <w:shd w:val="clear" w:color="auto" w:fill="FFFFFF"/>
            <w:vAlign w:val="center"/>
          </w:tcPr>
          <w:p w14:paraId="3A54DE92"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64EB561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第四章  记忆与遗忘</w:t>
            </w:r>
          </w:p>
          <w:p w14:paraId="33527C0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知道：记忆的概念和种类。</w:t>
            </w:r>
          </w:p>
          <w:p w14:paraId="7E6D2A4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w:t>
            </w:r>
            <w:r w:rsidRPr="000562B6">
              <w:rPr>
                <w:rFonts w:ascii="宋体" w:hAnsi="宋体" w:hint="eastAsia"/>
                <w:sz w:val="24"/>
                <w:szCs w:val="24"/>
              </w:rPr>
              <w:t>记忆的基本过程；(</w:t>
            </w:r>
            <w:r w:rsidRPr="000562B6">
              <w:rPr>
                <w:rFonts w:ascii="宋体" w:hAnsi="宋体"/>
                <w:sz w:val="24"/>
                <w:szCs w:val="24"/>
              </w:rPr>
              <w:t>2)理解</w:t>
            </w:r>
            <w:r w:rsidRPr="000562B6">
              <w:rPr>
                <w:rFonts w:ascii="宋体" w:hAnsi="宋体" w:hint="eastAsia"/>
                <w:sz w:val="24"/>
                <w:szCs w:val="24"/>
              </w:rPr>
              <w:t>遗忘规律及原因。</w:t>
            </w:r>
          </w:p>
          <w:p w14:paraId="3CFBCAC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应用：记忆规律在教学活动中的应用。</w:t>
            </w:r>
          </w:p>
          <w:p w14:paraId="229FC842"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w:t>
            </w:r>
            <w:r w:rsidRPr="000562B6">
              <w:rPr>
                <w:rFonts w:ascii="宋体" w:hAnsi="宋体"/>
                <w:sz w:val="24"/>
                <w:szCs w:val="24"/>
              </w:rPr>
              <w:t>分析</w:t>
            </w:r>
            <w:r w:rsidRPr="000562B6">
              <w:rPr>
                <w:rFonts w:ascii="宋体" w:hAnsi="宋体" w:hint="eastAsia"/>
                <w:sz w:val="24"/>
                <w:szCs w:val="24"/>
              </w:rPr>
              <w:t>教学中如何遵循中学生记忆规律提高中学生的记忆效果。</w:t>
            </w:r>
          </w:p>
        </w:tc>
        <w:tc>
          <w:tcPr>
            <w:tcW w:w="1752" w:type="dxa"/>
            <w:gridSpan w:val="4"/>
            <w:shd w:val="clear" w:color="auto" w:fill="auto"/>
            <w:vAlign w:val="center"/>
          </w:tcPr>
          <w:p w14:paraId="66D23EC7"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2ABF37FA"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924" w:type="dxa"/>
            <w:gridSpan w:val="2"/>
            <w:shd w:val="clear" w:color="auto" w:fill="FFFFFF"/>
            <w:vAlign w:val="center"/>
          </w:tcPr>
          <w:p w14:paraId="04D349F1"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6154C212" w14:textId="77777777" w:rsidTr="00FD0F59">
        <w:trPr>
          <w:trHeight w:val="454"/>
        </w:trPr>
        <w:tc>
          <w:tcPr>
            <w:tcW w:w="1376" w:type="dxa"/>
            <w:vMerge/>
            <w:shd w:val="clear" w:color="auto" w:fill="FFFFFF"/>
            <w:vAlign w:val="center"/>
          </w:tcPr>
          <w:p w14:paraId="765A3614"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7DD9893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第五章  语言、思维与问题解决</w:t>
            </w:r>
          </w:p>
          <w:p w14:paraId="1D72B943"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1)语言的特征</w:t>
            </w:r>
            <w:r w:rsidRPr="000562B6">
              <w:rPr>
                <w:rFonts w:ascii="宋体" w:hAnsi="宋体" w:hint="eastAsia"/>
                <w:sz w:val="24"/>
                <w:szCs w:val="24"/>
              </w:rPr>
              <w:t>；(</w:t>
            </w:r>
            <w:r w:rsidRPr="000562B6">
              <w:rPr>
                <w:rFonts w:ascii="宋体" w:hAnsi="宋体"/>
                <w:sz w:val="24"/>
                <w:szCs w:val="24"/>
              </w:rPr>
              <w:t>2)</w:t>
            </w:r>
            <w:r w:rsidRPr="000562B6">
              <w:rPr>
                <w:rFonts w:ascii="宋体" w:hAnsi="宋体" w:hint="eastAsia"/>
                <w:sz w:val="24"/>
                <w:szCs w:val="24"/>
              </w:rPr>
              <w:t xml:space="preserve"> 思维的概念和种类。</w:t>
            </w:r>
          </w:p>
          <w:p w14:paraId="5539F98F" w14:textId="77777777" w:rsidR="000562B6" w:rsidRPr="000562B6" w:rsidRDefault="000562B6" w:rsidP="00890D80">
            <w:pPr>
              <w:widowControl/>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w:t>
            </w:r>
            <w:r w:rsidRPr="000562B6">
              <w:rPr>
                <w:rFonts w:ascii="宋体" w:hAnsi="宋体" w:hint="eastAsia"/>
                <w:sz w:val="24"/>
                <w:szCs w:val="24"/>
              </w:rPr>
              <w:t>问题解决的过程与不同策略；（2）阐述创造性思维的不同阶段。</w:t>
            </w:r>
          </w:p>
          <w:p w14:paraId="2C27C1F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分析：分析教学活动中如何培养中学生的创造性思维。</w:t>
            </w:r>
          </w:p>
        </w:tc>
        <w:tc>
          <w:tcPr>
            <w:tcW w:w="1752" w:type="dxa"/>
            <w:gridSpan w:val="4"/>
            <w:shd w:val="clear" w:color="auto" w:fill="auto"/>
            <w:vAlign w:val="center"/>
          </w:tcPr>
          <w:p w14:paraId="0C48BA22"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5D1973EE"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支撑课程目标1、3</w:t>
            </w:r>
          </w:p>
        </w:tc>
        <w:tc>
          <w:tcPr>
            <w:tcW w:w="924" w:type="dxa"/>
            <w:gridSpan w:val="2"/>
            <w:shd w:val="clear" w:color="auto" w:fill="FFFFFF"/>
            <w:vAlign w:val="center"/>
          </w:tcPr>
          <w:p w14:paraId="3481598A"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0B1D36EB" w14:textId="77777777" w:rsidTr="00FD0F59">
        <w:trPr>
          <w:trHeight w:val="454"/>
        </w:trPr>
        <w:tc>
          <w:tcPr>
            <w:tcW w:w="1376" w:type="dxa"/>
            <w:vMerge/>
            <w:shd w:val="clear" w:color="auto" w:fill="FFFFFF"/>
            <w:vAlign w:val="center"/>
          </w:tcPr>
          <w:p w14:paraId="0BA61C8F"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7EA262A0"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第六章  情绪与情感的发展</w:t>
            </w:r>
          </w:p>
          <w:p w14:paraId="36AE9BA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情绪、情感的概念、联系区别及其分类；(</w:t>
            </w:r>
            <w:r w:rsidRPr="000562B6">
              <w:rPr>
                <w:rFonts w:ascii="宋体" w:hAnsi="宋体"/>
                <w:sz w:val="24"/>
                <w:szCs w:val="24"/>
              </w:rPr>
              <w:t>2)良好情绪的表现及中学生常见情绪问题</w:t>
            </w:r>
            <w:r w:rsidRPr="000562B6">
              <w:rPr>
                <w:rFonts w:ascii="宋体" w:hAnsi="宋体" w:hint="eastAsia"/>
                <w:sz w:val="24"/>
                <w:szCs w:val="24"/>
              </w:rPr>
              <w:t>。</w:t>
            </w:r>
          </w:p>
          <w:p w14:paraId="6396DF9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1)理解情绪的理论</w:t>
            </w:r>
            <w:r w:rsidRPr="000562B6">
              <w:rPr>
                <w:rFonts w:ascii="宋体" w:hAnsi="宋体" w:hint="eastAsia"/>
                <w:sz w:val="24"/>
                <w:szCs w:val="24"/>
              </w:rPr>
              <w:t>；(</w:t>
            </w:r>
            <w:r w:rsidRPr="000562B6">
              <w:rPr>
                <w:rFonts w:ascii="宋体" w:hAnsi="宋体"/>
                <w:sz w:val="24"/>
                <w:szCs w:val="24"/>
              </w:rPr>
              <w:t>2)</w:t>
            </w:r>
            <w:r w:rsidRPr="000562B6">
              <w:rPr>
                <w:rFonts w:ascii="宋体" w:hAnsi="宋体" w:hint="eastAsia"/>
                <w:sz w:val="24"/>
                <w:szCs w:val="24"/>
              </w:rPr>
              <w:t xml:space="preserve"> 阐述中学生情绪的特点。</w:t>
            </w:r>
          </w:p>
          <w:p w14:paraId="2E0C6FF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应用：根据中学生的情绪特点，培养其良好情绪品质。</w:t>
            </w:r>
          </w:p>
          <w:p w14:paraId="2E30DF01"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分析：分析导致不良情绪的因素，采取合适的应对策略。</w:t>
            </w:r>
          </w:p>
        </w:tc>
        <w:tc>
          <w:tcPr>
            <w:tcW w:w="1752" w:type="dxa"/>
            <w:gridSpan w:val="4"/>
            <w:shd w:val="clear" w:color="auto" w:fill="auto"/>
            <w:vAlign w:val="center"/>
          </w:tcPr>
          <w:p w14:paraId="23E7F5A4"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14C76AF9"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924" w:type="dxa"/>
            <w:gridSpan w:val="2"/>
            <w:shd w:val="clear" w:color="auto" w:fill="FFFFFF"/>
            <w:vAlign w:val="center"/>
          </w:tcPr>
          <w:p w14:paraId="415F967E"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6</w:t>
            </w:r>
          </w:p>
        </w:tc>
      </w:tr>
      <w:tr w:rsidR="000562B6" w:rsidRPr="000562B6" w14:paraId="18C2544B" w14:textId="77777777" w:rsidTr="00FD0F59">
        <w:trPr>
          <w:trHeight w:val="454"/>
        </w:trPr>
        <w:tc>
          <w:tcPr>
            <w:tcW w:w="1376" w:type="dxa"/>
            <w:vMerge/>
            <w:shd w:val="clear" w:color="auto" w:fill="FFFFFF"/>
            <w:vAlign w:val="center"/>
          </w:tcPr>
          <w:p w14:paraId="7AD0925C"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2E8BCE15" w14:textId="77777777" w:rsidR="000562B6" w:rsidRPr="000562B6" w:rsidRDefault="000562B6" w:rsidP="00890D80">
            <w:pPr>
              <w:rPr>
                <w:rFonts w:ascii="宋体" w:hAnsi="宋体" w:hint="eastAsia"/>
                <w:sz w:val="24"/>
              </w:rPr>
            </w:pPr>
            <w:r w:rsidRPr="000562B6">
              <w:rPr>
                <w:rFonts w:ascii="宋体" w:hAnsi="宋体" w:hint="eastAsia"/>
                <w:sz w:val="24"/>
              </w:rPr>
              <w:t>第七章  个性倾向性（动机、需要）与意志</w:t>
            </w:r>
          </w:p>
          <w:p w14:paraId="446DBC71"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 xml:space="preserve"> 动机、学习动机的含义；(</w:t>
            </w:r>
            <w:r w:rsidRPr="000562B6">
              <w:rPr>
                <w:rFonts w:ascii="宋体" w:hAnsi="宋体"/>
                <w:sz w:val="24"/>
                <w:szCs w:val="24"/>
              </w:rPr>
              <w:t>2)</w:t>
            </w:r>
            <w:r w:rsidRPr="000562B6">
              <w:rPr>
                <w:rFonts w:ascii="宋体" w:hAnsi="宋体" w:hint="eastAsia"/>
                <w:sz w:val="24"/>
                <w:szCs w:val="24"/>
              </w:rPr>
              <w:t xml:space="preserve"> </w:t>
            </w:r>
            <w:r w:rsidRPr="000562B6">
              <w:rPr>
                <w:rFonts w:ascii="宋体" w:hAnsi="宋体"/>
                <w:sz w:val="24"/>
                <w:szCs w:val="24"/>
              </w:rPr>
              <w:t>需要的概念</w:t>
            </w:r>
            <w:r w:rsidRPr="000562B6">
              <w:rPr>
                <w:rFonts w:ascii="宋体" w:hAnsi="宋体" w:hint="eastAsia"/>
                <w:sz w:val="24"/>
                <w:szCs w:val="24"/>
              </w:rPr>
              <w:t>。</w:t>
            </w:r>
          </w:p>
          <w:p w14:paraId="40E3197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w:t>
            </w:r>
            <w:r w:rsidRPr="000562B6">
              <w:rPr>
                <w:rFonts w:ascii="宋体" w:hAnsi="宋体" w:hint="eastAsia"/>
                <w:sz w:val="24"/>
                <w:szCs w:val="24"/>
              </w:rPr>
              <w:t>动机的相关理论；(</w:t>
            </w:r>
            <w:r w:rsidRPr="000562B6">
              <w:rPr>
                <w:rFonts w:ascii="宋体" w:hAnsi="宋体"/>
                <w:sz w:val="24"/>
                <w:szCs w:val="24"/>
              </w:rPr>
              <w:t>2)</w:t>
            </w:r>
            <w:r w:rsidRPr="000562B6">
              <w:rPr>
                <w:rFonts w:ascii="宋体" w:hAnsi="宋体" w:hint="eastAsia"/>
                <w:sz w:val="24"/>
                <w:szCs w:val="24"/>
              </w:rPr>
              <w:t xml:space="preserve"> 理解需要层次理论和自我实现的含义。</w:t>
            </w:r>
          </w:p>
          <w:p w14:paraId="6354989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应用：运用方法激发与维持学生的内部动机和外部动机。</w:t>
            </w:r>
          </w:p>
          <w:p w14:paraId="3F6F8338"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分析：动机和学习的关系。</w:t>
            </w:r>
          </w:p>
        </w:tc>
        <w:tc>
          <w:tcPr>
            <w:tcW w:w="1752" w:type="dxa"/>
            <w:gridSpan w:val="4"/>
            <w:shd w:val="clear" w:color="auto" w:fill="auto"/>
            <w:vAlign w:val="center"/>
          </w:tcPr>
          <w:p w14:paraId="3409E06C"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79F36A58"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w:t>
            </w:r>
          </w:p>
          <w:p w14:paraId="0A43AD61"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2、3</w:t>
            </w:r>
          </w:p>
        </w:tc>
        <w:tc>
          <w:tcPr>
            <w:tcW w:w="924" w:type="dxa"/>
            <w:gridSpan w:val="2"/>
            <w:shd w:val="clear" w:color="auto" w:fill="FFFFFF"/>
            <w:vAlign w:val="center"/>
          </w:tcPr>
          <w:p w14:paraId="615F1C02"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19B23458" w14:textId="77777777" w:rsidTr="00FD0F59">
        <w:trPr>
          <w:trHeight w:val="454"/>
        </w:trPr>
        <w:tc>
          <w:tcPr>
            <w:tcW w:w="1376" w:type="dxa"/>
            <w:vMerge/>
            <w:shd w:val="clear" w:color="auto" w:fill="FFFFFF"/>
            <w:vAlign w:val="center"/>
          </w:tcPr>
          <w:p w14:paraId="7228735F"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14DEF13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第八章  认知与智力的发展</w:t>
            </w:r>
          </w:p>
          <w:p w14:paraId="47D85518"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知道：智力的概念、分类、个体差异表现。</w:t>
            </w:r>
          </w:p>
          <w:p w14:paraId="51456790"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1)理解皮亚杰的认知发展理论</w:t>
            </w:r>
            <w:r w:rsidRPr="000562B6">
              <w:rPr>
                <w:rFonts w:ascii="宋体" w:hAnsi="宋体" w:hint="eastAsia"/>
                <w:sz w:val="24"/>
                <w:szCs w:val="24"/>
              </w:rPr>
              <w:t>；</w:t>
            </w:r>
            <w:r w:rsidRPr="000562B6">
              <w:rPr>
                <w:rFonts w:ascii="宋体" w:hAnsi="宋体" w:hint="eastAsia"/>
                <w:sz w:val="24"/>
                <w:szCs w:val="24"/>
              </w:rPr>
              <w:lastRenderedPageBreak/>
              <w:t>（2）理解维果斯基的文化历史发展论；（3）理解经典智力理论（</w:t>
            </w:r>
            <w:proofErr w:type="gramStart"/>
            <w:r w:rsidRPr="000562B6">
              <w:rPr>
                <w:rFonts w:ascii="宋体" w:hAnsi="宋体" w:hint="eastAsia"/>
                <w:sz w:val="24"/>
                <w:szCs w:val="24"/>
              </w:rPr>
              <w:t>两因素</w:t>
            </w:r>
            <w:proofErr w:type="gramEnd"/>
            <w:r w:rsidRPr="000562B6">
              <w:rPr>
                <w:rFonts w:ascii="宋体" w:hAnsi="宋体" w:hint="eastAsia"/>
                <w:sz w:val="24"/>
                <w:szCs w:val="24"/>
              </w:rPr>
              <w:t>说、三维结构模型、形态论）和现代智力理论（多元智力理论、PASS智力模型、智力三元理论）。</w:t>
            </w:r>
          </w:p>
          <w:p w14:paraId="6EA2E417"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应用：针对中学生的认知和智力差异规律进行因材施教。</w:t>
            </w:r>
          </w:p>
          <w:p w14:paraId="7A152BF4"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分析：影响智力形成和发展的因素。</w:t>
            </w:r>
          </w:p>
        </w:tc>
        <w:tc>
          <w:tcPr>
            <w:tcW w:w="1752" w:type="dxa"/>
            <w:gridSpan w:val="4"/>
            <w:shd w:val="clear" w:color="auto" w:fill="auto"/>
            <w:vAlign w:val="center"/>
          </w:tcPr>
          <w:p w14:paraId="19443B89"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69ACAF0A"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924" w:type="dxa"/>
            <w:gridSpan w:val="2"/>
            <w:shd w:val="clear" w:color="auto" w:fill="FFFFFF"/>
            <w:vAlign w:val="center"/>
          </w:tcPr>
          <w:p w14:paraId="20C3FC49"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17C6ACB6" w14:textId="77777777" w:rsidTr="00FD0F59">
        <w:trPr>
          <w:trHeight w:val="454"/>
        </w:trPr>
        <w:tc>
          <w:tcPr>
            <w:tcW w:w="1376" w:type="dxa"/>
            <w:vMerge/>
            <w:shd w:val="clear" w:color="auto" w:fill="FFFFFF"/>
            <w:vAlign w:val="center"/>
          </w:tcPr>
          <w:p w14:paraId="648ED3CE"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56607CBF"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第九章  人格与道德心理的发展</w:t>
            </w:r>
          </w:p>
          <w:p w14:paraId="4E9E8F57"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 xml:space="preserve"> 气质的概念及类型；(</w:t>
            </w:r>
            <w:r w:rsidRPr="000562B6">
              <w:rPr>
                <w:rFonts w:ascii="宋体" w:hAnsi="宋体"/>
                <w:sz w:val="24"/>
                <w:szCs w:val="24"/>
              </w:rPr>
              <w:t>2)</w:t>
            </w:r>
            <w:r w:rsidRPr="000562B6">
              <w:rPr>
                <w:rFonts w:ascii="宋体" w:hAnsi="宋体" w:hint="eastAsia"/>
                <w:sz w:val="24"/>
                <w:szCs w:val="24"/>
              </w:rPr>
              <w:t>人格</w:t>
            </w:r>
            <w:r w:rsidRPr="000562B6">
              <w:rPr>
                <w:rFonts w:ascii="宋体" w:hAnsi="宋体"/>
                <w:sz w:val="24"/>
                <w:szCs w:val="24"/>
              </w:rPr>
              <w:t>的概念及特性</w:t>
            </w:r>
            <w:r w:rsidRPr="000562B6">
              <w:rPr>
                <w:rFonts w:ascii="宋体" w:hAnsi="宋体" w:hint="eastAsia"/>
                <w:sz w:val="24"/>
                <w:szCs w:val="24"/>
              </w:rPr>
              <w:t>；</w:t>
            </w:r>
          </w:p>
          <w:p w14:paraId="33EDE24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(3</w:t>
            </w:r>
            <w:r w:rsidRPr="000562B6">
              <w:rPr>
                <w:rFonts w:ascii="宋体" w:hAnsi="宋体"/>
                <w:sz w:val="24"/>
                <w:szCs w:val="24"/>
              </w:rPr>
              <w:t>)自我意识和自我的概念</w:t>
            </w:r>
            <w:r w:rsidRPr="000562B6">
              <w:rPr>
                <w:rFonts w:ascii="宋体" w:hAnsi="宋体" w:hint="eastAsia"/>
                <w:sz w:val="24"/>
                <w:szCs w:val="24"/>
              </w:rPr>
              <w:t>；(4</w:t>
            </w:r>
            <w:r w:rsidRPr="000562B6">
              <w:rPr>
                <w:rFonts w:ascii="宋体" w:hAnsi="宋体"/>
                <w:sz w:val="24"/>
                <w:szCs w:val="24"/>
              </w:rPr>
              <w:t>)了解态度的</w:t>
            </w:r>
            <w:r w:rsidRPr="000562B6">
              <w:rPr>
                <w:rFonts w:ascii="宋体" w:hAnsi="宋体" w:hint="eastAsia"/>
                <w:sz w:val="24"/>
                <w:szCs w:val="24"/>
              </w:rPr>
              <w:t>含义、</w:t>
            </w:r>
            <w:r w:rsidRPr="000562B6">
              <w:rPr>
                <w:rFonts w:ascii="宋体" w:hAnsi="宋体"/>
                <w:sz w:val="24"/>
                <w:szCs w:val="24"/>
              </w:rPr>
              <w:t>形成及改变</w:t>
            </w:r>
            <w:r w:rsidRPr="000562B6">
              <w:rPr>
                <w:rFonts w:ascii="宋体" w:hAnsi="宋体" w:hint="eastAsia"/>
                <w:sz w:val="24"/>
                <w:szCs w:val="24"/>
              </w:rPr>
              <w:t>；（5）了解人格特质理论。</w:t>
            </w:r>
          </w:p>
          <w:p w14:paraId="480ED0A7"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w:t>
            </w:r>
            <w:r w:rsidRPr="000562B6">
              <w:rPr>
                <w:rFonts w:ascii="宋体" w:hAnsi="宋体" w:hint="eastAsia"/>
                <w:sz w:val="24"/>
                <w:szCs w:val="24"/>
              </w:rPr>
              <w:t>弗洛伊德的人格结构理论；(</w:t>
            </w:r>
            <w:r w:rsidRPr="000562B6">
              <w:rPr>
                <w:rFonts w:ascii="宋体" w:hAnsi="宋体"/>
                <w:sz w:val="24"/>
                <w:szCs w:val="24"/>
              </w:rPr>
              <w:t>2)</w:t>
            </w:r>
            <w:r w:rsidRPr="000562B6">
              <w:rPr>
                <w:rFonts w:ascii="宋体" w:hAnsi="宋体" w:hint="eastAsia"/>
                <w:sz w:val="24"/>
                <w:szCs w:val="24"/>
              </w:rPr>
              <w:t>理解皮亚</w:t>
            </w:r>
            <w:proofErr w:type="gramStart"/>
            <w:r w:rsidRPr="000562B6">
              <w:rPr>
                <w:rFonts w:ascii="宋体" w:hAnsi="宋体" w:hint="eastAsia"/>
                <w:sz w:val="24"/>
                <w:szCs w:val="24"/>
              </w:rPr>
              <w:t>杰道德</w:t>
            </w:r>
            <w:proofErr w:type="gramEnd"/>
            <w:r w:rsidRPr="000562B6">
              <w:rPr>
                <w:rFonts w:ascii="宋体" w:hAnsi="宋体" w:hint="eastAsia"/>
                <w:sz w:val="24"/>
                <w:szCs w:val="24"/>
              </w:rPr>
              <w:t>认知发展阶段理论；（3）理解科尔伯格道德发展阶段理论。</w:t>
            </w:r>
          </w:p>
          <w:p w14:paraId="7B67711A"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应用：运用埃里克森的心理社会发展阶段理论引导学生人格发展。</w:t>
            </w:r>
          </w:p>
          <w:p w14:paraId="4A6AFBDD"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分析：(1</w:t>
            </w:r>
            <w:r w:rsidRPr="000562B6">
              <w:rPr>
                <w:rFonts w:ascii="宋体" w:hAnsi="宋体"/>
                <w:sz w:val="24"/>
                <w:szCs w:val="24"/>
              </w:rPr>
              <w:t>)</w:t>
            </w:r>
            <w:r w:rsidRPr="000562B6">
              <w:rPr>
                <w:rFonts w:ascii="宋体" w:hAnsi="宋体" w:hint="eastAsia"/>
                <w:sz w:val="24"/>
                <w:szCs w:val="24"/>
              </w:rPr>
              <w:t>分析父母教养方式的类型及其对教育的启示；(2</w:t>
            </w:r>
            <w:r w:rsidRPr="000562B6">
              <w:rPr>
                <w:rFonts w:ascii="宋体" w:hAnsi="宋体"/>
                <w:sz w:val="24"/>
                <w:szCs w:val="24"/>
              </w:rPr>
              <w:t>)</w:t>
            </w:r>
            <w:r w:rsidRPr="000562B6">
              <w:rPr>
                <w:rFonts w:ascii="宋体" w:hAnsi="宋体" w:hint="eastAsia"/>
                <w:sz w:val="24"/>
                <w:szCs w:val="24"/>
              </w:rPr>
              <w:t>青少年自我意识的内容及发展特征；(3</w:t>
            </w:r>
            <w:r w:rsidRPr="000562B6">
              <w:rPr>
                <w:rFonts w:ascii="宋体" w:hAnsi="宋体"/>
                <w:sz w:val="24"/>
                <w:szCs w:val="24"/>
              </w:rPr>
              <w:t>)青少年性心理发展的特点</w:t>
            </w:r>
            <w:r w:rsidRPr="000562B6">
              <w:rPr>
                <w:rFonts w:ascii="宋体" w:hAnsi="宋体" w:hint="eastAsia"/>
                <w:sz w:val="24"/>
                <w:szCs w:val="24"/>
              </w:rPr>
              <w:t>。</w:t>
            </w:r>
          </w:p>
        </w:tc>
        <w:tc>
          <w:tcPr>
            <w:tcW w:w="1752" w:type="dxa"/>
            <w:gridSpan w:val="4"/>
            <w:shd w:val="clear" w:color="auto" w:fill="auto"/>
            <w:vAlign w:val="center"/>
          </w:tcPr>
          <w:p w14:paraId="054D2C39" w14:textId="77777777" w:rsidR="000562B6" w:rsidRPr="000562B6" w:rsidRDefault="000562B6">
            <w:pPr>
              <w:adjustRightInd w:val="0"/>
              <w:snapToGrid w:val="0"/>
              <w:rPr>
                <w:rFonts w:ascii="宋体" w:hAnsi="宋体" w:hint="eastAsia"/>
                <w:sz w:val="24"/>
                <w:szCs w:val="24"/>
              </w:rPr>
            </w:pPr>
            <w:proofErr w:type="gramStart"/>
            <w:r w:rsidRPr="000562B6">
              <w:rPr>
                <w:rFonts w:ascii="宋体" w:hAnsi="宋体" w:hint="eastAsia"/>
                <w:sz w:val="24"/>
                <w:szCs w:val="24"/>
              </w:rPr>
              <w:t>思政元素</w:t>
            </w:r>
            <w:proofErr w:type="gramEnd"/>
            <w:r w:rsidRPr="000562B6">
              <w:rPr>
                <w:rFonts w:ascii="宋体" w:hAnsi="宋体" w:hint="eastAsia"/>
                <w:sz w:val="24"/>
                <w:szCs w:val="24"/>
              </w:rPr>
              <w:t>：</w:t>
            </w:r>
          </w:p>
          <w:p w14:paraId="7CA63F80"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以生为本育人理念；尊重个体道德心理发展规律；教师在不同道德心理发展阶段的角色和责任</w:t>
            </w:r>
          </w:p>
          <w:p w14:paraId="10DF0591" w14:textId="77777777" w:rsidR="000562B6" w:rsidRPr="000562B6" w:rsidRDefault="000562B6">
            <w:pPr>
              <w:adjustRightInd w:val="0"/>
              <w:snapToGrid w:val="0"/>
              <w:rPr>
                <w:rFonts w:ascii="宋体" w:hAnsi="宋体" w:hint="eastAsia"/>
                <w:sz w:val="24"/>
                <w:szCs w:val="24"/>
              </w:rPr>
            </w:pPr>
          </w:p>
          <w:p w14:paraId="56E54D16" w14:textId="77777777" w:rsidR="000562B6" w:rsidRPr="000562B6" w:rsidRDefault="000562B6">
            <w:pPr>
              <w:adjustRightInd w:val="0"/>
              <w:snapToGrid w:val="0"/>
              <w:rPr>
                <w:rFonts w:ascii="宋体" w:hAnsi="宋体" w:hint="eastAsia"/>
                <w:sz w:val="24"/>
                <w:szCs w:val="24"/>
              </w:rPr>
            </w:pPr>
          </w:p>
          <w:p w14:paraId="35CB34C9" w14:textId="77777777" w:rsidR="000562B6" w:rsidRPr="000562B6" w:rsidRDefault="000562B6" w:rsidP="00BF5ECE">
            <w:pPr>
              <w:adjustRightInd w:val="0"/>
              <w:snapToGrid w:val="0"/>
              <w:rPr>
                <w:rFonts w:ascii="宋体" w:hAnsi="宋体" w:hint="eastAsia"/>
                <w:sz w:val="24"/>
                <w:szCs w:val="24"/>
              </w:rPr>
            </w:pPr>
            <w:r w:rsidRPr="000562B6">
              <w:rPr>
                <w:rFonts w:ascii="宋体" w:hAnsi="宋体" w:hint="eastAsia"/>
                <w:sz w:val="24"/>
                <w:szCs w:val="24"/>
              </w:rPr>
              <w:t>实现形式：</w:t>
            </w:r>
          </w:p>
          <w:p w14:paraId="4FB4DD28" w14:textId="77777777" w:rsidR="000562B6" w:rsidRPr="000562B6" w:rsidRDefault="000562B6" w:rsidP="00BD6F65">
            <w:pPr>
              <w:adjustRightInd w:val="0"/>
              <w:snapToGrid w:val="0"/>
              <w:rPr>
                <w:rFonts w:ascii="宋体" w:hAnsi="宋体" w:hint="eastAsia"/>
                <w:sz w:val="24"/>
                <w:szCs w:val="24"/>
              </w:rPr>
            </w:pPr>
            <w:r w:rsidRPr="000562B6">
              <w:rPr>
                <w:rFonts w:ascii="宋体" w:hAnsi="宋体" w:hint="eastAsia"/>
                <w:sz w:val="24"/>
                <w:szCs w:val="24"/>
              </w:rPr>
              <w:t xml:space="preserve">讲授+道德两难案例分析（“小明抄作业”和“小王公交车上发现小偷”）+互动讨论 </w:t>
            </w:r>
          </w:p>
        </w:tc>
        <w:tc>
          <w:tcPr>
            <w:tcW w:w="937" w:type="dxa"/>
            <w:gridSpan w:val="2"/>
            <w:shd w:val="clear" w:color="auto" w:fill="auto"/>
            <w:vAlign w:val="center"/>
          </w:tcPr>
          <w:p w14:paraId="68953513"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支撑课程目标3</w:t>
            </w:r>
          </w:p>
        </w:tc>
        <w:tc>
          <w:tcPr>
            <w:tcW w:w="924" w:type="dxa"/>
            <w:gridSpan w:val="2"/>
            <w:shd w:val="clear" w:color="auto" w:fill="FFFFFF"/>
            <w:vAlign w:val="center"/>
          </w:tcPr>
          <w:p w14:paraId="3F22092C"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6</w:t>
            </w:r>
          </w:p>
        </w:tc>
      </w:tr>
      <w:tr w:rsidR="000562B6" w:rsidRPr="000562B6" w14:paraId="797B40F4" w14:textId="77777777" w:rsidTr="00FD0F59">
        <w:trPr>
          <w:trHeight w:val="454"/>
        </w:trPr>
        <w:tc>
          <w:tcPr>
            <w:tcW w:w="1376" w:type="dxa"/>
            <w:vMerge/>
            <w:shd w:val="clear" w:color="auto" w:fill="FFFFFF"/>
            <w:vAlign w:val="center"/>
          </w:tcPr>
          <w:p w14:paraId="3BDC7FC9"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151F084E"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第十章  学习心理（学习迁移、学习策略）</w:t>
            </w:r>
          </w:p>
          <w:p w14:paraId="628E5A5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学习迁移的含义及其分类；(2</w:t>
            </w:r>
            <w:r w:rsidRPr="000562B6">
              <w:rPr>
                <w:rFonts w:ascii="宋体" w:hAnsi="宋体"/>
                <w:sz w:val="24"/>
                <w:szCs w:val="24"/>
              </w:rPr>
              <w:t>)</w:t>
            </w:r>
            <w:r w:rsidRPr="000562B6">
              <w:rPr>
                <w:rFonts w:ascii="宋体" w:hAnsi="宋体" w:hint="eastAsia"/>
                <w:sz w:val="24"/>
                <w:szCs w:val="24"/>
              </w:rPr>
              <w:t>学习</w:t>
            </w:r>
            <w:r w:rsidRPr="000562B6">
              <w:rPr>
                <w:rFonts w:ascii="宋体" w:hAnsi="宋体"/>
                <w:sz w:val="24"/>
                <w:szCs w:val="24"/>
              </w:rPr>
              <w:t>策略的</w:t>
            </w:r>
            <w:proofErr w:type="gramStart"/>
            <w:r w:rsidRPr="000562B6">
              <w:rPr>
                <w:rFonts w:ascii="宋体" w:hAnsi="宋体"/>
                <w:sz w:val="24"/>
                <w:szCs w:val="24"/>
              </w:rPr>
              <w:t>的</w:t>
            </w:r>
            <w:proofErr w:type="gramEnd"/>
            <w:r w:rsidRPr="000562B6">
              <w:rPr>
                <w:rFonts w:ascii="宋体" w:hAnsi="宋体"/>
                <w:sz w:val="24"/>
                <w:szCs w:val="24"/>
              </w:rPr>
              <w:t>含义</w:t>
            </w:r>
            <w:r w:rsidRPr="000562B6">
              <w:rPr>
                <w:rFonts w:ascii="宋体" w:hAnsi="宋体" w:hint="eastAsia"/>
                <w:sz w:val="24"/>
                <w:szCs w:val="24"/>
              </w:rPr>
              <w:t>、</w:t>
            </w:r>
            <w:r w:rsidRPr="000562B6">
              <w:rPr>
                <w:rFonts w:ascii="宋体" w:hAnsi="宋体"/>
                <w:sz w:val="24"/>
                <w:szCs w:val="24"/>
              </w:rPr>
              <w:t>类别及发展特征</w:t>
            </w:r>
            <w:r w:rsidRPr="000562B6">
              <w:rPr>
                <w:rFonts w:ascii="宋体" w:hAnsi="宋体" w:hint="eastAsia"/>
                <w:sz w:val="24"/>
                <w:szCs w:val="24"/>
              </w:rPr>
              <w:t>。</w:t>
            </w:r>
          </w:p>
          <w:p w14:paraId="0A2CE32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领会：迁移的理论（形式训练说、相同要素说、概括化说、关系转换说、学习定势说、认知结构迁移理论、产生式迁移理论及认知策略迁移理论）及其教学含义。</w:t>
            </w:r>
          </w:p>
          <w:p w14:paraId="7712E1F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应用：将学习策略运用于学习或教学实践中。</w:t>
            </w:r>
          </w:p>
          <w:p w14:paraId="2A73FE00"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分析：促进有效迁移的教学方式。</w:t>
            </w:r>
          </w:p>
        </w:tc>
        <w:tc>
          <w:tcPr>
            <w:tcW w:w="1752" w:type="dxa"/>
            <w:gridSpan w:val="4"/>
            <w:shd w:val="clear" w:color="auto" w:fill="auto"/>
            <w:vAlign w:val="center"/>
          </w:tcPr>
          <w:p w14:paraId="3EE4193F"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4FA95828"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924" w:type="dxa"/>
            <w:gridSpan w:val="2"/>
            <w:shd w:val="clear" w:color="auto" w:fill="FFFFFF"/>
            <w:vAlign w:val="center"/>
          </w:tcPr>
          <w:p w14:paraId="2EA7E14E"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1157C5B6" w14:textId="77777777" w:rsidTr="00FD0F59">
        <w:trPr>
          <w:trHeight w:val="454"/>
        </w:trPr>
        <w:tc>
          <w:tcPr>
            <w:tcW w:w="1376" w:type="dxa"/>
            <w:vMerge/>
            <w:shd w:val="clear" w:color="auto" w:fill="FFFFFF"/>
            <w:vAlign w:val="center"/>
          </w:tcPr>
          <w:p w14:paraId="0877C5C2"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75EA535A"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第十一章  学习理论</w:t>
            </w:r>
          </w:p>
          <w:p w14:paraId="398CA685"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知道：（1）经典性条件作用和操作性条件作用；（2）正强化、负强化及惩罚的含义；（3）普雷马克原理；（4）有意义学习的实质。</w:t>
            </w:r>
          </w:p>
          <w:p w14:paraId="63DD1BD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领会：（1）解释加</w:t>
            </w:r>
            <w:proofErr w:type="gramStart"/>
            <w:r w:rsidRPr="000562B6">
              <w:rPr>
                <w:rFonts w:ascii="宋体" w:hAnsi="宋体" w:hint="eastAsia"/>
                <w:sz w:val="24"/>
                <w:szCs w:val="24"/>
              </w:rPr>
              <w:t>涅</w:t>
            </w:r>
            <w:proofErr w:type="gramEnd"/>
            <w:r w:rsidRPr="000562B6">
              <w:rPr>
                <w:rFonts w:ascii="宋体" w:hAnsi="宋体" w:hint="eastAsia"/>
                <w:sz w:val="24"/>
                <w:szCs w:val="24"/>
              </w:rPr>
              <w:t>的学习层级论；（2）理解安德森的知识分类体系；（3）理解人本主义的学习理论；（4）理解建构主义的核心思想。</w:t>
            </w:r>
          </w:p>
          <w:p w14:paraId="34824460"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lastRenderedPageBreak/>
              <w:t>应用：行为主义学习理论、认知主义学习理论、人本主义学习理论及建构主义学习理论的教学应用。</w:t>
            </w:r>
          </w:p>
          <w:p w14:paraId="0485E9F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分析：不同强化程序对学生的影响。</w:t>
            </w:r>
          </w:p>
        </w:tc>
        <w:tc>
          <w:tcPr>
            <w:tcW w:w="1752" w:type="dxa"/>
            <w:gridSpan w:val="4"/>
            <w:shd w:val="clear" w:color="auto" w:fill="auto"/>
            <w:vAlign w:val="center"/>
          </w:tcPr>
          <w:p w14:paraId="206DB9CB" w14:textId="77777777" w:rsidR="000562B6" w:rsidRPr="000562B6" w:rsidRDefault="000562B6" w:rsidP="00BD6F65">
            <w:pPr>
              <w:adjustRightInd w:val="0"/>
              <w:snapToGrid w:val="0"/>
              <w:rPr>
                <w:rFonts w:ascii="宋体" w:hAnsi="宋体" w:hint="eastAsia"/>
                <w:sz w:val="24"/>
                <w:szCs w:val="24"/>
              </w:rPr>
            </w:pPr>
            <w:proofErr w:type="gramStart"/>
            <w:r w:rsidRPr="000562B6">
              <w:rPr>
                <w:rFonts w:ascii="宋体" w:hAnsi="宋体" w:hint="eastAsia"/>
                <w:sz w:val="24"/>
                <w:szCs w:val="24"/>
              </w:rPr>
              <w:lastRenderedPageBreak/>
              <w:t>思政元素</w:t>
            </w:r>
            <w:proofErr w:type="gramEnd"/>
            <w:r w:rsidRPr="000562B6">
              <w:rPr>
                <w:rFonts w:ascii="宋体" w:hAnsi="宋体" w:hint="eastAsia"/>
                <w:sz w:val="24"/>
                <w:szCs w:val="24"/>
              </w:rPr>
              <w:t>：</w:t>
            </w:r>
          </w:p>
          <w:p w14:paraId="2C7D6D66" w14:textId="77777777" w:rsidR="000562B6" w:rsidRPr="000562B6" w:rsidRDefault="000562B6" w:rsidP="00BD6F65">
            <w:pPr>
              <w:adjustRightInd w:val="0"/>
              <w:snapToGrid w:val="0"/>
              <w:rPr>
                <w:rFonts w:ascii="宋体" w:hAnsi="宋体" w:hint="eastAsia"/>
                <w:sz w:val="24"/>
                <w:szCs w:val="24"/>
              </w:rPr>
            </w:pPr>
            <w:r w:rsidRPr="000562B6">
              <w:rPr>
                <w:rFonts w:ascii="宋体" w:hAnsi="宋体" w:hint="eastAsia"/>
                <w:sz w:val="24"/>
                <w:szCs w:val="24"/>
              </w:rPr>
              <w:t xml:space="preserve">端正的学习态度；科学的学习规律；良好学习习惯；终身学习意识 </w:t>
            </w:r>
          </w:p>
          <w:p w14:paraId="62DAB4EC" w14:textId="77777777" w:rsidR="000562B6" w:rsidRPr="000562B6" w:rsidRDefault="000562B6" w:rsidP="00BD6F65">
            <w:pPr>
              <w:adjustRightInd w:val="0"/>
              <w:snapToGrid w:val="0"/>
              <w:rPr>
                <w:rFonts w:ascii="宋体" w:hAnsi="宋体" w:hint="eastAsia"/>
                <w:sz w:val="24"/>
                <w:szCs w:val="24"/>
              </w:rPr>
            </w:pPr>
          </w:p>
          <w:p w14:paraId="7B5BBDE3" w14:textId="77777777" w:rsidR="000562B6" w:rsidRPr="000562B6" w:rsidRDefault="000562B6" w:rsidP="00BD6F65">
            <w:pPr>
              <w:adjustRightInd w:val="0"/>
              <w:snapToGrid w:val="0"/>
              <w:rPr>
                <w:rFonts w:ascii="宋体" w:hAnsi="宋体" w:hint="eastAsia"/>
                <w:sz w:val="24"/>
                <w:szCs w:val="24"/>
              </w:rPr>
            </w:pPr>
            <w:r w:rsidRPr="000562B6">
              <w:rPr>
                <w:rFonts w:ascii="宋体" w:hAnsi="宋体" w:hint="eastAsia"/>
                <w:sz w:val="24"/>
                <w:szCs w:val="24"/>
              </w:rPr>
              <w:t>实现形式：</w:t>
            </w:r>
          </w:p>
          <w:p w14:paraId="0990ACD9" w14:textId="77777777" w:rsidR="000562B6" w:rsidRPr="000562B6" w:rsidRDefault="000562B6" w:rsidP="001A5FD7">
            <w:pPr>
              <w:adjustRightInd w:val="0"/>
              <w:snapToGrid w:val="0"/>
              <w:rPr>
                <w:rFonts w:ascii="宋体" w:hAnsi="宋体" w:hint="eastAsia"/>
                <w:sz w:val="24"/>
                <w:szCs w:val="24"/>
              </w:rPr>
            </w:pPr>
            <w:r w:rsidRPr="000562B6">
              <w:rPr>
                <w:rFonts w:ascii="宋体" w:hAnsi="宋体" w:hint="eastAsia"/>
                <w:sz w:val="24"/>
                <w:szCs w:val="24"/>
              </w:rPr>
              <w:t>讲授+案例分析</w:t>
            </w:r>
            <w:r w:rsidRPr="000562B6">
              <w:rPr>
                <w:rFonts w:ascii="宋体" w:hAnsi="宋体" w:hint="eastAsia"/>
                <w:sz w:val="24"/>
                <w:szCs w:val="24"/>
              </w:rPr>
              <w:lastRenderedPageBreak/>
              <w:t>（“巴普洛夫的狗”、“桑代克的猫”及“班杜拉波</w:t>
            </w:r>
            <w:proofErr w:type="gramStart"/>
            <w:r w:rsidRPr="000562B6">
              <w:rPr>
                <w:rFonts w:ascii="宋体" w:hAnsi="宋体" w:hint="eastAsia"/>
                <w:sz w:val="24"/>
                <w:szCs w:val="24"/>
              </w:rPr>
              <w:t>波</w:t>
            </w:r>
            <w:proofErr w:type="gramEnd"/>
            <w:r w:rsidRPr="000562B6">
              <w:rPr>
                <w:rFonts w:ascii="宋体" w:hAnsi="宋体" w:hint="eastAsia"/>
                <w:sz w:val="24"/>
                <w:szCs w:val="24"/>
              </w:rPr>
              <w:t>玩偶”等实验）+互动讨论</w:t>
            </w:r>
          </w:p>
        </w:tc>
        <w:tc>
          <w:tcPr>
            <w:tcW w:w="937" w:type="dxa"/>
            <w:gridSpan w:val="2"/>
            <w:shd w:val="clear" w:color="auto" w:fill="auto"/>
            <w:vAlign w:val="center"/>
          </w:tcPr>
          <w:p w14:paraId="0E43AC38"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lastRenderedPageBreak/>
              <w:t>支撑课程目标3</w:t>
            </w:r>
          </w:p>
        </w:tc>
        <w:tc>
          <w:tcPr>
            <w:tcW w:w="924" w:type="dxa"/>
            <w:gridSpan w:val="2"/>
            <w:shd w:val="clear" w:color="auto" w:fill="FFFFFF"/>
            <w:vAlign w:val="center"/>
          </w:tcPr>
          <w:p w14:paraId="55329A56"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6</w:t>
            </w:r>
          </w:p>
        </w:tc>
      </w:tr>
      <w:tr w:rsidR="000562B6" w:rsidRPr="000562B6" w14:paraId="6D1F7B20" w14:textId="77777777" w:rsidTr="00FD0F59">
        <w:trPr>
          <w:trHeight w:val="454"/>
        </w:trPr>
        <w:tc>
          <w:tcPr>
            <w:tcW w:w="1376" w:type="dxa"/>
            <w:vMerge/>
            <w:shd w:val="clear" w:color="auto" w:fill="FFFFFF"/>
            <w:vAlign w:val="center"/>
          </w:tcPr>
          <w:p w14:paraId="6F48A33E"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50AB7057"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第十二章  心理健康</w:t>
            </w:r>
          </w:p>
          <w:p w14:paraId="5C01AC52"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知道：心理健康的基本概念、及常用评估工具。</w:t>
            </w:r>
          </w:p>
          <w:p w14:paraId="473CA326"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w:t>
            </w:r>
            <w:r w:rsidRPr="000562B6">
              <w:rPr>
                <w:rFonts w:ascii="宋体" w:hAnsi="宋体" w:hint="eastAsia"/>
                <w:sz w:val="24"/>
                <w:szCs w:val="24"/>
              </w:rPr>
              <w:t>心理健康的标准；（2）常见心理问题及心理障碍的判断标准。</w:t>
            </w:r>
          </w:p>
          <w:p w14:paraId="7C4BCF14"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运用：根据心理评估结果，给予中学生适当的心理支持。</w:t>
            </w:r>
          </w:p>
        </w:tc>
        <w:tc>
          <w:tcPr>
            <w:tcW w:w="1752" w:type="dxa"/>
            <w:gridSpan w:val="4"/>
            <w:shd w:val="clear" w:color="auto" w:fill="auto"/>
            <w:vAlign w:val="center"/>
          </w:tcPr>
          <w:p w14:paraId="03543026" w14:textId="77777777" w:rsidR="000562B6" w:rsidRPr="000562B6" w:rsidRDefault="000562B6" w:rsidP="001A5FD7">
            <w:pPr>
              <w:adjustRightInd w:val="0"/>
              <w:snapToGrid w:val="0"/>
              <w:rPr>
                <w:rFonts w:ascii="宋体" w:hAnsi="宋体" w:hint="eastAsia"/>
                <w:sz w:val="24"/>
                <w:szCs w:val="24"/>
              </w:rPr>
            </w:pPr>
            <w:proofErr w:type="gramStart"/>
            <w:r w:rsidRPr="000562B6">
              <w:rPr>
                <w:rFonts w:ascii="宋体" w:hAnsi="宋体" w:hint="eastAsia"/>
                <w:sz w:val="24"/>
                <w:szCs w:val="24"/>
              </w:rPr>
              <w:t>思政元素</w:t>
            </w:r>
            <w:proofErr w:type="gramEnd"/>
            <w:r w:rsidRPr="000562B6">
              <w:rPr>
                <w:rFonts w:ascii="宋体" w:hAnsi="宋体" w:hint="eastAsia"/>
                <w:sz w:val="24"/>
                <w:szCs w:val="24"/>
              </w:rPr>
              <w:t>：</w:t>
            </w:r>
          </w:p>
          <w:p w14:paraId="4FC7DB46" w14:textId="77777777" w:rsidR="000562B6" w:rsidRPr="000562B6" w:rsidRDefault="000562B6" w:rsidP="001A5FD7">
            <w:pPr>
              <w:adjustRightInd w:val="0"/>
              <w:snapToGrid w:val="0"/>
              <w:rPr>
                <w:rFonts w:ascii="宋体" w:hAnsi="宋体" w:hint="eastAsia"/>
                <w:sz w:val="24"/>
                <w:szCs w:val="24"/>
              </w:rPr>
            </w:pPr>
            <w:r w:rsidRPr="000562B6">
              <w:rPr>
                <w:rFonts w:ascii="宋体" w:hAnsi="宋体" w:hint="eastAsia"/>
                <w:sz w:val="24"/>
                <w:szCs w:val="24"/>
              </w:rPr>
              <w:t xml:space="preserve">勇于面对压力和挫折；积极乐观心态；提高心理素质；珍惜生命 </w:t>
            </w:r>
          </w:p>
          <w:p w14:paraId="4133F27C" w14:textId="77777777" w:rsidR="000562B6" w:rsidRPr="000562B6" w:rsidRDefault="000562B6" w:rsidP="001A5FD7">
            <w:pPr>
              <w:adjustRightInd w:val="0"/>
              <w:snapToGrid w:val="0"/>
              <w:rPr>
                <w:rFonts w:ascii="宋体" w:hAnsi="宋体" w:hint="eastAsia"/>
                <w:sz w:val="24"/>
                <w:szCs w:val="24"/>
              </w:rPr>
            </w:pPr>
          </w:p>
          <w:p w14:paraId="00EA58AA" w14:textId="77777777" w:rsidR="000562B6" w:rsidRPr="000562B6" w:rsidRDefault="000562B6" w:rsidP="001A5FD7">
            <w:pPr>
              <w:adjustRightInd w:val="0"/>
              <w:snapToGrid w:val="0"/>
              <w:rPr>
                <w:rFonts w:ascii="宋体" w:hAnsi="宋体" w:hint="eastAsia"/>
                <w:sz w:val="24"/>
                <w:szCs w:val="24"/>
              </w:rPr>
            </w:pPr>
            <w:r w:rsidRPr="000562B6">
              <w:rPr>
                <w:rFonts w:ascii="宋体" w:hAnsi="宋体" w:hint="eastAsia"/>
                <w:sz w:val="24"/>
                <w:szCs w:val="24"/>
              </w:rPr>
              <w:t>实现形式：</w:t>
            </w:r>
          </w:p>
          <w:p w14:paraId="39582E87" w14:textId="77777777" w:rsidR="000562B6" w:rsidRPr="000562B6" w:rsidRDefault="000562B6" w:rsidP="001A5FD7">
            <w:pPr>
              <w:adjustRightInd w:val="0"/>
              <w:snapToGrid w:val="0"/>
              <w:rPr>
                <w:rFonts w:ascii="宋体" w:hAnsi="宋体" w:hint="eastAsia"/>
                <w:sz w:val="24"/>
                <w:szCs w:val="24"/>
              </w:rPr>
            </w:pPr>
            <w:r w:rsidRPr="000562B6">
              <w:rPr>
                <w:rFonts w:ascii="宋体" w:hAnsi="宋体" w:hint="eastAsia"/>
                <w:sz w:val="24"/>
                <w:szCs w:val="24"/>
              </w:rPr>
              <w:t>讲授+案例分析（“蝴蝶破茧而出”、“中国成功抗</w:t>
            </w:r>
            <w:proofErr w:type="gramStart"/>
            <w:r w:rsidRPr="000562B6">
              <w:rPr>
                <w:rFonts w:ascii="宋体" w:hAnsi="宋体" w:hint="eastAsia"/>
                <w:sz w:val="24"/>
                <w:szCs w:val="24"/>
              </w:rPr>
              <w:t>疫</w:t>
            </w:r>
            <w:proofErr w:type="gramEnd"/>
            <w:r w:rsidRPr="000562B6">
              <w:rPr>
                <w:rFonts w:ascii="宋体" w:hAnsi="宋体" w:hint="eastAsia"/>
                <w:sz w:val="24"/>
                <w:szCs w:val="24"/>
              </w:rPr>
              <w:t>”）+互动讨论</w:t>
            </w:r>
          </w:p>
        </w:tc>
        <w:tc>
          <w:tcPr>
            <w:tcW w:w="937" w:type="dxa"/>
            <w:gridSpan w:val="2"/>
            <w:shd w:val="clear" w:color="auto" w:fill="auto"/>
            <w:vAlign w:val="center"/>
          </w:tcPr>
          <w:p w14:paraId="06FDB070" w14:textId="77777777" w:rsidR="000562B6" w:rsidRPr="000562B6" w:rsidRDefault="000562B6" w:rsidP="001A5FD7">
            <w:pPr>
              <w:widowControl/>
              <w:adjustRightInd w:val="0"/>
              <w:snapToGrid w:val="0"/>
              <w:jc w:val="center"/>
              <w:rPr>
                <w:rFonts w:ascii="宋体" w:hAnsi="宋体" w:hint="eastAsia"/>
                <w:sz w:val="24"/>
                <w:szCs w:val="24"/>
              </w:rPr>
            </w:pPr>
            <w:r w:rsidRPr="000562B6">
              <w:rPr>
                <w:rFonts w:ascii="宋体" w:hAnsi="宋体" w:hint="eastAsia"/>
                <w:sz w:val="24"/>
                <w:szCs w:val="24"/>
              </w:rPr>
              <w:t xml:space="preserve">支撑课程目标2 </w:t>
            </w:r>
          </w:p>
        </w:tc>
        <w:tc>
          <w:tcPr>
            <w:tcW w:w="924" w:type="dxa"/>
            <w:gridSpan w:val="2"/>
            <w:shd w:val="clear" w:color="auto" w:fill="FFFFFF"/>
            <w:vAlign w:val="center"/>
          </w:tcPr>
          <w:p w14:paraId="4D666AE4"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7419F9F3" w14:textId="77777777" w:rsidTr="00FD0F59">
        <w:trPr>
          <w:trHeight w:val="454"/>
        </w:trPr>
        <w:tc>
          <w:tcPr>
            <w:tcW w:w="1376" w:type="dxa"/>
            <w:vMerge/>
            <w:shd w:val="clear" w:color="auto" w:fill="FFFFFF"/>
            <w:vAlign w:val="center"/>
          </w:tcPr>
          <w:p w14:paraId="6BC373B5" w14:textId="77777777" w:rsidR="000562B6" w:rsidRPr="000562B6" w:rsidRDefault="000562B6">
            <w:pPr>
              <w:adjustRightInd w:val="0"/>
              <w:snapToGrid w:val="0"/>
              <w:spacing w:line="240" w:lineRule="atLeast"/>
              <w:jc w:val="right"/>
              <w:rPr>
                <w:rFonts w:ascii="仿宋" w:eastAsia="仿宋" w:hAnsi="仿宋" w:cs="仿宋" w:hint="eastAsia"/>
                <w:sz w:val="24"/>
                <w:szCs w:val="24"/>
              </w:rPr>
            </w:pPr>
          </w:p>
        </w:tc>
        <w:tc>
          <w:tcPr>
            <w:tcW w:w="4159" w:type="dxa"/>
            <w:gridSpan w:val="6"/>
            <w:shd w:val="clear" w:color="auto" w:fill="auto"/>
            <w:vAlign w:val="center"/>
          </w:tcPr>
          <w:p w14:paraId="443AD4F9"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第十三章  心理咨询</w:t>
            </w:r>
          </w:p>
          <w:p w14:paraId="200935CB"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 xml:space="preserve"> 心理咨询的基本定义、目标及策略；（2）心理咨询室的设置及功能。</w:t>
            </w:r>
          </w:p>
          <w:p w14:paraId="1C615E5A"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领会：心理咨询四大流派的主要观点。</w:t>
            </w:r>
          </w:p>
          <w:p w14:paraId="5E6D5F9C"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分析：心理咨询四大流派的理念及工作技术。</w:t>
            </w:r>
          </w:p>
          <w:p w14:paraId="24F9D75D" w14:textId="77777777" w:rsidR="000562B6" w:rsidRPr="000562B6" w:rsidRDefault="000562B6" w:rsidP="00890D80">
            <w:pPr>
              <w:adjustRightInd w:val="0"/>
              <w:snapToGrid w:val="0"/>
              <w:rPr>
                <w:rFonts w:ascii="宋体" w:hAnsi="宋体" w:hint="eastAsia"/>
                <w:sz w:val="24"/>
                <w:szCs w:val="24"/>
              </w:rPr>
            </w:pPr>
            <w:r w:rsidRPr="000562B6">
              <w:rPr>
                <w:rFonts w:ascii="宋体" w:hAnsi="宋体" w:hint="eastAsia"/>
                <w:sz w:val="24"/>
                <w:szCs w:val="24"/>
              </w:rPr>
              <w:t>运用：运用心理咨询四大流派的理念及工作技术为中学生提供心理辅导。</w:t>
            </w:r>
          </w:p>
        </w:tc>
        <w:tc>
          <w:tcPr>
            <w:tcW w:w="1752" w:type="dxa"/>
            <w:gridSpan w:val="4"/>
            <w:shd w:val="clear" w:color="auto" w:fill="auto"/>
            <w:vAlign w:val="center"/>
          </w:tcPr>
          <w:p w14:paraId="1FC7CFA6" w14:textId="77777777" w:rsidR="000562B6" w:rsidRPr="000562B6" w:rsidRDefault="000562B6">
            <w:pPr>
              <w:adjustRightInd w:val="0"/>
              <w:snapToGrid w:val="0"/>
              <w:rPr>
                <w:rFonts w:ascii="宋体" w:hAnsi="宋体" w:hint="eastAsia"/>
                <w:sz w:val="24"/>
                <w:szCs w:val="24"/>
              </w:rPr>
            </w:pPr>
          </w:p>
        </w:tc>
        <w:tc>
          <w:tcPr>
            <w:tcW w:w="937" w:type="dxa"/>
            <w:gridSpan w:val="2"/>
            <w:shd w:val="clear" w:color="auto" w:fill="auto"/>
            <w:vAlign w:val="center"/>
          </w:tcPr>
          <w:p w14:paraId="4F75C402" w14:textId="77777777" w:rsidR="000562B6" w:rsidRPr="000562B6" w:rsidRDefault="000562B6" w:rsidP="008F06E2">
            <w:pPr>
              <w:widowControl/>
              <w:adjustRightInd w:val="0"/>
              <w:snapToGrid w:val="0"/>
              <w:jc w:val="center"/>
              <w:rPr>
                <w:rFonts w:ascii="宋体" w:hAnsi="宋体" w:hint="eastAsia"/>
                <w:sz w:val="24"/>
                <w:szCs w:val="24"/>
              </w:rPr>
            </w:pPr>
            <w:r w:rsidRPr="000562B6">
              <w:rPr>
                <w:rFonts w:ascii="宋体" w:hAnsi="宋体" w:hint="eastAsia"/>
                <w:sz w:val="24"/>
                <w:szCs w:val="24"/>
              </w:rPr>
              <w:t xml:space="preserve">支撑课程目标2 </w:t>
            </w:r>
          </w:p>
        </w:tc>
        <w:tc>
          <w:tcPr>
            <w:tcW w:w="924" w:type="dxa"/>
            <w:gridSpan w:val="2"/>
            <w:shd w:val="clear" w:color="auto" w:fill="FFFFFF"/>
            <w:vAlign w:val="center"/>
          </w:tcPr>
          <w:p w14:paraId="73ED5D1C" w14:textId="77777777" w:rsidR="000562B6" w:rsidRPr="000562B6" w:rsidRDefault="000562B6" w:rsidP="008F06E2">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6A0495F3" w14:textId="77777777">
        <w:trPr>
          <w:trHeight w:val="454"/>
        </w:trPr>
        <w:tc>
          <w:tcPr>
            <w:tcW w:w="1376" w:type="dxa"/>
            <w:vMerge/>
            <w:shd w:val="clear" w:color="auto" w:fill="FFFFFF"/>
            <w:vAlign w:val="center"/>
          </w:tcPr>
          <w:p w14:paraId="2396C60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6848" w:type="dxa"/>
            <w:gridSpan w:val="12"/>
            <w:shd w:val="clear" w:color="auto" w:fill="auto"/>
            <w:vAlign w:val="center"/>
          </w:tcPr>
          <w:p w14:paraId="6A36EF66"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合计</w:t>
            </w:r>
          </w:p>
        </w:tc>
        <w:tc>
          <w:tcPr>
            <w:tcW w:w="924" w:type="dxa"/>
            <w:gridSpan w:val="2"/>
            <w:shd w:val="clear" w:color="auto" w:fill="FFFFFF"/>
            <w:vAlign w:val="center"/>
          </w:tcPr>
          <w:p w14:paraId="588B107E"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48</w:t>
            </w:r>
          </w:p>
        </w:tc>
      </w:tr>
      <w:tr w:rsidR="000562B6" w:rsidRPr="000562B6" w14:paraId="2436F1F2" w14:textId="77777777">
        <w:trPr>
          <w:trHeight w:val="921"/>
        </w:trPr>
        <w:tc>
          <w:tcPr>
            <w:tcW w:w="1376" w:type="dxa"/>
            <w:vAlign w:val="center"/>
          </w:tcPr>
          <w:p w14:paraId="4CF985DC"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宋体" w:hAnsi="宋体" w:hint="eastAsia"/>
                <w:sz w:val="24"/>
              </w:rPr>
              <w:t>I</w:t>
            </w:r>
          </w:p>
          <w:p w14:paraId="1B91290F"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宋体" w:hAnsi="宋体" w:hint="eastAsia"/>
                <w:sz w:val="24"/>
              </w:rPr>
              <w:t>教学方法与教学方式</w:t>
            </w:r>
          </w:p>
        </w:tc>
        <w:tc>
          <w:tcPr>
            <w:tcW w:w="7772" w:type="dxa"/>
            <w:gridSpan w:val="14"/>
            <w:tcBorders>
              <w:bottom w:val="single" w:sz="4" w:space="0" w:color="auto"/>
            </w:tcBorders>
            <w:vAlign w:val="center"/>
          </w:tcPr>
          <w:p w14:paraId="2AE0D9A6" w14:textId="77777777" w:rsidR="000562B6" w:rsidRPr="000562B6" w:rsidRDefault="000562B6">
            <w:pPr>
              <w:numPr>
                <w:ilvl w:val="0"/>
                <w:numId w:val="1"/>
              </w:numPr>
              <w:adjustRightInd w:val="0"/>
              <w:snapToGrid w:val="0"/>
              <w:rPr>
                <w:rFonts w:eastAsia="仿宋" w:cs="仿宋"/>
                <w:sz w:val="24"/>
                <w:szCs w:val="24"/>
              </w:rPr>
            </w:pPr>
            <w:r w:rsidRPr="000562B6">
              <w:rPr>
                <w:rFonts w:eastAsia="仿宋" w:cs="仿宋" w:hint="eastAsia"/>
                <w:kern w:val="0"/>
                <w:sz w:val="24"/>
                <w:szCs w:val="24"/>
              </w:rPr>
              <w:t>本课程全部采用多媒体教学，应用自编的多媒体课件，</w:t>
            </w:r>
            <w:r w:rsidRPr="000562B6">
              <w:rPr>
                <w:rFonts w:eastAsia="仿宋" w:cs="仿宋" w:hint="eastAsia"/>
                <w:sz w:val="24"/>
                <w:szCs w:val="24"/>
              </w:rPr>
              <w:t>搭配视频和案例分析，改善理论课的枯燥，吸引学生的注意力，加强授课效果。</w:t>
            </w:r>
          </w:p>
          <w:p w14:paraId="0F0A8DCC" w14:textId="77777777" w:rsidR="000562B6" w:rsidRPr="000562B6" w:rsidRDefault="000562B6">
            <w:pPr>
              <w:numPr>
                <w:ilvl w:val="0"/>
                <w:numId w:val="1"/>
              </w:numPr>
              <w:adjustRightInd w:val="0"/>
              <w:snapToGrid w:val="0"/>
              <w:rPr>
                <w:rFonts w:eastAsia="仿宋" w:cs="仿宋"/>
                <w:sz w:val="24"/>
                <w:szCs w:val="24"/>
              </w:rPr>
            </w:pPr>
            <w:r w:rsidRPr="000562B6">
              <w:rPr>
                <w:rFonts w:eastAsia="仿宋" w:cs="仿宋" w:hint="eastAsia"/>
                <w:sz w:val="24"/>
                <w:szCs w:val="24"/>
              </w:rPr>
              <w:t>开通在线</w:t>
            </w:r>
            <w:proofErr w:type="gramStart"/>
            <w:r w:rsidRPr="000562B6">
              <w:rPr>
                <w:rFonts w:eastAsia="仿宋" w:cs="仿宋" w:hint="eastAsia"/>
                <w:sz w:val="24"/>
                <w:szCs w:val="24"/>
              </w:rPr>
              <w:t>微信群</w:t>
            </w:r>
            <w:proofErr w:type="gramEnd"/>
            <w:r w:rsidRPr="000562B6">
              <w:rPr>
                <w:rFonts w:eastAsia="仿宋" w:cs="仿宋" w:hint="eastAsia"/>
                <w:sz w:val="24"/>
                <w:szCs w:val="24"/>
              </w:rPr>
              <w:t>服务，达到与学生及时沟通、交流的目的。同时重视师生互动与小组活动，组织课堂小组讨论，将课堂教学变为师生共同活动的过程。</w:t>
            </w:r>
          </w:p>
          <w:p w14:paraId="22EE9271" w14:textId="77777777" w:rsidR="000562B6" w:rsidRPr="000562B6" w:rsidRDefault="000562B6">
            <w:pPr>
              <w:numPr>
                <w:ilvl w:val="0"/>
                <w:numId w:val="1"/>
              </w:numPr>
              <w:adjustRightInd w:val="0"/>
              <w:snapToGrid w:val="0"/>
              <w:rPr>
                <w:rFonts w:eastAsia="仿宋" w:cs="仿宋"/>
                <w:sz w:val="24"/>
                <w:szCs w:val="24"/>
              </w:rPr>
            </w:pPr>
            <w:r w:rsidRPr="000562B6">
              <w:rPr>
                <w:rFonts w:eastAsia="仿宋" w:hint="eastAsia"/>
                <w:sz w:val="24"/>
              </w:rPr>
              <w:t>主要方式：</w:t>
            </w:r>
          </w:p>
          <w:p w14:paraId="3574CFE5" w14:textId="77777777" w:rsidR="000562B6" w:rsidRPr="000562B6" w:rsidRDefault="000562B6">
            <w:pPr>
              <w:adjustRightInd w:val="0"/>
              <w:snapToGrid w:val="0"/>
              <w:ind w:firstLineChars="200" w:firstLine="480"/>
              <w:rPr>
                <w:rFonts w:eastAsia="仿宋"/>
                <w:sz w:val="24"/>
              </w:rPr>
            </w:pPr>
            <w:r w:rsidRPr="000562B6">
              <w:rPr>
                <w:rFonts w:eastAsia="仿宋" w:hint="eastAsia"/>
                <w:sz w:val="24"/>
              </w:rPr>
              <w:sym w:font="Wingdings" w:char="00FE"/>
            </w:r>
            <w:r w:rsidRPr="000562B6">
              <w:rPr>
                <w:rFonts w:eastAsia="仿宋" w:hint="eastAsia"/>
                <w:sz w:val="24"/>
              </w:rPr>
              <w:t>讲授</w:t>
            </w:r>
            <w:r w:rsidRPr="000562B6">
              <w:rPr>
                <w:rFonts w:eastAsia="仿宋" w:hint="eastAsia"/>
                <w:sz w:val="24"/>
              </w:rPr>
              <w:t xml:space="preserve">  </w:t>
            </w:r>
            <w:r w:rsidRPr="000562B6">
              <w:rPr>
                <w:rFonts w:eastAsia="仿宋" w:hint="eastAsia"/>
                <w:sz w:val="24"/>
              </w:rPr>
              <w:sym w:font="Wingdings 2" w:char="F052"/>
            </w:r>
            <w:r w:rsidRPr="000562B6">
              <w:rPr>
                <w:rFonts w:eastAsia="仿宋" w:hint="eastAsia"/>
                <w:sz w:val="24"/>
              </w:rPr>
              <w:t>网络学习</w:t>
            </w:r>
            <w:r w:rsidRPr="000562B6">
              <w:rPr>
                <w:rFonts w:eastAsia="仿宋" w:hint="eastAsia"/>
                <w:sz w:val="24"/>
              </w:rPr>
              <w:t xml:space="preserve">  </w:t>
            </w:r>
            <w:r w:rsidRPr="000562B6">
              <w:rPr>
                <w:rFonts w:eastAsia="仿宋" w:hint="eastAsia"/>
                <w:sz w:val="24"/>
              </w:rPr>
              <w:sym w:font="Wingdings" w:char="00FE"/>
            </w:r>
            <w:r w:rsidRPr="000562B6">
              <w:rPr>
                <w:rFonts w:eastAsia="仿宋" w:hint="eastAsia"/>
                <w:sz w:val="24"/>
              </w:rPr>
              <w:t>讨论或座谈</w:t>
            </w:r>
            <w:r w:rsidRPr="000562B6">
              <w:rPr>
                <w:rFonts w:eastAsia="仿宋" w:hint="eastAsia"/>
                <w:sz w:val="24"/>
              </w:rPr>
              <w:t xml:space="preserve">  </w:t>
            </w:r>
            <w:r w:rsidRPr="000562B6">
              <w:rPr>
                <w:rFonts w:eastAsia="仿宋" w:hint="eastAsia"/>
                <w:sz w:val="24"/>
              </w:rPr>
              <w:sym w:font="Wingdings" w:char="00FE"/>
            </w:r>
            <w:r w:rsidRPr="000562B6">
              <w:rPr>
                <w:rFonts w:eastAsia="仿宋" w:hint="eastAsia"/>
                <w:sz w:val="24"/>
              </w:rPr>
              <w:t xml:space="preserve"> </w:t>
            </w:r>
            <w:r w:rsidRPr="000562B6">
              <w:rPr>
                <w:rFonts w:eastAsia="仿宋" w:hint="eastAsia"/>
                <w:sz w:val="24"/>
              </w:rPr>
              <w:t>问题导向学</w:t>
            </w:r>
            <w:r w:rsidRPr="000562B6">
              <w:rPr>
                <w:rFonts w:eastAsia="仿宋" w:hint="eastAsia"/>
                <w:sz w:val="24"/>
              </w:rPr>
              <w:t xml:space="preserve">  </w:t>
            </w:r>
          </w:p>
          <w:p w14:paraId="5D584BAC" w14:textId="77777777" w:rsidR="000562B6" w:rsidRPr="000562B6" w:rsidRDefault="000562B6">
            <w:pPr>
              <w:adjustRightInd w:val="0"/>
              <w:snapToGrid w:val="0"/>
              <w:ind w:firstLineChars="200" w:firstLine="480"/>
              <w:rPr>
                <w:rFonts w:eastAsia="仿宋"/>
                <w:sz w:val="24"/>
              </w:rPr>
            </w:pPr>
            <w:r w:rsidRPr="000562B6">
              <w:rPr>
                <w:rFonts w:eastAsia="仿宋" w:hint="eastAsia"/>
                <w:sz w:val="24"/>
              </w:rPr>
              <w:sym w:font="Wingdings" w:char="00A8"/>
            </w:r>
            <w:r w:rsidRPr="000562B6">
              <w:rPr>
                <w:rFonts w:eastAsia="仿宋" w:hint="eastAsia"/>
                <w:sz w:val="24"/>
              </w:rPr>
              <w:t>分组合作学习</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 xml:space="preserve"> </w:t>
            </w:r>
            <w:r w:rsidRPr="000562B6">
              <w:rPr>
                <w:rFonts w:eastAsia="仿宋" w:hint="eastAsia"/>
                <w:sz w:val="24"/>
              </w:rPr>
              <w:t>专题学习</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实作学习</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发表学习</w:t>
            </w:r>
            <w:r w:rsidRPr="000562B6">
              <w:rPr>
                <w:rFonts w:eastAsia="仿宋" w:hint="eastAsia"/>
                <w:sz w:val="24"/>
              </w:rPr>
              <w:t xml:space="preserve">  </w:t>
            </w:r>
          </w:p>
          <w:p w14:paraId="1F5BEA44" w14:textId="77777777" w:rsidR="000562B6" w:rsidRPr="000562B6" w:rsidRDefault="000562B6">
            <w:pPr>
              <w:adjustRightInd w:val="0"/>
              <w:snapToGrid w:val="0"/>
              <w:ind w:firstLineChars="200" w:firstLine="480"/>
              <w:rPr>
                <w:rFonts w:eastAsia="仿宋"/>
                <w:sz w:val="24"/>
              </w:rPr>
            </w:pPr>
            <w:r w:rsidRPr="000562B6">
              <w:rPr>
                <w:rFonts w:eastAsia="仿宋" w:hint="eastAsia"/>
                <w:sz w:val="24"/>
              </w:rPr>
              <w:sym w:font="Wingdings" w:char="00A8"/>
            </w:r>
            <w:r w:rsidRPr="000562B6">
              <w:rPr>
                <w:rFonts w:eastAsia="仿宋" w:hint="eastAsia"/>
                <w:sz w:val="24"/>
              </w:rPr>
              <w:t>实习</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参观访问</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其它：</w:t>
            </w:r>
            <w:r w:rsidRPr="000562B6">
              <w:rPr>
                <w:rFonts w:eastAsia="仿宋" w:hint="eastAsia"/>
                <w:sz w:val="24"/>
              </w:rPr>
              <w:t>(</w:t>
            </w:r>
            <w:r w:rsidRPr="000562B6">
              <w:rPr>
                <w:rFonts w:eastAsia="仿宋" w:hint="eastAsia"/>
                <w:sz w:val="24"/>
              </w:rPr>
              <w:t>如口头训练等</w:t>
            </w:r>
            <w:r w:rsidRPr="000562B6">
              <w:rPr>
                <w:rFonts w:eastAsia="仿宋" w:hint="eastAsia"/>
                <w:sz w:val="24"/>
              </w:rPr>
              <w:t>)</w:t>
            </w:r>
          </w:p>
        </w:tc>
      </w:tr>
      <w:tr w:rsidR="000562B6" w:rsidRPr="000562B6" w14:paraId="19C0B1B0" w14:textId="77777777">
        <w:trPr>
          <w:trHeight w:val="580"/>
        </w:trPr>
        <w:tc>
          <w:tcPr>
            <w:tcW w:w="1376" w:type="dxa"/>
            <w:vAlign w:val="center"/>
          </w:tcPr>
          <w:p w14:paraId="6AEC9014"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J</w:t>
            </w:r>
          </w:p>
          <w:p w14:paraId="10602DD4"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教学条件</w:t>
            </w:r>
          </w:p>
          <w:p w14:paraId="54CADA7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需求</w:t>
            </w:r>
          </w:p>
        </w:tc>
        <w:tc>
          <w:tcPr>
            <w:tcW w:w="7772" w:type="dxa"/>
            <w:gridSpan w:val="14"/>
            <w:tcBorders>
              <w:bottom w:val="single" w:sz="4" w:space="0" w:color="auto"/>
            </w:tcBorders>
            <w:vAlign w:val="center"/>
          </w:tcPr>
          <w:p w14:paraId="052C90EE"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安排多媒体教室</w:t>
            </w:r>
          </w:p>
        </w:tc>
      </w:tr>
      <w:tr w:rsidR="000562B6" w:rsidRPr="000562B6" w14:paraId="7D7B483F" w14:textId="77777777" w:rsidTr="00D26D4D">
        <w:trPr>
          <w:trHeight w:val="711"/>
        </w:trPr>
        <w:tc>
          <w:tcPr>
            <w:tcW w:w="1376" w:type="dxa"/>
            <w:vMerge w:val="restart"/>
            <w:vAlign w:val="center"/>
          </w:tcPr>
          <w:p w14:paraId="106D5B6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K</w:t>
            </w:r>
          </w:p>
          <w:p w14:paraId="4E57FCD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课程目标及</w:t>
            </w:r>
            <w:r w:rsidRPr="000562B6">
              <w:rPr>
                <w:rFonts w:ascii="仿宋" w:eastAsia="仿宋" w:hAnsi="仿宋" w:cs="仿宋" w:hint="eastAsia"/>
                <w:sz w:val="24"/>
                <w:szCs w:val="24"/>
              </w:rPr>
              <w:lastRenderedPageBreak/>
              <w:t>其考核内容、考核方式及</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tc>
        <w:tc>
          <w:tcPr>
            <w:tcW w:w="1323" w:type="dxa"/>
            <w:gridSpan w:val="2"/>
            <w:vMerge w:val="restart"/>
            <w:vAlign w:val="center"/>
          </w:tcPr>
          <w:p w14:paraId="208BCB6E" w14:textId="77777777" w:rsidR="000562B6" w:rsidRPr="000562B6" w:rsidRDefault="000562B6">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lastRenderedPageBreak/>
              <w:t>课程目标及</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tc>
        <w:tc>
          <w:tcPr>
            <w:tcW w:w="3115" w:type="dxa"/>
            <w:gridSpan w:val="5"/>
            <w:vMerge w:val="restart"/>
            <w:tcBorders>
              <w:right w:val="single" w:sz="4" w:space="0" w:color="000000"/>
            </w:tcBorders>
            <w:vAlign w:val="center"/>
          </w:tcPr>
          <w:p w14:paraId="2E07F016"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考核内容</w:t>
            </w:r>
          </w:p>
        </w:tc>
        <w:tc>
          <w:tcPr>
            <w:tcW w:w="2555" w:type="dxa"/>
            <w:gridSpan w:val="6"/>
            <w:tcBorders>
              <w:left w:val="single" w:sz="4" w:space="0" w:color="000000"/>
              <w:right w:val="single" w:sz="4" w:space="0" w:color="000000"/>
            </w:tcBorders>
            <w:vAlign w:val="center"/>
          </w:tcPr>
          <w:p w14:paraId="01924D85" w14:textId="77777777" w:rsidR="000562B6" w:rsidRPr="000562B6" w:rsidRDefault="000562B6">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kern w:val="0"/>
                <w:sz w:val="24"/>
                <w:szCs w:val="24"/>
              </w:rPr>
              <w:t>考核方式</w:t>
            </w:r>
          </w:p>
        </w:tc>
        <w:tc>
          <w:tcPr>
            <w:tcW w:w="779" w:type="dxa"/>
            <w:vMerge w:val="restart"/>
            <w:tcBorders>
              <w:left w:val="single" w:sz="4" w:space="0" w:color="000000"/>
            </w:tcBorders>
            <w:vAlign w:val="center"/>
          </w:tcPr>
          <w:p w14:paraId="64B48C67"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sz w:val="24"/>
                <w:szCs w:val="24"/>
              </w:rPr>
              <w:t>课程分目标的</w:t>
            </w:r>
            <w:r w:rsidRPr="000562B6">
              <w:rPr>
                <w:rFonts w:ascii="仿宋" w:eastAsia="仿宋" w:hAnsi="仿宋" w:cs="仿宋" w:hint="eastAsia"/>
                <w:sz w:val="24"/>
                <w:szCs w:val="24"/>
              </w:rPr>
              <w:lastRenderedPageBreak/>
              <w:t>达成度</w:t>
            </w:r>
          </w:p>
        </w:tc>
      </w:tr>
      <w:tr w:rsidR="000562B6" w:rsidRPr="000562B6" w14:paraId="15EDCC5E" w14:textId="77777777" w:rsidTr="00587898">
        <w:trPr>
          <w:trHeight w:val="1385"/>
        </w:trPr>
        <w:tc>
          <w:tcPr>
            <w:tcW w:w="1376" w:type="dxa"/>
            <w:vMerge/>
            <w:vAlign w:val="center"/>
          </w:tcPr>
          <w:p w14:paraId="7D8F95B7"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rPr>
            </w:pPr>
          </w:p>
        </w:tc>
        <w:tc>
          <w:tcPr>
            <w:tcW w:w="1323" w:type="dxa"/>
            <w:gridSpan w:val="2"/>
            <w:vMerge/>
            <w:tcBorders>
              <w:tl2br w:val="single" w:sz="4" w:space="0" w:color="auto"/>
            </w:tcBorders>
            <w:vAlign w:val="center"/>
          </w:tcPr>
          <w:p w14:paraId="086F7F00" w14:textId="77777777" w:rsidR="000562B6" w:rsidRPr="000562B6" w:rsidRDefault="000562B6" w:rsidP="008801F6">
            <w:pPr>
              <w:adjustRightInd w:val="0"/>
              <w:snapToGrid w:val="0"/>
              <w:jc w:val="right"/>
              <w:rPr>
                <w:rFonts w:ascii="仿宋" w:eastAsia="仿宋" w:hAnsi="仿宋" w:cs="仿宋" w:hint="eastAsia"/>
                <w:sz w:val="24"/>
                <w:szCs w:val="24"/>
              </w:rPr>
            </w:pPr>
          </w:p>
        </w:tc>
        <w:tc>
          <w:tcPr>
            <w:tcW w:w="3115" w:type="dxa"/>
            <w:gridSpan w:val="5"/>
            <w:vMerge/>
            <w:tcBorders>
              <w:right w:val="single" w:sz="4" w:space="0" w:color="000000"/>
            </w:tcBorders>
            <w:vAlign w:val="center"/>
          </w:tcPr>
          <w:p w14:paraId="3867DDAB" w14:textId="77777777" w:rsidR="000562B6" w:rsidRPr="000562B6" w:rsidRDefault="000562B6" w:rsidP="008801F6">
            <w:pPr>
              <w:tabs>
                <w:tab w:val="left" w:pos="720"/>
              </w:tabs>
              <w:adjustRightInd w:val="0"/>
              <w:snapToGrid w:val="0"/>
              <w:jc w:val="center"/>
              <w:rPr>
                <w:rFonts w:ascii="仿宋" w:eastAsia="仿宋" w:hAnsi="仿宋" w:cs="仿宋" w:hint="eastAsia"/>
                <w:kern w:val="0"/>
                <w:sz w:val="24"/>
                <w:szCs w:val="24"/>
              </w:rPr>
            </w:pPr>
          </w:p>
        </w:tc>
        <w:tc>
          <w:tcPr>
            <w:tcW w:w="689" w:type="dxa"/>
            <w:tcBorders>
              <w:left w:val="single" w:sz="4" w:space="0" w:color="000000"/>
              <w:right w:val="single" w:sz="4" w:space="0" w:color="auto"/>
            </w:tcBorders>
            <w:vAlign w:val="center"/>
          </w:tcPr>
          <w:p w14:paraId="03AFCB95" w14:textId="77777777" w:rsidR="000562B6" w:rsidRPr="000562B6" w:rsidRDefault="000562B6" w:rsidP="00941C40">
            <w:pPr>
              <w:adjustRightInd w:val="0"/>
              <w:snapToGrid w:val="0"/>
              <w:jc w:val="center"/>
              <w:rPr>
                <w:rFonts w:ascii="仿宋" w:eastAsia="仿宋" w:hAnsi="仿宋" w:cs="仿宋" w:hint="eastAsia"/>
                <w:sz w:val="24"/>
                <w:szCs w:val="24"/>
              </w:rPr>
            </w:pPr>
          </w:p>
          <w:p w14:paraId="0A21BA2C" w14:textId="77777777" w:rsidR="000562B6" w:rsidRPr="000562B6" w:rsidRDefault="000562B6" w:rsidP="00941C40">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课堂表现</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r w:rsidRPr="000562B6">
              <w:rPr>
                <w:rFonts w:ascii="仿宋" w:eastAsia="仿宋" w:hAnsi="仿宋" w:cs="仿宋" w:hint="eastAsia"/>
                <w:sz w:val="15"/>
                <w:szCs w:val="24"/>
              </w:rPr>
              <w:t>（15%）</w:t>
            </w:r>
          </w:p>
          <w:p w14:paraId="4AEFCF73" w14:textId="77777777" w:rsidR="000562B6" w:rsidRPr="000562B6" w:rsidRDefault="000562B6" w:rsidP="00587898">
            <w:pPr>
              <w:adjustRightInd w:val="0"/>
              <w:snapToGrid w:val="0"/>
              <w:jc w:val="center"/>
              <w:rPr>
                <w:rFonts w:ascii="仿宋" w:eastAsia="仿宋" w:hAnsi="仿宋" w:cs="仿宋" w:hint="eastAsia"/>
                <w:sz w:val="24"/>
                <w:szCs w:val="24"/>
              </w:rPr>
            </w:pPr>
          </w:p>
        </w:tc>
        <w:tc>
          <w:tcPr>
            <w:tcW w:w="587" w:type="dxa"/>
            <w:tcBorders>
              <w:left w:val="single" w:sz="4" w:space="0" w:color="auto"/>
              <w:right w:val="single" w:sz="4" w:space="0" w:color="000000"/>
            </w:tcBorders>
            <w:vAlign w:val="center"/>
          </w:tcPr>
          <w:p w14:paraId="6CF641B8" w14:textId="77777777" w:rsidR="000562B6" w:rsidRPr="000562B6" w:rsidRDefault="000562B6" w:rsidP="00941C40">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作业</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p w14:paraId="3E4432F8" w14:textId="77777777" w:rsidR="000562B6" w:rsidRPr="000562B6" w:rsidRDefault="000562B6" w:rsidP="00941C40">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15"/>
                <w:szCs w:val="15"/>
              </w:rPr>
              <w:t>（15%）</w:t>
            </w:r>
          </w:p>
        </w:tc>
        <w:tc>
          <w:tcPr>
            <w:tcW w:w="699" w:type="dxa"/>
            <w:gridSpan w:val="2"/>
            <w:tcBorders>
              <w:left w:val="single" w:sz="4" w:space="0" w:color="000000"/>
              <w:bottom w:val="single" w:sz="4" w:space="0" w:color="auto"/>
            </w:tcBorders>
            <w:vAlign w:val="center"/>
          </w:tcPr>
          <w:p w14:paraId="59642923" w14:textId="77777777" w:rsidR="000562B6" w:rsidRPr="000562B6" w:rsidRDefault="000562B6" w:rsidP="00587898">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小组活动</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r w:rsidRPr="000562B6">
              <w:rPr>
                <w:rFonts w:ascii="仿宋" w:eastAsia="仿宋" w:hAnsi="仿宋" w:cs="仿宋" w:hint="eastAsia"/>
                <w:sz w:val="15"/>
                <w:szCs w:val="15"/>
              </w:rPr>
              <w:t>（</w:t>
            </w:r>
            <w:r w:rsidRPr="000562B6">
              <w:rPr>
                <w:rFonts w:ascii="仿宋" w:eastAsia="仿宋" w:hAnsi="仿宋" w:cs="仿宋"/>
                <w:sz w:val="15"/>
                <w:szCs w:val="15"/>
              </w:rPr>
              <w:t>10</w:t>
            </w:r>
            <w:r w:rsidRPr="000562B6">
              <w:rPr>
                <w:rFonts w:ascii="仿宋" w:eastAsia="仿宋" w:hAnsi="仿宋" w:cs="仿宋" w:hint="eastAsia"/>
                <w:sz w:val="15"/>
                <w:szCs w:val="15"/>
              </w:rPr>
              <w:t>%）</w:t>
            </w:r>
          </w:p>
        </w:tc>
        <w:tc>
          <w:tcPr>
            <w:tcW w:w="580" w:type="dxa"/>
            <w:gridSpan w:val="2"/>
            <w:tcBorders>
              <w:left w:val="single" w:sz="4" w:space="0" w:color="000000"/>
              <w:bottom w:val="single" w:sz="4" w:space="0" w:color="auto"/>
              <w:right w:val="single" w:sz="4" w:space="0" w:color="000000"/>
            </w:tcBorders>
            <w:vAlign w:val="center"/>
          </w:tcPr>
          <w:p w14:paraId="728B03C5" w14:textId="77777777" w:rsidR="000562B6" w:rsidRPr="000562B6" w:rsidRDefault="000562B6" w:rsidP="00A05272">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sz w:val="24"/>
                <w:szCs w:val="24"/>
              </w:rPr>
              <w:t>期末考试</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r w:rsidRPr="000562B6">
              <w:rPr>
                <w:rFonts w:ascii="仿宋" w:eastAsia="仿宋" w:hAnsi="仿宋" w:cs="仿宋" w:hint="eastAsia"/>
                <w:sz w:val="15"/>
                <w:szCs w:val="15"/>
              </w:rPr>
              <w:t>（6</w:t>
            </w:r>
            <w:r w:rsidRPr="000562B6">
              <w:rPr>
                <w:rFonts w:ascii="仿宋" w:eastAsia="仿宋" w:hAnsi="仿宋" w:cs="仿宋"/>
                <w:sz w:val="15"/>
                <w:szCs w:val="15"/>
              </w:rPr>
              <w:t>0</w:t>
            </w:r>
            <w:r w:rsidRPr="000562B6">
              <w:rPr>
                <w:rFonts w:ascii="仿宋" w:eastAsia="仿宋" w:hAnsi="仿宋" w:cs="仿宋" w:hint="eastAsia"/>
                <w:sz w:val="15"/>
                <w:szCs w:val="15"/>
              </w:rPr>
              <w:t>%）</w:t>
            </w:r>
          </w:p>
        </w:tc>
        <w:tc>
          <w:tcPr>
            <w:tcW w:w="779" w:type="dxa"/>
            <w:vMerge/>
            <w:tcBorders>
              <w:left w:val="single" w:sz="4" w:space="0" w:color="000000"/>
              <w:bottom w:val="single" w:sz="4" w:space="0" w:color="auto"/>
            </w:tcBorders>
            <w:vAlign w:val="center"/>
          </w:tcPr>
          <w:p w14:paraId="5A1C9786" w14:textId="77777777" w:rsidR="000562B6" w:rsidRPr="000562B6" w:rsidRDefault="000562B6" w:rsidP="008801F6">
            <w:pPr>
              <w:tabs>
                <w:tab w:val="left" w:pos="720"/>
              </w:tabs>
              <w:adjustRightInd w:val="0"/>
              <w:snapToGrid w:val="0"/>
              <w:jc w:val="center"/>
              <w:rPr>
                <w:rFonts w:ascii="仿宋" w:eastAsia="仿宋" w:hAnsi="仿宋" w:cs="仿宋" w:hint="eastAsia"/>
                <w:sz w:val="24"/>
                <w:szCs w:val="24"/>
              </w:rPr>
            </w:pPr>
          </w:p>
        </w:tc>
      </w:tr>
      <w:tr w:rsidR="000562B6" w:rsidRPr="000562B6" w14:paraId="2F079C61" w14:textId="77777777" w:rsidTr="00587898">
        <w:tc>
          <w:tcPr>
            <w:tcW w:w="1376" w:type="dxa"/>
            <w:vMerge/>
            <w:vAlign w:val="center"/>
          </w:tcPr>
          <w:p w14:paraId="5EC60013"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lang w:eastAsia="zh-TW"/>
              </w:rPr>
            </w:pPr>
          </w:p>
        </w:tc>
        <w:tc>
          <w:tcPr>
            <w:tcW w:w="1323" w:type="dxa"/>
            <w:gridSpan w:val="2"/>
            <w:tcBorders>
              <w:bottom w:val="single" w:sz="4" w:space="0" w:color="auto"/>
            </w:tcBorders>
            <w:vAlign w:val="center"/>
          </w:tcPr>
          <w:p w14:paraId="6CFDAF24" w14:textId="77777777" w:rsidR="000562B6" w:rsidRPr="000562B6" w:rsidRDefault="000562B6" w:rsidP="008801F6">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课程目标1（</w:t>
            </w:r>
            <w:r w:rsidRPr="000562B6">
              <w:rPr>
                <w:rFonts w:ascii="仿宋" w:eastAsia="仿宋" w:hAnsi="仿宋" w:cs="仿宋"/>
                <w:sz w:val="24"/>
                <w:szCs w:val="24"/>
              </w:rPr>
              <w:t>4</w:t>
            </w:r>
            <w:r w:rsidRPr="000562B6">
              <w:rPr>
                <w:rFonts w:ascii="仿宋" w:eastAsia="仿宋" w:hAnsi="仿宋" w:cs="仿宋" w:hint="eastAsia"/>
                <w:sz w:val="24"/>
                <w:szCs w:val="24"/>
              </w:rPr>
              <w:t>0%）</w:t>
            </w:r>
          </w:p>
        </w:tc>
        <w:tc>
          <w:tcPr>
            <w:tcW w:w="3115" w:type="dxa"/>
            <w:gridSpan w:val="5"/>
            <w:tcBorders>
              <w:bottom w:val="single" w:sz="4" w:space="0" w:color="auto"/>
              <w:right w:val="single" w:sz="4" w:space="0" w:color="000000"/>
            </w:tcBorders>
            <w:vAlign w:val="center"/>
          </w:tcPr>
          <w:p w14:paraId="5B34FAE7"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1.心理的实质；</w:t>
            </w:r>
          </w:p>
          <w:p w14:paraId="1A8A4F74"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2.感知</w:t>
            </w:r>
            <w:proofErr w:type="gramStart"/>
            <w:r w:rsidRPr="000562B6">
              <w:rPr>
                <w:rFonts w:ascii="仿宋" w:eastAsia="仿宋" w:hAnsi="仿宋" w:cs="仿宋" w:hint="eastAsia"/>
                <w:szCs w:val="21"/>
              </w:rPr>
              <w:t>觉发展</w:t>
            </w:r>
            <w:proofErr w:type="gramEnd"/>
            <w:r w:rsidRPr="000562B6">
              <w:rPr>
                <w:rFonts w:ascii="仿宋" w:eastAsia="仿宋" w:hAnsi="仿宋" w:cs="仿宋" w:hint="eastAsia"/>
                <w:szCs w:val="21"/>
              </w:rPr>
              <w:t>的规律及观察力的培养；</w:t>
            </w:r>
          </w:p>
          <w:p w14:paraId="4716DF52"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3.注意发展规律及注意力的培养；</w:t>
            </w:r>
          </w:p>
          <w:p w14:paraId="53821FE2"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4.记忆发展规律及记忆力培养；</w:t>
            </w:r>
          </w:p>
          <w:p w14:paraId="420E0BCD"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5.思维发展规律及思维品质的培养；</w:t>
            </w:r>
          </w:p>
          <w:p w14:paraId="2FE78420"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6.想象发展规律及其培养；</w:t>
            </w:r>
          </w:p>
          <w:p w14:paraId="5FC4927E"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7.情绪情感和意志的发展规律及积极情绪情感和良好意志的培养；</w:t>
            </w:r>
          </w:p>
          <w:p w14:paraId="1334E7EF"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8.个性心理发展的规律及差异化教学；</w:t>
            </w:r>
          </w:p>
          <w:p w14:paraId="6FB26E79"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9.学习动机及其基本的学习理论；</w:t>
            </w:r>
          </w:p>
          <w:p w14:paraId="2B451012"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10.学习迁移的基本现象；</w:t>
            </w:r>
          </w:p>
          <w:p w14:paraId="13863C9D"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11.常见的学习策略；</w:t>
            </w:r>
          </w:p>
        </w:tc>
        <w:tc>
          <w:tcPr>
            <w:tcW w:w="689" w:type="dxa"/>
            <w:tcBorders>
              <w:left w:val="single" w:sz="4" w:space="0" w:color="000000"/>
              <w:bottom w:val="single" w:sz="4" w:space="0" w:color="auto"/>
              <w:right w:val="single" w:sz="4" w:space="0" w:color="auto"/>
            </w:tcBorders>
            <w:vAlign w:val="center"/>
          </w:tcPr>
          <w:p w14:paraId="1FCFFDBF" w14:textId="77777777" w:rsidR="000562B6" w:rsidRPr="000562B6" w:rsidRDefault="000562B6" w:rsidP="00A05272">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587" w:type="dxa"/>
            <w:tcBorders>
              <w:left w:val="single" w:sz="4" w:space="0" w:color="auto"/>
              <w:bottom w:val="single" w:sz="4" w:space="0" w:color="auto"/>
              <w:right w:val="single" w:sz="4" w:space="0" w:color="000000"/>
            </w:tcBorders>
            <w:vAlign w:val="center"/>
          </w:tcPr>
          <w:p w14:paraId="09465065" w14:textId="77777777" w:rsidR="000562B6" w:rsidRPr="000562B6" w:rsidRDefault="000562B6" w:rsidP="00A05272">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699" w:type="dxa"/>
            <w:gridSpan w:val="2"/>
            <w:tcBorders>
              <w:left w:val="single" w:sz="4" w:space="0" w:color="000000"/>
              <w:bottom w:val="single" w:sz="4" w:space="0" w:color="auto"/>
              <w:right w:val="single" w:sz="4" w:space="0" w:color="auto"/>
            </w:tcBorders>
            <w:vAlign w:val="center"/>
          </w:tcPr>
          <w:p w14:paraId="6986FB85" w14:textId="77777777" w:rsidR="000562B6" w:rsidRPr="000562B6" w:rsidRDefault="000562B6" w:rsidP="008801F6">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580" w:type="dxa"/>
            <w:gridSpan w:val="2"/>
            <w:tcBorders>
              <w:left w:val="single" w:sz="4" w:space="0" w:color="000000"/>
              <w:bottom w:val="single" w:sz="4" w:space="0" w:color="auto"/>
              <w:right w:val="single" w:sz="4" w:space="0" w:color="auto"/>
            </w:tcBorders>
            <w:vAlign w:val="center"/>
          </w:tcPr>
          <w:p w14:paraId="7A6C0C6F" w14:textId="77777777" w:rsidR="000562B6" w:rsidRPr="000562B6" w:rsidRDefault="000562B6" w:rsidP="00A05272">
            <w:pPr>
              <w:tabs>
                <w:tab w:val="left" w:pos="720"/>
              </w:tabs>
              <w:adjustRightInd w:val="0"/>
              <w:snapToGrid w:val="0"/>
              <w:jc w:val="center"/>
              <w:rPr>
                <w:rFonts w:ascii="宋体" w:hAnsi="宋体" w:cs="仿宋" w:hint="eastAsia"/>
                <w:kern w:val="0"/>
                <w:sz w:val="24"/>
                <w:szCs w:val="24"/>
              </w:rPr>
            </w:pPr>
            <w:r w:rsidRPr="000562B6">
              <w:rPr>
                <w:rFonts w:ascii="仿宋" w:eastAsia="仿宋" w:hAnsi="仿宋" w:cs="仿宋" w:hint="eastAsia"/>
                <w:sz w:val="24"/>
                <w:szCs w:val="24"/>
              </w:rPr>
              <w:t>25</w:t>
            </w:r>
          </w:p>
        </w:tc>
        <w:tc>
          <w:tcPr>
            <w:tcW w:w="779" w:type="dxa"/>
            <w:tcBorders>
              <w:left w:val="single" w:sz="4" w:space="0" w:color="auto"/>
              <w:bottom w:val="single" w:sz="4" w:space="0" w:color="auto"/>
            </w:tcBorders>
            <w:vAlign w:val="center"/>
          </w:tcPr>
          <w:p w14:paraId="1E25E67A" w14:textId="77777777" w:rsidR="000562B6" w:rsidRPr="000562B6" w:rsidRDefault="000562B6" w:rsidP="00FD0F59">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6BC0A8AB" w14:textId="77777777" w:rsidTr="00587898">
        <w:trPr>
          <w:trHeight w:val="745"/>
        </w:trPr>
        <w:tc>
          <w:tcPr>
            <w:tcW w:w="1376" w:type="dxa"/>
            <w:vMerge/>
            <w:vAlign w:val="center"/>
          </w:tcPr>
          <w:p w14:paraId="520708B5"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lang w:eastAsia="zh-TW"/>
              </w:rPr>
            </w:pPr>
          </w:p>
        </w:tc>
        <w:tc>
          <w:tcPr>
            <w:tcW w:w="1323" w:type="dxa"/>
            <w:gridSpan w:val="2"/>
            <w:vAlign w:val="center"/>
          </w:tcPr>
          <w:p w14:paraId="72E5EEED" w14:textId="77777777" w:rsidR="000562B6" w:rsidRPr="000562B6" w:rsidRDefault="000562B6" w:rsidP="008801F6">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课程目标2（</w:t>
            </w:r>
            <w:r w:rsidRPr="000562B6">
              <w:rPr>
                <w:rFonts w:ascii="仿宋" w:eastAsia="仿宋" w:hAnsi="仿宋" w:cs="仿宋"/>
                <w:sz w:val="24"/>
                <w:szCs w:val="24"/>
              </w:rPr>
              <w:t>4</w:t>
            </w:r>
            <w:r w:rsidRPr="000562B6">
              <w:rPr>
                <w:rFonts w:ascii="仿宋" w:eastAsia="仿宋" w:hAnsi="仿宋" w:cs="仿宋" w:hint="eastAsia"/>
                <w:sz w:val="24"/>
                <w:szCs w:val="24"/>
              </w:rPr>
              <w:t>0%）</w:t>
            </w:r>
          </w:p>
        </w:tc>
        <w:tc>
          <w:tcPr>
            <w:tcW w:w="3115" w:type="dxa"/>
            <w:gridSpan w:val="5"/>
            <w:tcBorders>
              <w:right w:val="single" w:sz="4" w:space="0" w:color="000000"/>
            </w:tcBorders>
            <w:vAlign w:val="center"/>
          </w:tcPr>
          <w:p w14:paraId="7A0BFEDE"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1.教学活动设计应遵个体的认知发展特点及规律；</w:t>
            </w:r>
          </w:p>
          <w:p w14:paraId="393D85C2"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2.教学活动设计应符合中学生认知发展的实际水平和个性差异；</w:t>
            </w:r>
          </w:p>
          <w:p w14:paraId="084127BD"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 w:val="24"/>
                <w:szCs w:val="24"/>
              </w:rPr>
            </w:pPr>
            <w:r w:rsidRPr="000562B6">
              <w:rPr>
                <w:rFonts w:ascii="仿宋" w:eastAsia="仿宋" w:hAnsi="仿宋" w:cs="仿宋"/>
                <w:szCs w:val="21"/>
              </w:rPr>
              <w:t>3.</w:t>
            </w:r>
            <w:r w:rsidRPr="000562B6">
              <w:rPr>
                <w:rFonts w:ascii="仿宋" w:eastAsia="仿宋" w:hAnsi="仿宋" w:cs="仿宋" w:hint="eastAsia"/>
                <w:szCs w:val="21"/>
              </w:rPr>
              <w:t>基于中学生学习规律采用恰当的激励措施和教学方法；</w:t>
            </w:r>
          </w:p>
        </w:tc>
        <w:tc>
          <w:tcPr>
            <w:tcW w:w="689" w:type="dxa"/>
            <w:tcBorders>
              <w:left w:val="single" w:sz="4" w:space="0" w:color="000000"/>
              <w:right w:val="single" w:sz="4" w:space="0" w:color="auto"/>
            </w:tcBorders>
            <w:vAlign w:val="center"/>
          </w:tcPr>
          <w:p w14:paraId="469E4358" w14:textId="77777777" w:rsidR="000562B6" w:rsidRPr="000562B6" w:rsidRDefault="000562B6" w:rsidP="00A05272">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587" w:type="dxa"/>
            <w:tcBorders>
              <w:left w:val="single" w:sz="4" w:space="0" w:color="auto"/>
              <w:right w:val="single" w:sz="4" w:space="0" w:color="000000"/>
            </w:tcBorders>
            <w:vAlign w:val="center"/>
          </w:tcPr>
          <w:p w14:paraId="408A5DF6" w14:textId="77777777" w:rsidR="000562B6" w:rsidRPr="000562B6" w:rsidRDefault="000562B6" w:rsidP="00587898">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699" w:type="dxa"/>
            <w:gridSpan w:val="2"/>
            <w:tcBorders>
              <w:left w:val="single" w:sz="4" w:space="0" w:color="000000"/>
              <w:bottom w:val="single" w:sz="4" w:space="0" w:color="000000"/>
            </w:tcBorders>
            <w:vAlign w:val="center"/>
          </w:tcPr>
          <w:p w14:paraId="17437BCA" w14:textId="77777777" w:rsidR="000562B6" w:rsidRPr="000562B6" w:rsidRDefault="000562B6" w:rsidP="00A05272">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580" w:type="dxa"/>
            <w:gridSpan w:val="2"/>
            <w:tcBorders>
              <w:left w:val="single" w:sz="4" w:space="0" w:color="000000"/>
              <w:bottom w:val="single" w:sz="4" w:space="0" w:color="000000"/>
              <w:right w:val="single" w:sz="4" w:space="0" w:color="000000"/>
            </w:tcBorders>
            <w:vAlign w:val="center"/>
          </w:tcPr>
          <w:p w14:paraId="12F0AA8F" w14:textId="77777777" w:rsidR="000562B6" w:rsidRPr="000562B6" w:rsidRDefault="000562B6" w:rsidP="00A05272">
            <w:pPr>
              <w:tabs>
                <w:tab w:val="left" w:pos="720"/>
              </w:tabs>
              <w:adjustRightInd w:val="0"/>
              <w:snapToGrid w:val="0"/>
              <w:jc w:val="center"/>
              <w:rPr>
                <w:rFonts w:ascii="宋体" w:hAnsi="宋体" w:cs="仿宋" w:hint="eastAsia"/>
                <w:kern w:val="0"/>
                <w:sz w:val="24"/>
                <w:szCs w:val="24"/>
              </w:rPr>
            </w:pPr>
            <w:r w:rsidRPr="000562B6">
              <w:rPr>
                <w:rFonts w:ascii="仿宋" w:eastAsia="仿宋" w:hAnsi="仿宋" w:cs="仿宋" w:hint="eastAsia"/>
                <w:sz w:val="24"/>
                <w:szCs w:val="24"/>
              </w:rPr>
              <w:t>25</w:t>
            </w:r>
          </w:p>
        </w:tc>
        <w:tc>
          <w:tcPr>
            <w:tcW w:w="779" w:type="dxa"/>
            <w:tcBorders>
              <w:left w:val="single" w:sz="4" w:space="0" w:color="000000"/>
              <w:bottom w:val="single" w:sz="4" w:space="0" w:color="000000"/>
            </w:tcBorders>
            <w:vAlign w:val="center"/>
          </w:tcPr>
          <w:p w14:paraId="35CBEFF0" w14:textId="77777777" w:rsidR="000562B6" w:rsidRPr="000562B6" w:rsidRDefault="000562B6" w:rsidP="00FD0F59">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3927337E" w14:textId="77777777" w:rsidTr="00587898">
        <w:trPr>
          <w:trHeight w:val="515"/>
        </w:trPr>
        <w:tc>
          <w:tcPr>
            <w:tcW w:w="1376" w:type="dxa"/>
            <w:vMerge/>
            <w:vAlign w:val="center"/>
          </w:tcPr>
          <w:p w14:paraId="5913AA32"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lang w:eastAsia="zh-TW"/>
              </w:rPr>
            </w:pPr>
          </w:p>
        </w:tc>
        <w:tc>
          <w:tcPr>
            <w:tcW w:w="1323" w:type="dxa"/>
            <w:gridSpan w:val="2"/>
            <w:tcBorders>
              <w:bottom w:val="single" w:sz="4" w:space="0" w:color="auto"/>
            </w:tcBorders>
            <w:vAlign w:val="center"/>
          </w:tcPr>
          <w:p w14:paraId="62752697" w14:textId="77777777" w:rsidR="000562B6" w:rsidRPr="000562B6" w:rsidRDefault="000562B6" w:rsidP="008801F6">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课程目标3（</w:t>
            </w:r>
            <w:r w:rsidRPr="000562B6">
              <w:rPr>
                <w:rFonts w:ascii="仿宋" w:eastAsia="仿宋" w:hAnsi="仿宋" w:cs="仿宋"/>
                <w:sz w:val="24"/>
                <w:szCs w:val="24"/>
              </w:rPr>
              <w:t>2</w:t>
            </w:r>
            <w:r w:rsidRPr="000562B6">
              <w:rPr>
                <w:rFonts w:ascii="仿宋" w:eastAsia="仿宋" w:hAnsi="仿宋" w:cs="仿宋" w:hint="eastAsia"/>
                <w:sz w:val="24"/>
                <w:szCs w:val="24"/>
              </w:rPr>
              <w:t>0%）</w:t>
            </w:r>
          </w:p>
        </w:tc>
        <w:tc>
          <w:tcPr>
            <w:tcW w:w="3115" w:type="dxa"/>
            <w:gridSpan w:val="5"/>
            <w:tcBorders>
              <w:bottom w:val="single" w:sz="4" w:space="0" w:color="auto"/>
              <w:right w:val="single" w:sz="4" w:space="0" w:color="000000"/>
            </w:tcBorders>
            <w:vAlign w:val="center"/>
          </w:tcPr>
          <w:p w14:paraId="4356544F"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个性差异分析及因材施教；</w:t>
            </w:r>
          </w:p>
          <w:p w14:paraId="61ED324A"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社会性发展差异及引导；</w:t>
            </w:r>
          </w:p>
          <w:p w14:paraId="63AF27AF"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中学生良好意志品质的培养；</w:t>
            </w:r>
          </w:p>
          <w:p w14:paraId="51924681"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中学生情绪情感常见问题及调适措施；</w:t>
            </w:r>
          </w:p>
          <w:p w14:paraId="73A7AC36" w14:textId="77777777" w:rsidR="000562B6" w:rsidRPr="000562B6" w:rsidRDefault="000562B6" w:rsidP="008801F6">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中学生常见的不同类型的心理问题；</w:t>
            </w:r>
          </w:p>
        </w:tc>
        <w:tc>
          <w:tcPr>
            <w:tcW w:w="689" w:type="dxa"/>
            <w:tcBorders>
              <w:left w:val="single" w:sz="4" w:space="0" w:color="000000"/>
              <w:bottom w:val="single" w:sz="4" w:space="0" w:color="auto"/>
              <w:right w:val="single" w:sz="4" w:space="0" w:color="auto"/>
            </w:tcBorders>
            <w:vAlign w:val="center"/>
          </w:tcPr>
          <w:p w14:paraId="02867C4C" w14:textId="77777777" w:rsidR="000562B6" w:rsidRPr="000562B6" w:rsidRDefault="000562B6" w:rsidP="00A05272">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587" w:type="dxa"/>
            <w:tcBorders>
              <w:left w:val="single" w:sz="4" w:space="0" w:color="auto"/>
              <w:bottom w:val="single" w:sz="4" w:space="0" w:color="auto"/>
              <w:right w:val="single" w:sz="4" w:space="0" w:color="000000"/>
            </w:tcBorders>
            <w:vAlign w:val="center"/>
          </w:tcPr>
          <w:p w14:paraId="7C5B19A4" w14:textId="77777777" w:rsidR="000562B6" w:rsidRPr="000562B6" w:rsidRDefault="000562B6" w:rsidP="00587898">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5</w:t>
            </w:r>
          </w:p>
        </w:tc>
        <w:tc>
          <w:tcPr>
            <w:tcW w:w="699" w:type="dxa"/>
            <w:gridSpan w:val="2"/>
            <w:tcBorders>
              <w:top w:val="single" w:sz="4" w:space="0" w:color="000000"/>
              <w:left w:val="single" w:sz="4" w:space="0" w:color="000000"/>
              <w:bottom w:val="single" w:sz="4" w:space="0" w:color="auto"/>
            </w:tcBorders>
            <w:vAlign w:val="center"/>
          </w:tcPr>
          <w:p w14:paraId="4DF3A4F6" w14:textId="77777777" w:rsidR="000562B6" w:rsidRPr="000562B6" w:rsidRDefault="000562B6" w:rsidP="008801F6">
            <w:pPr>
              <w:tabs>
                <w:tab w:val="left" w:pos="720"/>
              </w:tabs>
              <w:adjustRightInd w:val="0"/>
              <w:snapToGrid w:val="0"/>
              <w:jc w:val="center"/>
              <w:rPr>
                <w:rFonts w:ascii="仿宋" w:eastAsia="仿宋" w:hAnsi="仿宋" w:cs="仿宋" w:hint="eastAsia"/>
                <w:sz w:val="24"/>
                <w:szCs w:val="24"/>
              </w:rPr>
            </w:pPr>
          </w:p>
        </w:tc>
        <w:tc>
          <w:tcPr>
            <w:tcW w:w="580" w:type="dxa"/>
            <w:gridSpan w:val="2"/>
            <w:tcBorders>
              <w:top w:val="single" w:sz="4" w:space="0" w:color="000000"/>
              <w:left w:val="single" w:sz="4" w:space="0" w:color="000000"/>
              <w:bottom w:val="single" w:sz="4" w:space="0" w:color="auto"/>
              <w:right w:val="single" w:sz="4" w:space="0" w:color="000000"/>
            </w:tcBorders>
            <w:vAlign w:val="center"/>
          </w:tcPr>
          <w:p w14:paraId="170C5001" w14:textId="77777777" w:rsidR="000562B6" w:rsidRPr="000562B6" w:rsidRDefault="000562B6" w:rsidP="008801F6">
            <w:pPr>
              <w:tabs>
                <w:tab w:val="left" w:pos="720"/>
              </w:tabs>
              <w:adjustRightInd w:val="0"/>
              <w:snapToGrid w:val="0"/>
              <w:jc w:val="center"/>
              <w:rPr>
                <w:rFonts w:ascii="宋体" w:hAnsi="宋体" w:cs="仿宋" w:hint="eastAsia"/>
                <w:kern w:val="0"/>
                <w:sz w:val="24"/>
                <w:szCs w:val="24"/>
              </w:rPr>
            </w:pPr>
            <w:r w:rsidRPr="000562B6">
              <w:rPr>
                <w:rFonts w:ascii="仿宋" w:eastAsia="仿宋" w:hAnsi="仿宋" w:cs="仿宋" w:hint="eastAsia"/>
                <w:sz w:val="24"/>
                <w:szCs w:val="24"/>
              </w:rPr>
              <w:t>10</w:t>
            </w:r>
          </w:p>
        </w:tc>
        <w:tc>
          <w:tcPr>
            <w:tcW w:w="779" w:type="dxa"/>
            <w:tcBorders>
              <w:top w:val="single" w:sz="4" w:space="0" w:color="000000"/>
              <w:left w:val="single" w:sz="4" w:space="0" w:color="000000"/>
              <w:bottom w:val="single" w:sz="4" w:space="0" w:color="auto"/>
            </w:tcBorders>
            <w:vAlign w:val="center"/>
          </w:tcPr>
          <w:p w14:paraId="4E65F9A6" w14:textId="77777777" w:rsidR="000562B6" w:rsidRPr="000562B6" w:rsidRDefault="000562B6" w:rsidP="00FD0F59">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22C0A3FC" w14:textId="77777777" w:rsidTr="00587898">
        <w:trPr>
          <w:trHeight w:val="515"/>
        </w:trPr>
        <w:tc>
          <w:tcPr>
            <w:tcW w:w="1376" w:type="dxa"/>
            <w:vMerge/>
            <w:vAlign w:val="center"/>
          </w:tcPr>
          <w:p w14:paraId="2FEF289D" w14:textId="77777777" w:rsidR="000562B6" w:rsidRPr="000562B6" w:rsidRDefault="000562B6" w:rsidP="008801F6">
            <w:pPr>
              <w:adjustRightInd w:val="0"/>
              <w:snapToGrid w:val="0"/>
              <w:spacing w:line="240" w:lineRule="atLeast"/>
              <w:jc w:val="center"/>
              <w:rPr>
                <w:rFonts w:ascii="仿宋" w:eastAsia="仿宋" w:hAnsi="仿宋" w:cs="仿宋" w:hint="eastAsia"/>
                <w:sz w:val="24"/>
                <w:szCs w:val="24"/>
                <w:lang w:eastAsia="zh-TW"/>
              </w:rPr>
            </w:pPr>
          </w:p>
        </w:tc>
        <w:tc>
          <w:tcPr>
            <w:tcW w:w="4438" w:type="dxa"/>
            <w:gridSpan w:val="7"/>
            <w:tcBorders>
              <w:bottom w:val="single" w:sz="4" w:space="0" w:color="auto"/>
              <w:right w:val="single" w:sz="4" w:space="0" w:color="000000"/>
            </w:tcBorders>
            <w:vAlign w:val="center"/>
          </w:tcPr>
          <w:p w14:paraId="04F5DF96" w14:textId="77777777" w:rsidR="000562B6" w:rsidRPr="000562B6" w:rsidRDefault="000562B6" w:rsidP="008801F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总分</w:t>
            </w:r>
          </w:p>
        </w:tc>
        <w:tc>
          <w:tcPr>
            <w:tcW w:w="1276" w:type="dxa"/>
            <w:gridSpan w:val="2"/>
            <w:tcBorders>
              <w:left w:val="single" w:sz="4" w:space="0" w:color="000000"/>
              <w:bottom w:val="single" w:sz="4" w:space="0" w:color="auto"/>
            </w:tcBorders>
            <w:vAlign w:val="center"/>
          </w:tcPr>
          <w:p w14:paraId="678F3B15" w14:textId="77777777" w:rsidR="000562B6" w:rsidRPr="000562B6" w:rsidRDefault="000562B6" w:rsidP="00587898">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30</w:t>
            </w:r>
          </w:p>
        </w:tc>
        <w:tc>
          <w:tcPr>
            <w:tcW w:w="699" w:type="dxa"/>
            <w:gridSpan w:val="2"/>
            <w:tcBorders>
              <w:left w:val="single" w:sz="4" w:space="0" w:color="000000"/>
              <w:bottom w:val="single" w:sz="4" w:space="0" w:color="auto"/>
            </w:tcBorders>
            <w:vAlign w:val="center"/>
          </w:tcPr>
          <w:p w14:paraId="7CDA7A4E" w14:textId="77777777" w:rsidR="000562B6" w:rsidRPr="000562B6" w:rsidRDefault="000562B6" w:rsidP="00587898">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10</w:t>
            </w:r>
          </w:p>
        </w:tc>
        <w:tc>
          <w:tcPr>
            <w:tcW w:w="580" w:type="dxa"/>
            <w:gridSpan w:val="2"/>
            <w:tcBorders>
              <w:top w:val="single" w:sz="4" w:space="0" w:color="000000"/>
              <w:bottom w:val="single" w:sz="4" w:space="0" w:color="auto"/>
            </w:tcBorders>
            <w:vAlign w:val="center"/>
          </w:tcPr>
          <w:p w14:paraId="6492EED5" w14:textId="77777777" w:rsidR="000562B6" w:rsidRPr="000562B6" w:rsidRDefault="000562B6" w:rsidP="008801F6">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6</w:t>
            </w:r>
            <w:r w:rsidRPr="000562B6">
              <w:rPr>
                <w:rFonts w:ascii="仿宋" w:eastAsia="仿宋" w:hAnsi="仿宋" w:cs="仿宋"/>
                <w:sz w:val="24"/>
                <w:szCs w:val="24"/>
              </w:rPr>
              <w:t>0</w:t>
            </w:r>
          </w:p>
        </w:tc>
        <w:tc>
          <w:tcPr>
            <w:tcW w:w="779" w:type="dxa"/>
            <w:tcBorders>
              <w:top w:val="single" w:sz="4" w:space="0" w:color="000000"/>
              <w:left w:val="single" w:sz="4" w:space="0" w:color="000000"/>
              <w:bottom w:val="single" w:sz="4" w:space="0" w:color="auto"/>
            </w:tcBorders>
            <w:vAlign w:val="center"/>
          </w:tcPr>
          <w:p w14:paraId="73E13BD1" w14:textId="77777777" w:rsidR="000562B6" w:rsidRPr="000562B6" w:rsidRDefault="000562B6" w:rsidP="00FD0F59">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46EF00B0" w14:textId="77777777" w:rsidTr="00FD0F59">
        <w:trPr>
          <w:trHeight w:val="2433"/>
        </w:trPr>
        <w:tc>
          <w:tcPr>
            <w:tcW w:w="1376" w:type="dxa"/>
            <w:vAlign w:val="center"/>
          </w:tcPr>
          <w:p w14:paraId="535FB31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L</w:t>
            </w:r>
          </w:p>
          <w:p w14:paraId="1967650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学习建议</w:t>
            </w:r>
          </w:p>
        </w:tc>
        <w:tc>
          <w:tcPr>
            <w:tcW w:w="7772" w:type="dxa"/>
            <w:gridSpan w:val="14"/>
            <w:tcBorders>
              <w:bottom w:val="single" w:sz="4" w:space="0" w:color="auto"/>
            </w:tcBorders>
            <w:vAlign w:val="center"/>
          </w:tcPr>
          <w:p w14:paraId="2E9CBE27"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1.自主学习。建议学生通过预习教材，并通过网络资源、图书馆自主查阅课程中涉及的学习资源，</w:t>
            </w:r>
            <w:proofErr w:type="gramStart"/>
            <w:r w:rsidRPr="000562B6">
              <w:rPr>
                <w:rFonts w:ascii="宋体" w:hAnsi="宋体" w:cs="仿宋" w:hint="eastAsia"/>
                <w:kern w:val="0"/>
                <w:sz w:val="24"/>
                <w:szCs w:val="24"/>
              </w:rPr>
              <w:t>独立规划</w:t>
            </w:r>
            <w:proofErr w:type="gramEnd"/>
            <w:r w:rsidRPr="000562B6">
              <w:rPr>
                <w:rFonts w:ascii="宋体" w:hAnsi="宋体" w:cs="仿宋" w:hint="eastAsia"/>
                <w:kern w:val="0"/>
                <w:sz w:val="24"/>
                <w:szCs w:val="24"/>
              </w:rPr>
              <w:t>自己的课程学习计划，充分发挥自身的学习能动性。</w:t>
            </w:r>
          </w:p>
          <w:p w14:paraId="4E379F81"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宋体" w:hAnsi="宋体" w:cs="仿宋" w:hint="eastAsia"/>
                <w:kern w:val="0"/>
                <w:sz w:val="24"/>
                <w:szCs w:val="24"/>
              </w:rPr>
              <w:t>2.研究性学习。鼓励学生针对课程教学内容，尝试理论</w:t>
            </w:r>
            <w:proofErr w:type="gramStart"/>
            <w:r w:rsidRPr="000562B6">
              <w:rPr>
                <w:rFonts w:ascii="宋体" w:hAnsi="宋体" w:cs="仿宋" w:hint="eastAsia"/>
                <w:kern w:val="0"/>
                <w:sz w:val="24"/>
                <w:szCs w:val="24"/>
              </w:rPr>
              <w:t>课结合</w:t>
            </w:r>
            <w:proofErr w:type="gramEnd"/>
            <w:r w:rsidRPr="000562B6">
              <w:rPr>
                <w:rFonts w:ascii="宋体" w:hAnsi="宋体" w:cs="仿宋" w:hint="eastAsia"/>
                <w:kern w:val="0"/>
                <w:sz w:val="24"/>
                <w:szCs w:val="24"/>
              </w:rPr>
              <w:t>专题报告的教学方式，开展相关的心理学专题讲座，提高学生的学习兴趣，了解国内外最新心理学知识，开阔学生的视野。</w:t>
            </w:r>
          </w:p>
        </w:tc>
      </w:tr>
      <w:tr w:rsidR="000562B6" w:rsidRPr="000562B6" w14:paraId="4ACF5073" w14:textId="77777777">
        <w:trPr>
          <w:trHeight w:val="454"/>
        </w:trPr>
        <w:tc>
          <w:tcPr>
            <w:tcW w:w="1376" w:type="dxa"/>
            <w:vAlign w:val="center"/>
          </w:tcPr>
          <w:p w14:paraId="59FA3E3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lastRenderedPageBreak/>
              <w:t>M</w:t>
            </w:r>
          </w:p>
          <w:p w14:paraId="7030F15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评分量表</w:t>
            </w:r>
          </w:p>
        </w:tc>
        <w:tc>
          <w:tcPr>
            <w:tcW w:w="7772" w:type="dxa"/>
            <w:gridSpan w:val="14"/>
            <w:vAlign w:val="center"/>
          </w:tcPr>
          <w:p w14:paraId="20A73CAC"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《心理学》课程目标评分量表见附表。</w:t>
            </w:r>
          </w:p>
        </w:tc>
      </w:tr>
      <w:tr w:rsidR="000562B6" w:rsidRPr="000562B6" w14:paraId="3A5FA5CB" w14:textId="77777777" w:rsidTr="00FD0F59">
        <w:trPr>
          <w:trHeight w:val="785"/>
        </w:trPr>
        <w:tc>
          <w:tcPr>
            <w:tcW w:w="1376" w:type="dxa"/>
            <w:vAlign w:val="center"/>
          </w:tcPr>
          <w:p w14:paraId="0E4E2DF0"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备注</w:t>
            </w:r>
          </w:p>
        </w:tc>
        <w:tc>
          <w:tcPr>
            <w:tcW w:w="7772" w:type="dxa"/>
            <w:gridSpan w:val="14"/>
            <w:vAlign w:val="center"/>
          </w:tcPr>
          <w:p w14:paraId="684501B7" w14:textId="77777777" w:rsidR="000562B6" w:rsidRPr="000562B6" w:rsidRDefault="000562B6">
            <w:pPr>
              <w:adjustRightInd w:val="0"/>
              <w:snapToGrid w:val="0"/>
              <w:rPr>
                <w:rFonts w:ascii="宋体" w:hAnsi="宋体" w:cs="仿宋" w:hint="eastAsia"/>
                <w:kern w:val="0"/>
                <w:sz w:val="24"/>
                <w:szCs w:val="24"/>
              </w:rPr>
            </w:pPr>
            <w:r w:rsidRPr="000562B6">
              <w:rPr>
                <w:rFonts w:ascii="宋体" w:hAnsi="宋体" w:cs="仿宋" w:hint="eastAsia"/>
                <w:kern w:val="0"/>
                <w:sz w:val="24"/>
                <w:szCs w:val="24"/>
              </w:rPr>
              <w:t>课程大纲A—M项由开课学院审批通过，任课教师不能自行更改。</w:t>
            </w:r>
          </w:p>
        </w:tc>
      </w:tr>
      <w:tr w:rsidR="000562B6" w:rsidRPr="000562B6" w14:paraId="2A4AAA29" w14:textId="77777777">
        <w:trPr>
          <w:trHeight w:val="771"/>
        </w:trPr>
        <w:tc>
          <w:tcPr>
            <w:tcW w:w="1376" w:type="dxa"/>
            <w:vAlign w:val="center"/>
          </w:tcPr>
          <w:p w14:paraId="02682E3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审批</w:t>
            </w:r>
          </w:p>
          <w:p w14:paraId="71C0F8A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意见</w:t>
            </w:r>
          </w:p>
        </w:tc>
        <w:tc>
          <w:tcPr>
            <w:tcW w:w="3869" w:type="dxa"/>
            <w:gridSpan w:val="5"/>
            <w:vAlign w:val="center"/>
          </w:tcPr>
          <w:p w14:paraId="130FD2E6"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课程教学大纲修订负责人及教学团队成员</w:t>
            </w:r>
            <w:r w:rsidRPr="000562B6">
              <w:rPr>
                <w:rFonts w:ascii="仿宋" w:eastAsia="仿宋" w:hAnsi="仿宋" w:cs="仿宋" w:hint="eastAsia"/>
                <w:sz w:val="24"/>
                <w:szCs w:val="24"/>
              </w:rPr>
              <w:t>签名</w:t>
            </w:r>
            <w:r w:rsidRPr="000562B6">
              <w:rPr>
                <w:rFonts w:ascii="仿宋" w:eastAsia="仿宋" w:hAnsi="仿宋" w:cs="仿宋" w:hint="eastAsia"/>
                <w:kern w:val="0"/>
                <w:sz w:val="24"/>
                <w:szCs w:val="24"/>
              </w:rPr>
              <w:t>：</w:t>
            </w:r>
          </w:p>
          <w:p w14:paraId="611A7CD2"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黄晏清、刘赞、莫传玉、梁海巍、叶晓红 </w:t>
            </w:r>
            <w:r w:rsidRPr="000562B6">
              <w:rPr>
                <w:rFonts w:ascii="宋体" w:hAnsi="宋体" w:cs="仿宋" w:hint="eastAsia"/>
                <w:kern w:val="0"/>
                <w:sz w:val="24"/>
                <w:szCs w:val="24"/>
              </w:rPr>
              <w:t xml:space="preserve">      </w:t>
            </w:r>
          </w:p>
          <w:p w14:paraId="50337821"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61945CC8" w14:textId="77777777" w:rsidR="000562B6" w:rsidRPr="000562B6" w:rsidRDefault="000562B6" w:rsidP="00C006BA">
            <w:pPr>
              <w:widowControl/>
              <w:adjustRightInd w:val="0"/>
              <w:snapToGrid w:val="0"/>
              <w:ind w:right="120"/>
              <w:jc w:val="righ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年    月   日 </w:t>
            </w:r>
          </w:p>
          <w:p w14:paraId="13B859D9" w14:textId="77777777" w:rsidR="000562B6" w:rsidRPr="000562B6" w:rsidRDefault="000562B6">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225B909B"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系主任审核意见：</w:t>
            </w:r>
          </w:p>
          <w:p w14:paraId="2DC75BAF"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w:t>
            </w:r>
          </w:p>
          <w:p w14:paraId="54150617" w14:textId="77777777" w:rsidR="000562B6" w:rsidRPr="000562B6" w:rsidRDefault="000562B6" w:rsidP="00A662B0">
            <w:pPr>
              <w:widowControl/>
              <w:adjustRightInd w:val="0"/>
              <w:snapToGrid w:val="0"/>
              <w:ind w:firstLineChars="150" w:firstLine="36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同意</w:t>
            </w:r>
          </w:p>
          <w:p w14:paraId="45977F11"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5FF2796E"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系主任签名：  </w:t>
            </w:r>
          </w:p>
          <w:p w14:paraId="74294B06"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6F300BC1" w14:textId="77777777" w:rsidR="000562B6" w:rsidRPr="000562B6" w:rsidRDefault="000562B6">
            <w:pPr>
              <w:widowControl/>
              <w:adjustRightInd w:val="0"/>
              <w:snapToGrid w:val="0"/>
              <w:jc w:val="righ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年   月   日</w:t>
            </w:r>
          </w:p>
          <w:p w14:paraId="213FDE94" w14:textId="77777777" w:rsidR="000562B6" w:rsidRPr="000562B6" w:rsidRDefault="000562B6">
            <w:pPr>
              <w:widowControl/>
              <w:adjustRightInd w:val="0"/>
              <w:snapToGrid w:val="0"/>
              <w:jc w:val="right"/>
              <w:rPr>
                <w:rFonts w:ascii="仿宋" w:eastAsia="仿宋" w:hAnsi="仿宋" w:cs="仿宋" w:hint="eastAsia"/>
                <w:kern w:val="0"/>
                <w:sz w:val="24"/>
                <w:szCs w:val="24"/>
              </w:rPr>
            </w:pPr>
          </w:p>
        </w:tc>
      </w:tr>
    </w:tbl>
    <w:p w14:paraId="0D6EAAEF" w14:textId="77777777" w:rsidR="000562B6" w:rsidRPr="000562B6" w:rsidRDefault="000562B6">
      <w:pPr>
        <w:widowControl/>
        <w:spacing w:line="360" w:lineRule="auto"/>
        <w:ind w:right="480" w:firstLineChars="200" w:firstLine="420"/>
        <w:rPr>
          <w:rFonts w:eastAsia="PMingLiU" w:cs="黑体"/>
          <w:lang w:eastAsia="zh-TW"/>
        </w:rPr>
      </w:pPr>
    </w:p>
    <w:p w14:paraId="69A0439A" w14:textId="77777777" w:rsidR="000562B6" w:rsidRPr="000562B6" w:rsidRDefault="000562B6">
      <w:pPr>
        <w:widowControl/>
        <w:spacing w:line="360" w:lineRule="auto"/>
        <w:ind w:right="480" w:firstLineChars="200" w:firstLine="420"/>
        <w:rPr>
          <w:rFonts w:eastAsia="PMingLiU" w:cs="黑体"/>
          <w:lang w:eastAsia="zh-TW"/>
        </w:rPr>
      </w:pPr>
    </w:p>
    <w:p w14:paraId="444E4E4D" w14:textId="77777777" w:rsidR="000562B6" w:rsidRPr="000562B6" w:rsidRDefault="000562B6">
      <w:pPr>
        <w:widowControl/>
        <w:spacing w:line="360" w:lineRule="auto"/>
        <w:ind w:right="480" w:firstLineChars="200" w:firstLine="420"/>
        <w:rPr>
          <w:rFonts w:cs="黑体"/>
        </w:rPr>
        <w:sectPr w:rsidR="000562B6" w:rsidRPr="000562B6" w:rsidSect="000562B6">
          <w:footerReference w:type="default" r:id="rId8"/>
          <w:pgSz w:w="11906" w:h="16838"/>
          <w:pgMar w:top="1440" w:right="1797" w:bottom="1440" w:left="1797" w:header="851" w:footer="992" w:gutter="0"/>
          <w:cols w:space="425"/>
          <w:docGrid w:type="lines" w:linePitch="312"/>
        </w:sectPr>
      </w:pPr>
    </w:p>
    <w:p w14:paraId="0B1EB445" w14:textId="77777777" w:rsidR="000562B6" w:rsidRPr="000562B6" w:rsidRDefault="000562B6">
      <w:pPr>
        <w:adjustRightInd w:val="0"/>
        <w:snapToGrid w:val="0"/>
        <w:spacing w:line="360" w:lineRule="auto"/>
        <w:jc w:val="left"/>
        <w:rPr>
          <w:rFonts w:cs="黑体"/>
        </w:rPr>
      </w:pPr>
      <w:r w:rsidRPr="000562B6">
        <w:rPr>
          <w:rFonts w:ascii="仿宋" w:eastAsia="仿宋" w:hAnsi="仿宋" w:cs="仿宋" w:hint="eastAsia"/>
          <w:sz w:val="32"/>
          <w:szCs w:val="32"/>
        </w:rPr>
        <w:lastRenderedPageBreak/>
        <w:t xml:space="preserve">附表  </w:t>
      </w:r>
      <w:r w:rsidRPr="000562B6">
        <w:rPr>
          <w:rFonts w:cs="黑体" w:hint="eastAsia"/>
        </w:rPr>
        <w:t xml:space="preserve">  </w:t>
      </w:r>
    </w:p>
    <w:p w14:paraId="33F67BCE" w14:textId="77777777" w:rsidR="000562B6" w:rsidRPr="007D6128" w:rsidRDefault="000562B6" w:rsidP="007D6128">
      <w:pPr>
        <w:jc w:val="center"/>
        <w:rPr>
          <w:rFonts w:cs="黑体"/>
          <w:sz w:val="36"/>
          <w:szCs w:val="36"/>
        </w:rPr>
      </w:pPr>
      <w:r w:rsidRPr="007D6128">
        <w:rPr>
          <w:rFonts w:hint="eastAsia"/>
          <w:sz w:val="36"/>
          <w:szCs w:val="36"/>
        </w:rPr>
        <w:t>《心理学》课程目标评分量表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264"/>
        <w:gridCol w:w="2051"/>
        <w:gridCol w:w="2426"/>
        <w:gridCol w:w="2234"/>
        <w:gridCol w:w="2234"/>
        <w:gridCol w:w="2234"/>
        <w:gridCol w:w="2235"/>
      </w:tblGrid>
      <w:tr w:rsidR="000562B6" w:rsidRPr="000562B6" w14:paraId="29AD5831" w14:textId="77777777" w:rsidTr="00DF29BF">
        <w:trPr>
          <w:trHeight w:val="90"/>
          <w:jc w:val="center"/>
        </w:trPr>
        <w:tc>
          <w:tcPr>
            <w:tcW w:w="1264" w:type="dxa"/>
            <w:vMerge w:val="restart"/>
            <w:vAlign w:val="center"/>
          </w:tcPr>
          <w:p w14:paraId="11F8654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M</w:t>
            </w:r>
          </w:p>
          <w:p w14:paraId="01522DA9" w14:textId="77777777" w:rsidR="000562B6" w:rsidRPr="000562B6" w:rsidRDefault="000562B6">
            <w:pPr>
              <w:adjustRightInd w:val="0"/>
              <w:snapToGrid w:val="0"/>
              <w:spacing w:line="240" w:lineRule="atLeast"/>
              <w:jc w:val="center"/>
              <w:rPr>
                <w:rFonts w:ascii="宋体" w:hAnsi="宋体" w:cs="宋体" w:hint="eastAsia"/>
                <w:sz w:val="24"/>
                <w:szCs w:val="24"/>
              </w:rPr>
            </w:pPr>
            <w:r w:rsidRPr="000562B6">
              <w:rPr>
                <w:rFonts w:ascii="仿宋" w:eastAsia="仿宋" w:hAnsi="仿宋" w:cs="仿宋" w:hint="eastAsia"/>
                <w:sz w:val="24"/>
                <w:szCs w:val="24"/>
              </w:rPr>
              <w:t>评分量表</w:t>
            </w:r>
          </w:p>
        </w:tc>
        <w:tc>
          <w:tcPr>
            <w:tcW w:w="2051" w:type="dxa"/>
            <w:vAlign w:val="center"/>
          </w:tcPr>
          <w:p w14:paraId="48AE7034"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w:t>
            </w:r>
          </w:p>
        </w:tc>
        <w:tc>
          <w:tcPr>
            <w:tcW w:w="2426" w:type="dxa"/>
            <w:vAlign w:val="center"/>
          </w:tcPr>
          <w:p w14:paraId="6713637D"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优（X≧90）</w:t>
            </w:r>
          </w:p>
        </w:tc>
        <w:tc>
          <w:tcPr>
            <w:tcW w:w="2234" w:type="dxa"/>
            <w:vAlign w:val="center"/>
          </w:tcPr>
          <w:p w14:paraId="6DDCAD97"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良（80≦X＜90）</w:t>
            </w:r>
          </w:p>
        </w:tc>
        <w:tc>
          <w:tcPr>
            <w:tcW w:w="2234" w:type="dxa"/>
            <w:vAlign w:val="center"/>
          </w:tcPr>
          <w:p w14:paraId="45FC6B5F"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中（70≦X＜80）</w:t>
            </w:r>
          </w:p>
        </w:tc>
        <w:tc>
          <w:tcPr>
            <w:tcW w:w="2234" w:type="dxa"/>
            <w:vAlign w:val="center"/>
          </w:tcPr>
          <w:p w14:paraId="7FAFFC8A"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及格（60≦X＜70）</w:t>
            </w:r>
          </w:p>
        </w:tc>
        <w:tc>
          <w:tcPr>
            <w:tcW w:w="2235" w:type="dxa"/>
            <w:vAlign w:val="center"/>
          </w:tcPr>
          <w:p w14:paraId="1D7842F4"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不及格（＜60＝</w:t>
            </w:r>
          </w:p>
        </w:tc>
      </w:tr>
      <w:tr w:rsidR="000562B6" w:rsidRPr="000562B6" w14:paraId="73ACB103" w14:textId="77777777" w:rsidTr="00DF29BF">
        <w:trPr>
          <w:trHeight w:val="1871"/>
          <w:jc w:val="center"/>
        </w:trPr>
        <w:tc>
          <w:tcPr>
            <w:tcW w:w="1264" w:type="dxa"/>
            <w:vMerge/>
            <w:vAlign w:val="center"/>
          </w:tcPr>
          <w:p w14:paraId="7A1D2990" w14:textId="77777777" w:rsidR="000562B6" w:rsidRPr="000562B6" w:rsidRDefault="000562B6">
            <w:pPr>
              <w:adjustRightInd w:val="0"/>
              <w:snapToGrid w:val="0"/>
              <w:spacing w:line="240" w:lineRule="atLeast"/>
              <w:jc w:val="center"/>
              <w:rPr>
                <w:rFonts w:ascii="宋体" w:hAnsi="宋体" w:cs="宋体" w:hint="eastAsia"/>
                <w:sz w:val="24"/>
                <w:szCs w:val="24"/>
              </w:rPr>
            </w:pPr>
          </w:p>
        </w:tc>
        <w:tc>
          <w:tcPr>
            <w:tcW w:w="2051" w:type="dxa"/>
          </w:tcPr>
          <w:p w14:paraId="4BD06A61" w14:textId="77777777" w:rsidR="000562B6" w:rsidRPr="000562B6" w:rsidRDefault="000562B6" w:rsidP="009570D5">
            <w:pPr>
              <w:adjustRightInd w:val="0"/>
              <w:snapToGrid w:val="0"/>
              <w:rPr>
                <w:rFonts w:ascii="宋体" w:hAnsi="宋体" w:hint="eastAsia"/>
                <w:sz w:val="24"/>
                <w:szCs w:val="24"/>
              </w:rPr>
            </w:pPr>
            <w:r w:rsidRPr="000562B6">
              <w:rPr>
                <w:rFonts w:ascii="宋体" w:hAnsi="宋体" w:hint="eastAsia"/>
                <w:sz w:val="24"/>
                <w:szCs w:val="24"/>
              </w:rPr>
              <w:t>课程目标1：掌握人的心理现象发生及其发展的规律，并能基于人的心理现象发生及其发展规律合理解析中学生在日常学习和生活中表现出的情感和行为的意义；同时能结合中学生认知发展的特点，合理分析和解决语文教育教学实践中的问题。</w:t>
            </w:r>
          </w:p>
        </w:tc>
        <w:tc>
          <w:tcPr>
            <w:tcW w:w="2426" w:type="dxa"/>
          </w:tcPr>
          <w:p w14:paraId="158DE8D4"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非常熟悉的阐述人的心理现象发生及其发展的规律，并能基于人的心理现象发生及其发展规律合理解析中学生在日常学习和生活中表现出的情感和行为的意义；同时能灵活的结合中学生认知发展的特点，合理分析和解决语文教育教学实践中的问题。</w:t>
            </w:r>
          </w:p>
        </w:tc>
        <w:tc>
          <w:tcPr>
            <w:tcW w:w="2234" w:type="dxa"/>
          </w:tcPr>
          <w:p w14:paraId="0029BB7A" w14:textId="77777777" w:rsidR="000562B6" w:rsidRPr="000562B6" w:rsidRDefault="000562B6" w:rsidP="009570D5">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较为基础的阐述人的心理现象发生及其发展的规律，并能基于人的心理现象发生及其发展规律合理解析中学生在日常学习和生活中表现出的情感和行为的意义；同时能综合结合中学生认知发展的特点，合理分析和解决语文教育教学实践中的问题。</w:t>
            </w:r>
          </w:p>
        </w:tc>
        <w:tc>
          <w:tcPr>
            <w:tcW w:w="2234" w:type="dxa"/>
          </w:tcPr>
          <w:p w14:paraId="5C09DC1C" w14:textId="77777777" w:rsidR="000562B6" w:rsidRPr="000562B6" w:rsidRDefault="000562B6" w:rsidP="00435BE2">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大体的阐述人的心理现象发生及其发展的规律，并能基于人的心理现象发生及其发展规律合理解析中学生在日常学习和生活中表现出的情感和行为的意义；同时能结合中学生认知发展的特点，合理分析和解决语文教育教学实践中的问题。</w:t>
            </w:r>
          </w:p>
        </w:tc>
        <w:tc>
          <w:tcPr>
            <w:tcW w:w="2234" w:type="dxa"/>
          </w:tcPr>
          <w:p w14:paraId="014DFF22" w14:textId="77777777" w:rsidR="000562B6" w:rsidRPr="000562B6" w:rsidRDefault="000562B6" w:rsidP="009570D5">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部分阐述人的心理现象发生及其发展的规律，并能部分基于人的心理现象发生及其发展规律合理解析中学生在日常学习和生活中表现出的情感和行为的意义；同时能部分结合中学生认知发展的特点，合理分析和解决语文教育教学实践中的问题。</w:t>
            </w:r>
          </w:p>
        </w:tc>
        <w:tc>
          <w:tcPr>
            <w:tcW w:w="2235" w:type="dxa"/>
          </w:tcPr>
          <w:p w14:paraId="28417EDD" w14:textId="77777777" w:rsidR="000562B6" w:rsidRPr="000562B6" w:rsidRDefault="000562B6" w:rsidP="009570D5">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未能阐述人的心理现象发生及其发展的规律，不能基于人的心理现象发生及其发展规律合理解析中学生在日常学习和生活中表现出的情感和行为的意义；同时也不能结合中学生认知发展的特点，去合理分析和解决语文教育教学实践中的问题。</w:t>
            </w:r>
          </w:p>
        </w:tc>
      </w:tr>
      <w:tr w:rsidR="000562B6" w:rsidRPr="000562B6" w14:paraId="3A3D8FDC" w14:textId="77777777" w:rsidTr="00DF29BF">
        <w:trPr>
          <w:trHeight w:val="1871"/>
          <w:jc w:val="center"/>
        </w:trPr>
        <w:tc>
          <w:tcPr>
            <w:tcW w:w="1264" w:type="dxa"/>
            <w:vMerge/>
            <w:vAlign w:val="center"/>
          </w:tcPr>
          <w:p w14:paraId="430FA56E" w14:textId="77777777" w:rsidR="000562B6" w:rsidRPr="000562B6" w:rsidRDefault="000562B6">
            <w:pPr>
              <w:adjustRightInd w:val="0"/>
              <w:snapToGrid w:val="0"/>
              <w:spacing w:line="240" w:lineRule="atLeast"/>
              <w:jc w:val="center"/>
              <w:rPr>
                <w:rFonts w:ascii="宋体" w:hAnsi="宋体" w:cs="宋体" w:hint="eastAsia"/>
                <w:sz w:val="24"/>
                <w:szCs w:val="24"/>
              </w:rPr>
            </w:pPr>
          </w:p>
        </w:tc>
        <w:tc>
          <w:tcPr>
            <w:tcW w:w="2051" w:type="dxa"/>
          </w:tcPr>
          <w:p w14:paraId="4A4A4D65" w14:textId="77777777" w:rsidR="000562B6" w:rsidRPr="000562B6" w:rsidRDefault="000562B6" w:rsidP="009570D5">
            <w:pPr>
              <w:widowControl/>
              <w:adjustRightInd w:val="0"/>
              <w:snapToGrid w:val="0"/>
              <w:rPr>
                <w:rFonts w:ascii="宋体" w:hAnsi="宋体" w:cs="仿宋" w:hint="eastAsia"/>
                <w:bCs/>
                <w:sz w:val="24"/>
                <w:szCs w:val="24"/>
              </w:rPr>
            </w:pPr>
            <w:r w:rsidRPr="000562B6">
              <w:rPr>
                <w:rFonts w:ascii="宋体" w:hAnsi="宋体" w:hint="eastAsia"/>
                <w:sz w:val="24"/>
                <w:szCs w:val="24"/>
              </w:rPr>
              <w:t>课程目标2：能准确基于中学生的兴趣需要和年龄特征，结合相应的心理学理论，选择恰当的教学方法；能够基于中学生身心发展的实际水平和认知发展的特点进行教学活动设计、有效</w:t>
            </w:r>
            <w:r w:rsidRPr="000562B6">
              <w:rPr>
                <w:rFonts w:ascii="宋体" w:hAnsi="宋体" w:hint="eastAsia"/>
                <w:sz w:val="24"/>
                <w:szCs w:val="24"/>
              </w:rPr>
              <w:lastRenderedPageBreak/>
              <w:t>实施教育教学活动。能够基于中学生身心发展的特点，有效收集、分析和反馈中学生在学习过程中的表现，有效开展教学活动，解决教学实际问题。</w:t>
            </w:r>
          </w:p>
        </w:tc>
        <w:tc>
          <w:tcPr>
            <w:tcW w:w="2426" w:type="dxa"/>
          </w:tcPr>
          <w:p w14:paraId="1F87ECC4" w14:textId="77777777" w:rsidR="000562B6" w:rsidRPr="000562B6" w:rsidRDefault="000562B6" w:rsidP="0069129D">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lastRenderedPageBreak/>
              <w:t>能够扎实的基于中学生的兴趣需要和年龄特征，结合相应的心理学理论，选择恰当的教学方法；能够基于中学生身心发展的实际水平和认知发展的特点进行教学活动设计、有效实施教育教学活动。能够基于中学生</w:t>
            </w:r>
            <w:r w:rsidRPr="000562B6">
              <w:rPr>
                <w:rFonts w:ascii="宋体" w:hAnsi="宋体" w:hint="eastAsia"/>
                <w:sz w:val="24"/>
                <w:szCs w:val="24"/>
              </w:rPr>
              <w:lastRenderedPageBreak/>
              <w:t>身心发展的特点，有效收集、分析和反馈中学生在学习过程中的表现，有效开展教学活动，解决教学实际问题。</w:t>
            </w:r>
          </w:p>
        </w:tc>
        <w:tc>
          <w:tcPr>
            <w:tcW w:w="2234" w:type="dxa"/>
          </w:tcPr>
          <w:p w14:paraId="3C92E336" w14:textId="77777777" w:rsidR="000562B6" w:rsidRPr="000562B6" w:rsidRDefault="000562B6" w:rsidP="009570D5">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lastRenderedPageBreak/>
              <w:t>能够较为扎实地描述并基于中学生的兴趣需要和年龄特征，结合相应的心理学理论，选择恰当的教学方法；能够基于中学生身心发展的实际水平和认知发展的特点进行教学活动设计、有效实施教育教</w:t>
            </w:r>
            <w:r w:rsidRPr="000562B6">
              <w:rPr>
                <w:rFonts w:ascii="宋体" w:hAnsi="宋体" w:hint="eastAsia"/>
                <w:sz w:val="24"/>
                <w:szCs w:val="24"/>
              </w:rPr>
              <w:lastRenderedPageBreak/>
              <w:t>学活动。能够基于中学生身心发展的特点，有效收集、分析和反馈中学生在学习过程中的表现，有效开展教学活动，解决教学实际问题。</w:t>
            </w:r>
          </w:p>
        </w:tc>
        <w:tc>
          <w:tcPr>
            <w:tcW w:w="2234" w:type="dxa"/>
          </w:tcPr>
          <w:p w14:paraId="6A235772" w14:textId="77777777" w:rsidR="000562B6" w:rsidRPr="000562B6" w:rsidRDefault="000562B6" w:rsidP="0069129D">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lastRenderedPageBreak/>
              <w:t>能够基本扎实地描述并基于中学生的兴趣需要和年龄特征，结合相应的心理学理论，选择恰当的教学方法；能够基于中学生身心发展的实际水平和认知发展的特点进行教学活动设计、有效实施教育教</w:t>
            </w:r>
            <w:r w:rsidRPr="000562B6">
              <w:rPr>
                <w:rFonts w:ascii="宋体" w:hAnsi="宋体" w:hint="eastAsia"/>
                <w:sz w:val="24"/>
                <w:szCs w:val="24"/>
              </w:rPr>
              <w:lastRenderedPageBreak/>
              <w:t>学活动。能够基于中学生身心发展的特点，有效收集、分析和反馈中学生在学习过程中的表现，有效开展教学活动，解决教学实际问题。</w:t>
            </w:r>
          </w:p>
        </w:tc>
        <w:tc>
          <w:tcPr>
            <w:tcW w:w="2234" w:type="dxa"/>
          </w:tcPr>
          <w:p w14:paraId="68DE9F88" w14:textId="77777777" w:rsidR="000562B6" w:rsidRPr="000562B6" w:rsidRDefault="000562B6" w:rsidP="0069129D">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lastRenderedPageBreak/>
              <w:t>能够部分描述并基于中学生的兴趣需要和年龄特征，结合相应的心理学理论，选择恰当的教学方法；能够基于中学生身心发展的实际水平和认知发展的特点进行教学活动设计、有效实施教育教学活</w:t>
            </w:r>
            <w:r w:rsidRPr="000562B6">
              <w:rPr>
                <w:rFonts w:ascii="宋体" w:hAnsi="宋体" w:hint="eastAsia"/>
                <w:sz w:val="24"/>
                <w:szCs w:val="24"/>
              </w:rPr>
              <w:lastRenderedPageBreak/>
              <w:t>动。能够基于中学生身心发展的特点，有效收集、分析和反馈中学生在学习过程中的表现，有效开展教学活动，解决教学实际问题。</w:t>
            </w:r>
          </w:p>
        </w:tc>
        <w:tc>
          <w:tcPr>
            <w:tcW w:w="2235" w:type="dxa"/>
          </w:tcPr>
          <w:p w14:paraId="3F9B0C8F" w14:textId="77777777" w:rsidR="000562B6" w:rsidRPr="000562B6" w:rsidRDefault="000562B6" w:rsidP="007307DA">
            <w:pPr>
              <w:widowControl/>
              <w:adjustRightInd w:val="0"/>
              <w:snapToGrid w:val="0"/>
              <w:ind w:firstLineChars="150" w:firstLine="360"/>
              <w:rPr>
                <w:rFonts w:ascii="宋体" w:hAnsi="宋体" w:hint="eastAsia"/>
                <w:sz w:val="24"/>
                <w:szCs w:val="24"/>
              </w:rPr>
            </w:pPr>
            <w:r w:rsidRPr="000562B6">
              <w:rPr>
                <w:rFonts w:ascii="宋体" w:hAnsi="宋体" w:hint="eastAsia"/>
                <w:sz w:val="24"/>
                <w:szCs w:val="24"/>
              </w:rPr>
              <w:lastRenderedPageBreak/>
              <w:t>未能基于中学生的兴趣需要和年龄特征，结合相应的心理学理论，选择恰当的教学方法；未能够基于中学生身心发展的实际水平和认知发展的特点进行教学活动设计、有效实施教育教学活动。未能够基</w:t>
            </w:r>
            <w:r w:rsidRPr="000562B6">
              <w:rPr>
                <w:rFonts w:ascii="宋体" w:hAnsi="宋体" w:hint="eastAsia"/>
                <w:sz w:val="24"/>
                <w:szCs w:val="24"/>
              </w:rPr>
              <w:lastRenderedPageBreak/>
              <w:t>于中学生身心发展的特点，有效收集、分析和反馈中学生在学习过程中的表现，不能有效开展教学活动，解决教学实际问题。</w:t>
            </w:r>
          </w:p>
        </w:tc>
      </w:tr>
      <w:tr w:rsidR="000562B6" w:rsidRPr="000562B6" w14:paraId="3E8931BE" w14:textId="77777777" w:rsidTr="00DF29BF">
        <w:trPr>
          <w:trHeight w:val="416"/>
          <w:jc w:val="center"/>
        </w:trPr>
        <w:tc>
          <w:tcPr>
            <w:tcW w:w="1264" w:type="dxa"/>
            <w:vMerge/>
            <w:vAlign w:val="center"/>
          </w:tcPr>
          <w:p w14:paraId="66C4B074" w14:textId="77777777" w:rsidR="000562B6" w:rsidRPr="000562B6" w:rsidRDefault="000562B6">
            <w:pPr>
              <w:adjustRightInd w:val="0"/>
              <w:snapToGrid w:val="0"/>
              <w:spacing w:line="240" w:lineRule="atLeast"/>
              <w:jc w:val="center"/>
              <w:rPr>
                <w:rFonts w:ascii="宋体" w:hAnsi="宋体" w:cs="宋体" w:hint="eastAsia"/>
                <w:sz w:val="24"/>
                <w:szCs w:val="24"/>
              </w:rPr>
            </w:pPr>
          </w:p>
        </w:tc>
        <w:tc>
          <w:tcPr>
            <w:tcW w:w="2051" w:type="dxa"/>
          </w:tcPr>
          <w:p w14:paraId="22B24190" w14:textId="77777777" w:rsidR="000562B6" w:rsidRPr="000562B6" w:rsidRDefault="000562B6" w:rsidP="009570D5">
            <w:pPr>
              <w:adjustRightInd w:val="0"/>
              <w:snapToGrid w:val="0"/>
              <w:rPr>
                <w:rFonts w:ascii="宋体" w:hAnsi="宋体" w:hint="eastAsia"/>
                <w:sz w:val="24"/>
                <w:szCs w:val="24"/>
              </w:rPr>
            </w:pPr>
            <w:r w:rsidRPr="000562B6">
              <w:rPr>
                <w:rFonts w:ascii="宋体" w:hAnsi="宋体" w:hint="eastAsia"/>
                <w:sz w:val="24"/>
                <w:szCs w:val="24"/>
              </w:rPr>
              <w:t>课程目标3：能够基于中学生身心发展的特点及规律，抓住教育契机，合理设计育人目标、主题和内容；描述并运用中学生常见的心理健康评估方法，复述中学生常见心理疾病，识别中学生可能的心理健康问题；帮助中学生形成健康的心理品质，促进中学生的全面发展。</w:t>
            </w:r>
          </w:p>
          <w:p w14:paraId="2B89E89C" w14:textId="77777777" w:rsidR="000562B6" w:rsidRPr="000562B6" w:rsidRDefault="000562B6" w:rsidP="009570D5">
            <w:pPr>
              <w:adjustRightInd w:val="0"/>
              <w:snapToGrid w:val="0"/>
              <w:rPr>
                <w:rFonts w:ascii="宋体" w:hAnsi="宋体" w:hint="eastAsia"/>
                <w:sz w:val="24"/>
                <w:szCs w:val="24"/>
              </w:rPr>
            </w:pPr>
            <w:r w:rsidRPr="000562B6">
              <w:rPr>
                <w:rFonts w:ascii="宋体" w:hAnsi="宋体" w:hint="eastAsia"/>
                <w:sz w:val="24"/>
                <w:szCs w:val="24"/>
              </w:rPr>
              <w:t xml:space="preserve"> </w:t>
            </w:r>
          </w:p>
        </w:tc>
        <w:tc>
          <w:tcPr>
            <w:tcW w:w="2426" w:type="dxa"/>
          </w:tcPr>
          <w:p w14:paraId="64AD8475" w14:textId="77777777" w:rsidR="000562B6" w:rsidRPr="000562B6" w:rsidRDefault="000562B6" w:rsidP="00DF29BF">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扎实基于中学生身心发展的特点及规律，抓住教育契机，合理设计育人目标、主题和内容；熟悉的描述并运用中学生常见的心理健康评估方法，复述中学生常见心理疾病，识别中学生可能的心理健康问题；帮助中学生形成健康的心理品质，促进中学生的全面发展。</w:t>
            </w:r>
          </w:p>
        </w:tc>
        <w:tc>
          <w:tcPr>
            <w:tcW w:w="2234" w:type="dxa"/>
          </w:tcPr>
          <w:p w14:paraId="6FBF69E6" w14:textId="77777777" w:rsidR="000562B6" w:rsidRPr="000562B6" w:rsidRDefault="000562B6" w:rsidP="00DF29BF">
            <w:pPr>
              <w:widowControl/>
              <w:adjustRightInd w:val="0"/>
              <w:snapToGrid w:val="0"/>
              <w:ind w:firstLineChars="150" w:firstLine="360"/>
              <w:rPr>
                <w:rFonts w:ascii="宋体" w:hAnsi="宋体" w:hint="eastAsia"/>
                <w:sz w:val="24"/>
                <w:szCs w:val="24"/>
              </w:rPr>
            </w:pPr>
            <w:r w:rsidRPr="000562B6">
              <w:rPr>
                <w:rFonts w:ascii="宋体" w:hAnsi="宋体" w:hint="eastAsia"/>
                <w:sz w:val="24"/>
                <w:szCs w:val="24"/>
              </w:rPr>
              <w:t>能够整体的描述中学生身心发展的特点及规律，抓住教育契机，合理设计育人目标、主题和内容；描述并运用中学生常见的心理健康评估方法，复述中学生常见心理疾病，识别中学生可能的心理健康问题；帮助中学生形成健康的心理品质，促进中学生的全面发展。</w:t>
            </w:r>
          </w:p>
        </w:tc>
        <w:tc>
          <w:tcPr>
            <w:tcW w:w="2234" w:type="dxa"/>
          </w:tcPr>
          <w:p w14:paraId="1D4E7DE4"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基本的描述中学生身心发展的特点及规律，抓住教育契机，合理设计育人目标、主题和内容；基本描述并运用中学生常见的心理健康评估方法，复述中学生常见心理疾病，识别中学生可能的心理健康问题；帮助中学生形成健康的心理品质，促进中学生的全面发展。</w:t>
            </w:r>
          </w:p>
        </w:tc>
        <w:tc>
          <w:tcPr>
            <w:tcW w:w="2234" w:type="dxa"/>
          </w:tcPr>
          <w:p w14:paraId="67404581" w14:textId="77777777" w:rsidR="000562B6" w:rsidRPr="000562B6" w:rsidRDefault="000562B6" w:rsidP="0069129D">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部分描述中学生身心发展的特点及规律，抓住教育契机，合理设计育人目标、主题和内容；部分描述并运用中学生常见的心理健康评估方法，复述中学生常见心理疾病，识别中学生可能的心理健康问题；帮助部分中学生形成健康的心理品质，促进中学生的全面发展。</w:t>
            </w:r>
          </w:p>
        </w:tc>
        <w:tc>
          <w:tcPr>
            <w:tcW w:w="2235" w:type="dxa"/>
          </w:tcPr>
          <w:p w14:paraId="27B7501D" w14:textId="77777777" w:rsidR="000562B6" w:rsidRPr="000562B6" w:rsidRDefault="000562B6" w:rsidP="0069129D">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未能描述中学生身心发展的特点及规律，不能抓住教育契机，合理设计育人目标、主题和内容；不能基本描述并运用中学生常见的心理健康评估方法，不能复述中学生常见心理疾病和识别中学生可能的心理健康问题；不能帮助中学生形成健康的心理品质，促进中学生的全面发展。</w:t>
            </w:r>
          </w:p>
        </w:tc>
      </w:tr>
    </w:tbl>
    <w:p w14:paraId="30460B42" w14:textId="77777777" w:rsidR="000562B6" w:rsidRPr="000562B6" w:rsidRDefault="000562B6">
      <w:pPr>
        <w:adjustRightInd w:val="0"/>
        <w:snapToGrid w:val="0"/>
        <w:spacing w:line="360" w:lineRule="auto"/>
      </w:pPr>
    </w:p>
    <w:p w14:paraId="2E3BB0FD" w14:textId="77777777" w:rsidR="000562B6" w:rsidRPr="000562B6" w:rsidRDefault="000562B6">
      <w:pPr>
        <w:widowControl/>
        <w:jc w:val="left"/>
        <w:rPr>
          <w:rFonts w:eastAsia="方正小标宋简体"/>
          <w:sz w:val="44"/>
          <w:szCs w:val="44"/>
        </w:rPr>
      </w:pPr>
      <w:r w:rsidRPr="000562B6">
        <w:rPr>
          <w:rFonts w:eastAsia="方正小标宋简体"/>
          <w:sz w:val="44"/>
          <w:szCs w:val="44"/>
        </w:rPr>
        <w:br w:type="page"/>
      </w:r>
    </w:p>
    <w:p w14:paraId="652BF535" w14:textId="77777777" w:rsidR="000562B6" w:rsidRPr="000562B6" w:rsidRDefault="000562B6">
      <w:pPr>
        <w:adjustRightInd w:val="0"/>
        <w:snapToGrid w:val="0"/>
        <w:spacing w:line="560" w:lineRule="exact"/>
        <w:jc w:val="center"/>
        <w:rPr>
          <w:rFonts w:eastAsia="方正小标宋简体"/>
          <w:sz w:val="44"/>
          <w:szCs w:val="44"/>
        </w:rPr>
        <w:sectPr w:rsidR="000562B6" w:rsidRPr="000562B6" w:rsidSect="000562B6">
          <w:pgSz w:w="16838" w:h="11906" w:orient="landscape"/>
          <w:pgMar w:top="1417" w:right="1134" w:bottom="1417" w:left="1134" w:header="851" w:footer="992" w:gutter="0"/>
          <w:cols w:space="720"/>
          <w:docGrid w:type="lines" w:linePitch="312"/>
        </w:sectPr>
      </w:pPr>
    </w:p>
    <w:p w14:paraId="7F547669" w14:textId="35716D49" w:rsidR="000562B6" w:rsidRPr="007D6128" w:rsidRDefault="007D6128" w:rsidP="007D6128">
      <w:pPr>
        <w:pStyle w:val="1"/>
        <w:jc w:val="center"/>
        <w:rPr>
          <w:rFonts w:ascii="微软雅黑" w:eastAsia="微软雅黑" w:hAnsi="微软雅黑"/>
          <w:b/>
          <w:bCs/>
          <w:color w:val="auto"/>
          <w:sz w:val="32"/>
          <w:szCs w:val="32"/>
        </w:rPr>
      </w:pPr>
      <w:bookmarkStart w:id="2" w:name="_Toc191370091"/>
      <w:r w:rsidRPr="007D6128">
        <w:rPr>
          <w:rFonts w:ascii="微软雅黑" w:eastAsia="微软雅黑" w:hAnsi="微软雅黑" w:hint="eastAsia"/>
          <w:b/>
          <w:bCs/>
          <w:color w:val="auto"/>
          <w:sz w:val="32"/>
          <w:szCs w:val="32"/>
        </w:rPr>
        <w:lastRenderedPageBreak/>
        <w:t>美术学（师范）专业</w:t>
      </w:r>
      <w:r w:rsidR="000562B6" w:rsidRPr="007D6128">
        <w:rPr>
          <w:rFonts w:ascii="微软雅黑" w:eastAsia="微软雅黑" w:hAnsi="微软雅黑" w:hint="eastAsia"/>
          <w:b/>
          <w:bCs/>
          <w:color w:val="auto"/>
          <w:sz w:val="32"/>
          <w:szCs w:val="32"/>
        </w:rPr>
        <w:t>《心理学》课程教学大纲</w:t>
      </w:r>
      <w:bookmarkEnd w:id="2"/>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2"/>
        <w:gridCol w:w="1172"/>
        <w:gridCol w:w="149"/>
        <w:gridCol w:w="141"/>
        <w:gridCol w:w="911"/>
        <w:gridCol w:w="1492"/>
        <w:gridCol w:w="112"/>
        <w:gridCol w:w="331"/>
        <w:gridCol w:w="809"/>
        <w:gridCol w:w="465"/>
        <w:gridCol w:w="223"/>
        <w:gridCol w:w="304"/>
        <w:gridCol w:w="407"/>
        <w:gridCol w:w="18"/>
        <w:gridCol w:w="310"/>
        <w:gridCol w:w="357"/>
        <w:gridCol w:w="572"/>
      </w:tblGrid>
      <w:tr w:rsidR="000562B6" w:rsidRPr="000562B6" w14:paraId="367F1E3E" w14:textId="77777777" w:rsidTr="006E2070">
        <w:trPr>
          <w:trHeight w:val="454"/>
        </w:trPr>
        <w:tc>
          <w:tcPr>
            <w:tcW w:w="1372" w:type="dxa"/>
            <w:vAlign w:val="center"/>
          </w:tcPr>
          <w:p w14:paraId="664F9E17"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课程名称</w:t>
            </w:r>
          </w:p>
        </w:tc>
        <w:tc>
          <w:tcPr>
            <w:tcW w:w="5582" w:type="dxa"/>
            <w:gridSpan w:val="9"/>
            <w:vAlign w:val="center"/>
          </w:tcPr>
          <w:p w14:paraId="1770D39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hint="eastAsia"/>
                <w:sz w:val="24"/>
                <w:szCs w:val="24"/>
              </w:rPr>
              <w:t>《心理学》</w:t>
            </w:r>
          </w:p>
        </w:tc>
        <w:tc>
          <w:tcPr>
            <w:tcW w:w="952" w:type="dxa"/>
            <w:gridSpan w:val="4"/>
            <w:vAlign w:val="center"/>
          </w:tcPr>
          <w:p w14:paraId="5E73002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w:t>
            </w:r>
          </w:p>
          <w:p w14:paraId="7CD9DB5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代码</w:t>
            </w:r>
          </w:p>
        </w:tc>
        <w:tc>
          <w:tcPr>
            <w:tcW w:w="1239" w:type="dxa"/>
            <w:gridSpan w:val="3"/>
            <w:vAlign w:val="center"/>
          </w:tcPr>
          <w:p w14:paraId="4CC18103"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sz w:val="24"/>
                <w:szCs w:val="24"/>
              </w:rPr>
              <w:t>1211330005</w:t>
            </w:r>
          </w:p>
        </w:tc>
      </w:tr>
      <w:tr w:rsidR="000562B6" w:rsidRPr="000562B6" w14:paraId="42C10E70" w14:textId="77777777" w:rsidTr="006E2070">
        <w:trPr>
          <w:trHeight w:val="454"/>
        </w:trPr>
        <w:tc>
          <w:tcPr>
            <w:tcW w:w="1372" w:type="dxa"/>
            <w:vAlign w:val="center"/>
          </w:tcPr>
          <w:p w14:paraId="45B7F54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课程类型</w:t>
            </w:r>
          </w:p>
        </w:tc>
        <w:tc>
          <w:tcPr>
            <w:tcW w:w="7773" w:type="dxa"/>
            <w:gridSpan w:val="16"/>
            <w:vAlign w:val="center"/>
          </w:tcPr>
          <w:p w14:paraId="3D4AA7CC" w14:textId="77777777" w:rsidR="000562B6" w:rsidRPr="000562B6" w:rsidRDefault="000562B6">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sz w:val="24"/>
                <w:szCs w:val="24"/>
              </w:rPr>
              <w:sym w:font="Wingdings" w:char="00A8"/>
            </w:r>
            <w:r w:rsidRPr="000562B6">
              <w:rPr>
                <w:rFonts w:ascii="仿宋" w:eastAsia="仿宋" w:hAnsi="仿宋" w:cs="仿宋" w:hint="eastAsia"/>
                <w:sz w:val="24"/>
                <w:szCs w:val="24"/>
              </w:rPr>
              <w:t xml:space="preserve">通识必修 </w:t>
            </w:r>
            <w:r w:rsidRPr="000562B6">
              <w:rPr>
                <w:rFonts w:ascii="仿宋" w:eastAsia="仿宋" w:hAnsi="仿宋" w:cs="仿宋"/>
                <w:sz w:val="24"/>
                <w:szCs w:val="24"/>
              </w:rPr>
              <w:sym w:font="Wingdings" w:char="00A8"/>
            </w:r>
            <w:r w:rsidRPr="000562B6">
              <w:rPr>
                <w:rFonts w:ascii="仿宋" w:eastAsia="仿宋" w:hAnsi="仿宋" w:cs="仿宋" w:hint="eastAsia"/>
                <w:sz w:val="24"/>
                <w:szCs w:val="24"/>
              </w:rPr>
              <w:t xml:space="preserve">通识选修 </w:t>
            </w:r>
            <w:r w:rsidRPr="000562B6">
              <w:rPr>
                <w:rFonts w:ascii="仿宋" w:eastAsia="仿宋" w:hAnsi="仿宋" w:cs="仿宋"/>
                <w:sz w:val="24"/>
                <w:szCs w:val="24"/>
              </w:rPr>
              <w:sym w:font="Wingdings" w:char="00A8"/>
            </w:r>
            <w:r w:rsidRPr="000562B6">
              <w:rPr>
                <w:rFonts w:ascii="仿宋" w:eastAsia="仿宋" w:hAnsi="仿宋" w:cs="仿宋" w:hint="eastAsia"/>
                <w:sz w:val="24"/>
                <w:szCs w:val="24"/>
              </w:rPr>
              <w:t xml:space="preserve">专业必修 </w:t>
            </w:r>
          </w:p>
          <w:p w14:paraId="74141D9D" w14:textId="77777777" w:rsidR="000562B6" w:rsidRPr="000562B6" w:rsidRDefault="000562B6">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sz w:val="24"/>
                <w:szCs w:val="24"/>
              </w:rPr>
              <w:sym w:font="Wingdings" w:char="00A8"/>
            </w:r>
            <w:r w:rsidRPr="000562B6">
              <w:rPr>
                <w:rFonts w:ascii="仿宋" w:eastAsia="仿宋" w:hAnsi="仿宋" w:cs="仿宋" w:hint="eastAsia"/>
                <w:sz w:val="24"/>
                <w:szCs w:val="24"/>
              </w:rPr>
              <w:t xml:space="preserve">专业选修 </w:t>
            </w:r>
            <w:r w:rsidRPr="000562B6">
              <w:rPr>
                <w:rFonts w:ascii="仿宋" w:eastAsia="仿宋" w:hAnsi="仿宋" w:cs="仿宋"/>
                <w:sz w:val="24"/>
                <w:szCs w:val="24"/>
              </w:rPr>
              <w:sym w:font="Wingdings" w:char="00FE"/>
            </w:r>
            <w:r w:rsidRPr="000562B6">
              <w:rPr>
                <w:rFonts w:ascii="仿宋" w:eastAsia="仿宋" w:hAnsi="仿宋" w:cs="仿宋" w:hint="eastAsia"/>
                <w:sz w:val="24"/>
                <w:szCs w:val="24"/>
              </w:rPr>
              <w:t xml:space="preserve">教师教育必修 </w:t>
            </w:r>
            <w:r w:rsidRPr="000562B6">
              <w:rPr>
                <w:rFonts w:ascii="仿宋" w:eastAsia="仿宋" w:hAnsi="仿宋" w:cs="仿宋"/>
                <w:sz w:val="24"/>
                <w:szCs w:val="24"/>
              </w:rPr>
              <w:sym w:font="Wingdings" w:char="00A8"/>
            </w:r>
            <w:r w:rsidRPr="000562B6">
              <w:rPr>
                <w:rFonts w:ascii="仿宋" w:eastAsia="仿宋" w:hAnsi="仿宋" w:cs="仿宋" w:hint="eastAsia"/>
                <w:sz w:val="24"/>
                <w:szCs w:val="24"/>
              </w:rPr>
              <w:t>教师教育选修</w:t>
            </w:r>
          </w:p>
        </w:tc>
      </w:tr>
      <w:tr w:rsidR="000562B6" w:rsidRPr="000562B6" w14:paraId="316A0DA9" w14:textId="77777777" w:rsidTr="006E2070">
        <w:trPr>
          <w:trHeight w:val="406"/>
        </w:trPr>
        <w:tc>
          <w:tcPr>
            <w:tcW w:w="1372" w:type="dxa"/>
            <w:vAlign w:val="center"/>
          </w:tcPr>
          <w:p w14:paraId="0353C904"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开课学期</w:t>
            </w:r>
          </w:p>
        </w:tc>
        <w:tc>
          <w:tcPr>
            <w:tcW w:w="1172" w:type="dxa"/>
            <w:vAlign w:val="center"/>
          </w:tcPr>
          <w:p w14:paraId="40534843"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第3学期</w:t>
            </w:r>
          </w:p>
        </w:tc>
        <w:tc>
          <w:tcPr>
            <w:tcW w:w="1201" w:type="dxa"/>
            <w:gridSpan w:val="3"/>
            <w:vAlign w:val="center"/>
          </w:tcPr>
          <w:p w14:paraId="560819D1"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学分</w:t>
            </w:r>
          </w:p>
        </w:tc>
        <w:tc>
          <w:tcPr>
            <w:tcW w:w="1604" w:type="dxa"/>
            <w:gridSpan w:val="2"/>
            <w:vAlign w:val="center"/>
          </w:tcPr>
          <w:p w14:paraId="0FD351DA"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3</w:t>
            </w:r>
          </w:p>
        </w:tc>
        <w:tc>
          <w:tcPr>
            <w:tcW w:w="2557" w:type="dxa"/>
            <w:gridSpan w:val="7"/>
            <w:vAlign w:val="center"/>
          </w:tcPr>
          <w:p w14:paraId="38F7D364"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hint="eastAsia"/>
                <w:sz w:val="24"/>
                <w:szCs w:val="24"/>
              </w:rPr>
              <w:t>课程负责人</w:t>
            </w:r>
          </w:p>
        </w:tc>
        <w:tc>
          <w:tcPr>
            <w:tcW w:w="1239" w:type="dxa"/>
            <w:gridSpan w:val="3"/>
            <w:vAlign w:val="center"/>
          </w:tcPr>
          <w:p w14:paraId="167569D7"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莫传玉</w:t>
            </w:r>
          </w:p>
        </w:tc>
      </w:tr>
      <w:tr w:rsidR="000562B6" w:rsidRPr="000562B6" w14:paraId="5E2A7CD4" w14:textId="77777777" w:rsidTr="006E2070">
        <w:trPr>
          <w:trHeight w:val="485"/>
        </w:trPr>
        <w:tc>
          <w:tcPr>
            <w:tcW w:w="1372" w:type="dxa"/>
            <w:vAlign w:val="center"/>
          </w:tcPr>
          <w:p w14:paraId="4C9ADAD8"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总学时</w:t>
            </w:r>
          </w:p>
        </w:tc>
        <w:tc>
          <w:tcPr>
            <w:tcW w:w="1172" w:type="dxa"/>
            <w:vAlign w:val="center"/>
          </w:tcPr>
          <w:p w14:paraId="6BCA7120"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48</w:t>
            </w:r>
          </w:p>
        </w:tc>
        <w:tc>
          <w:tcPr>
            <w:tcW w:w="1201" w:type="dxa"/>
            <w:gridSpan w:val="3"/>
            <w:vAlign w:val="center"/>
          </w:tcPr>
          <w:p w14:paraId="5062BE9A"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理论学时</w:t>
            </w:r>
          </w:p>
        </w:tc>
        <w:tc>
          <w:tcPr>
            <w:tcW w:w="1604" w:type="dxa"/>
            <w:gridSpan w:val="2"/>
            <w:vAlign w:val="center"/>
          </w:tcPr>
          <w:p w14:paraId="7736FC06"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48</w:t>
            </w:r>
          </w:p>
        </w:tc>
        <w:tc>
          <w:tcPr>
            <w:tcW w:w="2557" w:type="dxa"/>
            <w:gridSpan w:val="7"/>
            <w:tcBorders>
              <w:right w:val="single" w:sz="4" w:space="0" w:color="000000"/>
            </w:tcBorders>
            <w:vAlign w:val="center"/>
          </w:tcPr>
          <w:p w14:paraId="136F697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实践学时</w:t>
            </w:r>
          </w:p>
        </w:tc>
        <w:tc>
          <w:tcPr>
            <w:tcW w:w="1239" w:type="dxa"/>
            <w:gridSpan w:val="3"/>
            <w:tcBorders>
              <w:left w:val="single" w:sz="4" w:space="0" w:color="000000"/>
            </w:tcBorders>
            <w:vAlign w:val="center"/>
          </w:tcPr>
          <w:p w14:paraId="342DDAA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r>
      <w:tr w:rsidR="000562B6" w:rsidRPr="000562B6" w14:paraId="6CE98182" w14:textId="77777777" w:rsidTr="006E2070">
        <w:trPr>
          <w:trHeight w:val="454"/>
        </w:trPr>
        <w:tc>
          <w:tcPr>
            <w:tcW w:w="1372" w:type="dxa"/>
            <w:vAlign w:val="center"/>
          </w:tcPr>
          <w:p w14:paraId="1F03BF63"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先修课程与后续课程</w:t>
            </w:r>
          </w:p>
        </w:tc>
        <w:tc>
          <w:tcPr>
            <w:tcW w:w="7773" w:type="dxa"/>
            <w:gridSpan w:val="16"/>
            <w:vAlign w:val="center"/>
          </w:tcPr>
          <w:p w14:paraId="6DD201CB" w14:textId="77777777" w:rsidR="000562B6" w:rsidRPr="000562B6" w:rsidRDefault="000562B6">
            <w:pPr>
              <w:tabs>
                <w:tab w:val="left" w:pos="720"/>
              </w:tabs>
              <w:adjustRightInd w:val="0"/>
              <w:snapToGrid w:val="0"/>
              <w:jc w:val="left"/>
              <w:rPr>
                <w:rFonts w:ascii="仿宋" w:eastAsia="仿宋" w:hAnsi="仿宋" w:hint="eastAsia"/>
                <w:sz w:val="24"/>
                <w:szCs w:val="24"/>
              </w:rPr>
            </w:pPr>
            <w:r w:rsidRPr="000562B6">
              <w:rPr>
                <w:rFonts w:ascii="仿宋" w:eastAsia="仿宋" w:hAnsi="仿宋" w:hint="eastAsia"/>
                <w:sz w:val="24"/>
                <w:szCs w:val="24"/>
              </w:rPr>
              <w:t>先修课程：</w:t>
            </w:r>
          </w:p>
          <w:p w14:paraId="2C9BB7DE" w14:textId="77777777" w:rsidR="000562B6" w:rsidRPr="000562B6" w:rsidRDefault="000562B6">
            <w:pPr>
              <w:tabs>
                <w:tab w:val="left" w:pos="720"/>
              </w:tabs>
              <w:adjustRightInd w:val="0"/>
              <w:snapToGrid w:val="0"/>
              <w:jc w:val="left"/>
              <w:rPr>
                <w:rFonts w:ascii="仿宋" w:eastAsia="仿宋" w:hAnsi="仿宋" w:cs="仿宋" w:hint="eastAsia"/>
                <w:sz w:val="24"/>
                <w:szCs w:val="24"/>
              </w:rPr>
            </w:pPr>
            <w:r w:rsidRPr="000562B6">
              <w:rPr>
                <w:rFonts w:ascii="仿宋" w:eastAsia="仿宋" w:hAnsi="仿宋" w:hint="eastAsia"/>
                <w:sz w:val="24"/>
                <w:szCs w:val="24"/>
              </w:rPr>
              <w:t>后续课程：教育学</w:t>
            </w:r>
          </w:p>
        </w:tc>
      </w:tr>
      <w:tr w:rsidR="000562B6" w:rsidRPr="000562B6" w14:paraId="354F61E6" w14:textId="77777777" w:rsidTr="006E2070">
        <w:trPr>
          <w:trHeight w:val="454"/>
        </w:trPr>
        <w:tc>
          <w:tcPr>
            <w:tcW w:w="1372" w:type="dxa"/>
            <w:vAlign w:val="center"/>
          </w:tcPr>
          <w:p w14:paraId="551A4B77"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适用专业</w:t>
            </w:r>
          </w:p>
        </w:tc>
        <w:tc>
          <w:tcPr>
            <w:tcW w:w="7773" w:type="dxa"/>
            <w:gridSpan w:val="16"/>
            <w:vAlign w:val="center"/>
          </w:tcPr>
          <w:p w14:paraId="6CCDFC27" w14:textId="77777777" w:rsidR="000562B6" w:rsidRPr="000562B6" w:rsidRDefault="000562B6">
            <w:pPr>
              <w:adjustRightInd w:val="0"/>
              <w:snapToGrid w:val="0"/>
              <w:spacing w:line="240" w:lineRule="atLeast"/>
              <w:jc w:val="center"/>
              <w:rPr>
                <w:rFonts w:ascii="仿宋" w:eastAsia="仿宋" w:hAnsi="仿宋" w:hint="eastAsia"/>
                <w:b/>
                <w:sz w:val="24"/>
                <w:szCs w:val="24"/>
              </w:rPr>
            </w:pPr>
            <w:r w:rsidRPr="000562B6">
              <w:rPr>
                <w:rFonts w:ascii="仿宋" w:eastAsia="仿宋" w:hAnsi="仿宋" w:hint="eastAsia"/>
                <w:sz w:val="24"/>
                <w:szCs w:val="24"/>
              </w:rPr>
              <w:t>美术学（师范）专业</w:t>
            </w:r>
          </w:p>
        </w:tc>
      </w:tr>
      <w:tr w:rsidR="000562B6" w:rsidRPr="000562B6" w14:paraId="66C4567C" w14:textId="77777777" w:rsidTr="006E2070">
        <w:tc>
          <w:tcPr>
            <w:tcW w:w="1372" w:type="dxa"/>
            <w:tcBorders>
              <w:bottom w:val="single" w:sz="4" w:space="0" w:color="auto"/>
            </w:tcBorders>
            <w:vAlign w:val="center"/>
          </w:tcPr>
          <w:p w14:paraId="416B869A"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A</w:t>
            </w:r>
          </w:p>
          <w:p w14:paraId="551797D0"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参考教材</w:t>
            </w:r>
          </w:p>
        </w:tc>
        <w:tc>
          <w:tcPr>
            <w:tcW w:w="7773" w:type="dxa"/>
            <w:gridSpan w:val="16"/>
            <w:tcBorders>
              <w:bottom w:val="single" w:sz="4" w:space="0" w:color="auto"/>
            </w:tcBorders>
            <w:vAlign w:val="center"/>
          </w:tcPr>
          <w:p w14:paraId="0527E68D" w14:textId="77777777" w:rsidR="000562B6" w:rsidRPr="000562B6" w:rsidRDefault="000562B6" w:rsidP="0084549A">
            <w:pPr>
              <w:tabs>
                <w:tab w:val="left" w:pos="720"/>
              </w:tabs>
              <w:adjustRightInd w:val="0"/>
              <w:snapToGrid w:val="0"/>
              <w:rPr>
                <w:rFonts w:ascii="仿宋" w:eastAsia="仿宋" w:hAnsi="仿宋" w:hint="eastAsia"/>
                <w:sz w:val="24"/>
                <w:szCs w:val="24"/>
              </w:rPr>
            </w:pPr>
            <w:r w:rsidRPr="000562B6">
              <w:rPr>
                <w:rFonts w:ascii="仿宋" w:eastAsia="仿宋" w:hAnsi="仿宋" w:hint="eastAsia"/>
                <w:sz w:val="24"/>
                <w:szCs w:val="24"/>
              </w:rPr>
              <w:t>《心理学》（第4版），姚本先主编，高等教育出版社，2024年6月。</w:t>
            </w:r>
          </w:p>
        </w:tc>
      </w:tr>
      <w:tr w:rsidR="000562B6" w:rsidRPr="000562B6" w14:paraId="43896552" w14:textId="77777777" w:rsidTr="006E2070">
        <w:trPr>
          <w:trHeight w:val="2270"/>
        </w:trPr>
        <w:tc>
          <w:tcPr>
            <w:tcW w:w="1372" w:type="dxa"/>
            <w:tcBorders>
              <w:bottom w:val="single" w:sz="4" w:space="0" w:color="auto"/>
            </w:tcBorders>
            <w:vAlign w:val="center"/>
          </w:tcPr>
          <w:p w14:paraId="1536B3C8"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B</w:t>
            </w:r>
          </w:p>
          <w:p w14:paraId="6E9BC63C"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主要参考书籍</w:t>
            </w:r>
          </w:p>
        </w:tc>
        <w:tc>
          <w:tcPr>
            <w:tcW w:w="7773" w:type="dxa"/>
            <w:gridSpan w:val="16"/>
            <w:tcBorders>
              <w:bottom w:val="single" w:sz="4" w:space="0" w:color="auto"/>
            </w:tcBorders>
            <w:vAlign w:val="center"/>
          </w:tcPr>
          <w:p w14:paraId="6910F00B"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 xml:space="preserve">[1]《基于教师资格考试的心理学》，华东师范大学心理学编写组编，华东师范大学出版社，2018年5月。 </w:t>
            </w:r>
          </w:p>
          <w:p w14:paraId="49D5C6C3" w14:textId="77777777" w:rsidR="000562B6" w:rsidRPr="000562B6" w:rsidRDefault="000562B6">
            <w:pPr>
              <w:tabs>
                <w:tab w:val="left" w:pos="720"/>
              </w:tabs>
              <w:adjustRightInd w:val="0"/>
              <w:snapToGrid w:val="0"/>
              <w:rPr>
                <w:rFonts w:ascii="仿宋" w:eastAsia="仿宋" w:hAnsi="仿宋" w:hint="eastAsia"/>
                <w:sz w:val="24"/>
                <w:szCs w:val="24"/>
              </w:rPr>
            </w:pPr>
            <w:r w:rsidRPr="000562B6">
              <w:rPr>
                <w:rFonts w:ascii="仿宋" w:eastAsia="仿宋" w:hAnsi="仿宋" w:hint="eastAsia"/>
                <w:sz w:val="24"/>
                <w:szCs w:val="24"/>
              </w:rPr>
              <w:t xml:space="preserve">[2]《新编心理学（修订本）》，陈录生、马剑侠主编，北京师范大学出版社，2002年8月。 </w:t>
            </w:r>
          </w:p>
          <w:p w14:paraId="29370ED8" w14:textId="77777777" w:rsidR="000562B6" w:rsidRPr="000562B6" w:rsidRDefault="000562B6">
            <w:pPr>
              <w:tabs>
                <w:tab w:val="left" w:pos="720"/>
              </w:tabs>
              <w:adjustRightInd w:val="0"/>
              <w:snapToGrid w:val="0"/>
              <w:rPr>
                <w:rFonts w:ascii="仿宋" w:eastAsia="仿宋" w:hAnsi="仿宋" w:hint="eastAsia"/>
                <w:sz w:val="24"/>
                <w:szCs w:val="24"/>
              </w:rPr>
            </w:pPr>
            <w:r w:rsidRPr="000562B6">
              <w:rPr>
                <w:rFonts w:ascii="仿宋" w:eastAsia="仿宋" w:hAnsi="仿宋" w:hint="eastAsia"/>
                <w:sz w:val="24"/>
                <w:szCs w:val="24"/>
              </w:rPr>
              <w:t>[3]《普通心理学》，彭聃龄主编，北京师范大学出版社，2012年5月。</w:t>
            </w:r>
          </w:p>
          <w:p w14:paraId="40412C71" w14:textId="77777777" w:rsidR="000562B6" w:rsidRPr="000562B6" w:rsidRDefault="000562B6">
            <w:pPr>
              <w:tabs>
                <w:tab w:val="left" w:pos="720"/>
              </w:tabs>
              <w:adjustRightInd w:val="0"/>
              <w:snapToGrid w:val="0"/>
              <w:rPr>
                <w:rFonts w:ascii="仿宋" w:eastAsia="仿宋" w:hAnsi="仿宋" w:hint="eastAsia"/>
                <w:sz w:val="24"/>
                <w:szCs w:val="24"/>
              </w:rPr>
            </w:pPr>
            <w:r w:rsidRPr="000562B6">
              <w:rPr>
                <w:rFonts w:ascii="仿宋" w:eastAsia="仿宋" w:hAnsi="仿宋" w:hint="eastAsia"/>
                <w:sz w:val="24"/>
                <w:szCs w:val="24"/>
              </w:rPr>
              <w:t>[4]《心理学》（第四版），叶奕乾、祝蓓里主编，华东师范大学出版社，2006年5月。</w:t>
            </w:r>
          </w:p>
          <w:p w14:paraId="1F52B8D4"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hint="eastAsia"/>
                <w:sz w:val="24"/>
                <w:szCs w:val="24"/>
              </w:rPr>
              <w:t>[5]《心理学基础》，全国十二所重点师范大学联合编写，教育科学</w:t>
            </w:r>
            <w:r w:rsidRPr="000562B6">
              <w:rPr>
                <w:rFonts w:ascii="仿宋" w:eastAsia="仿宋" w:hAnsi="仿宋"/>
                <w:sz w:val="24"/>
                <w:szCs w:val="24"/>
              </w:rPr>
              <w:t>出版社</w:t>
            </w:r>
            <w:r w:rsidRPr="000562B6">
              <w:rPr>
                <w:rFonts w:ascii="仿宋" w:eastAsia="仿宋" w:hAnsi="仿宋" w:hint="eastAsia"/>
                <w:sz w:val="24"/>
                <w:szCs w:val="24"/>
              </w:rPr>
              <w:t>，2008年6月。</w:t>
            </w:r>
            <w:r w:rsidRPr="000562B6">
              <w:rPr>
                <w:rFonts w:ascii="仿宋" w:eastAsia="仿宋" w:hAnsi="仿宋" w:cs="仿宋" w:hint="eastAsia"/>
                <w:kern w:val="0"/>
                <w:sz w:val="24"/>
                <w:szCs w:val="24"/>
              </w:rPr>
              <w:t xml:space="preserve"> </w:t>
            </w:r>
          </w:p>
        </w:tc>
      </w:tr>
      <w:tr w:rsidR="000562B6" w:rsidRPr="000562B6" w14:paraId="0D48B51C" w14:textId="77777777" w:rsidTr="006E2070">
        <w:trPr>
          <w:trHeight w:val="1021"/>
        </w:trPr>
        <w:tc>
          <w:tcPr>
            <w:tcW w:w="1372" w:type="dxa"/>
            <w:tcBorders>
              <w:bottom w:val="single" w:sz="4" w:space="0" w:color="auto"/>
            </w:tcBorders>
            <w:vAlign w:val="center"/>
          </w:tcPr>
          <w:p w14:paraId="0900DF7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C</w:t>
            </w:r>
          </w:p>
          <w:p w14:paraId="018AC369"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线上学习资源</w:t>
            </w:r>
          </w:p>
        </w:tc>
        <w:tc>
          <w:tcPr>
            <w:tcW w:w="7773" w:type="dxa"/>
            <w:gridSpan w:val="16"/>
            <w:tcBorders>
              <w:bottom w:val="single" w:sz="4" w:space="0" w:color="auto"/>
            </w:tcBorders>
            <w:vAlign w:val="center"/>
          </w:tcPr>
          <w:p w14:paraId="4377566E"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sz w:val="24"/>
                <w:szCs w:val="24"/>
              </w:rPr>
              <w:t>[1]</w:t>
            </w:r>
            <w:r w:rsidRPr="000562B6">
              <w:rPr>
                <w:rFonts w:ascii="仿宋" w:eastAsia="仿宋" w:hAnsi="仿宋" w:hint="eastAsia"/>
                <w:sz w:val="24"/>
                <w:szCs w:val="24"/>
              </w:rPr>
              <w:t>本课程已经</w:t>
            </w:r>
            <w:proofErr w:type="gramStart"/>
            <w:r w:rsidRPr="000562B6">
              <w:rPr>
                <w:rFonts w:ascii="仿宋" w:eastAsia="仿宋" w:hAnsi="仿宋" w:hint="eastAsia"/>
                <w:sz w:val="24"/>
                <w:szCs w:val="24"/>
              </w:rPr>
              <w:t>建立超星平台</w:t>
            </w:r>
            <w:proofErr w:type="gramEnd"/>
            <w:r w:rsidRPr="000562B6">
              <w:rPr>
                <w:rFonts w:ascii="仿宋" w:eastAsia="仿宋" w:hAnsi="仿宋" w:hint="eastAsia"/>
                <w:sz w:val="24"/>
                <w:szCs w:val="24"/>
              </w:rPr>
              <w:t>网络课程，可依据学校提供的</w:t>
            </w:r>
            <w:proofErr w:type="gramStart"/>
            <w:r w:rsidRPr="000562B6">
              <w:rPr>
                <w:rFonts w:ascii="仿宋" w:eastAsia="仿宋" w:hAnsi="仿宋" w:hint="eastAsia"/>
                <w:sz w:val="24"/>
                <w:szCs w:val="24"/>
              </w:rPr>
              <w:t>帐号</w:t>
            </w:r>
            <w:proofErr w:type="gramEnd"/>
            <w:r w:rsidRPr="000562B6">
              <w:rPr>
                <w:rFonts w:ascii="仿宋" w:eastAsia="仿宋" w:hAnsi="仿宋" w:hint="eastAsia"/>
                <w:sz w:val="24"/>
                <w:szCs w:val="24"/>
              </w:rPr>
              <w:t>与密码登录课程网站，可查看教学大纲、授课计划、考核方法、课程PPT等教学资源。</w:t>
            </w:r>
          </w:p>
          <w:p w14:paraId="543B9825"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sz w:val="24"/>
                <w:szCs w:val="24"/>
              </w:rPr>
              <w:t>[2]</w:t>
            </w:r>
            <w:proofErr w:type="gramStart"/>
            <w:r w:rsidRPr="000562B6">
              <w:rPr>
                <w:rFonts w:ascii="仿宋" w:eastAsia="仿宋" w:hAnsi="仿宋" w:hint="eastAsia"/>
                <w:sz w:val="24"/>
                <w:szCs w:val="24"/>
              </w:rPr>
              <w:t>超星平台</w:t>
            </w:r>
            <w:proofErr w:type="gramEnd"/>
            <w:r w:rsidRPr="000562B6">
              <w:rPr>
                <w:rFonts w:ascii="仿宋" w:eastAsia="仿宋" w:hAnsi="仿宋" w:hint="eastAsia"/>
                <w:sz w:val="24"/>
                <w:szCs w:val="24"/>
              </w:rPr>
              <w:t>吉林大学的《普通心理学》。</w:t>
            </w:r>
          </w:p>
        </w:tc>
      </w:tr>
      <w:tr w:rsidR="000562B6" w:rsidRPr="000562B6" w14:paraId="1B0D8CFD" w14:textId="77777777" w:rsidTr="006E2070">
        <w:trPr>
          <w:trHeight w:val="3663"/>
        </w:trPr>
        <w:tc>
          <w:tcPr>
            <w:tcW w:w="1372" w:type="dxa"/>
            <w:shd w:val="clear" w:color="auto" w:fill="FFFFFF"/>
            <w:vAlign w:val="center"/>
          </w:tcPr>
          <w:p w14:paraId="3958BBB4"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D</w:t>
            </w:r>
          </w:p>
          <w:p w14:paraId="1C25BBA3"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 xml:space="preserve">课程描述 </w:t>
            </w:r>
          </w:p>
          <w:p w14:paraId="6E9C2E7C"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lang w:eastAsia="zh-TW"/>
              </w:rPr>
              <w:t>(</w:t>
            </w:r>
            <w:r w:rsidRPr="000562B6">
              <w:rPr>
                <w:rFonts w:ascii="仿宋" w:eastAsia="仿宋" w:cs="仿宋" w:hint="eastAsia"/>
                <w:sz w:val="24"/>
                <w:szCs w:val="24"/>
              </w:rPr>
              <w:t>含</w:t>
            </w:r>
            <w:r w:rsidRPr="000562B6">
              <w:rPr>
                <w:rFonts w:ascii="仿宋" w:eastAsia="仿宋" w:cs="仿宋" w:hint="eastAsia"/>
                <w:sz w:val="24"/>
                <w:szCs w:val="24"/>
                <w:lang w:eastAsia="zh-TW"/>
              </w:rPr>
              <w:t>性质、地位和任务)</w:t>
            </w:r>
          </w:p>
        </w:tc>
        <w:tc>
          <w:tcPr>
            <w:tcW w:w="7773" w:type="dxa"/>
            <w:gridSpan w:val="16"/>
            <w:tcBorders>
              <w:bottom w:val="single" w:sz="4" w:space="0" w:color="auto"/>
            </w:tcBorders>
            <w:shd w:val="clear" w:color="auto" w:fill="FFFFFF"/>
            <w:vAlign w:val="center"/>
          </w:tcPr>
          <w:p w14:paraId="78B035D1"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 xml:space="preserve">    《心理学》是体现三明学院师范教育的一门必修课，承担着培养教师教育类专业学生教育科学素质的使命，对培养未来合格的中学学校教师师范素质具有非常重要的意义。本课程是研究人的心理现象发生和发展的一般规律的学科，主要讲授心理学的基本现象、基本概念和基本理论，介绍心理学的基本研究方法和心理学发展的一般趋势。本课程内容涉及普通心理学、中学生发展心理学、教育心理学以及中学生心理健康的有关知识，使学生明确人的心理发生发展的规律，树立辩证唯物主义的心理观；使学生了解中学生心理发生发展的实际，培养学生运用心理学知识分析、解决教育教学中实际问题的能力，尤其是如何针对中学生的心理特点和发展水平进行教育教学、优化教学活动、开展心理辅导，同时传授学生心理调适的基本方法，提高自身心理素质，为今后从事教育工作奠定基础。 </w:t>
            </w:r>
          </w:p>
        </w:tc>
      </w:tr>
      <w:tr w:rsidR="000562B6" w:rsidRPr="000562B6" w14:paraId="0C03CA94" w14:textId="77777777" w:rsidTr="006E2070">
        <w:trPr>
          <w:trHeight w:val="768"/>
        </w:trPr>
        <w:tc>
          <w:tcPr>
            <w:tcW w:w="1372" w:type="dxa"/>
            <w:vMerge w:val="restart"/>
            <w:shd w:val="clear" w:color="auto" w:fill="FFFFFF"/>
            <w:vAlign w:val="center"/>
          </w:tcPr>
          <w:p w14:paraId="71E67556"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E</w:t>
            </w:r>
          </w:p>
          <w:p w14:paraId="3130639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课程学习目标及其与毕业要求的对应关系</w:t>
            </w:r>
          </w:p>
        </w:tc>
        <w:tc>
          <w:tcPr>
            <w:tcW w:w="7773" w:type="dxa"/>
            <w:gridSpan w:val="16"/>
            <w:tcBorders>
              <w:bottom w:val="single" w:sz="4" w:space="0" w:color="auto"/>
            </w:tcBorders>
            <w:shd w:val="clear" w:color="auto" w:fill="FFFFFF"/>
            <w:vAlign w:val="center"/>
          </w:tcPr>
          <w:p w14:paraId="286A9C83"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通过本课程的学习，学生具备如下知识、能力及情感态度价值观：</w:t>
            </w:r>
          </w:p>
          <w:p w14:paraId="1D030796"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课程目标1：养成尊重中学生身心发展特点和规律的意识，认同中学教师职业的专业特性，树立正确的教育观、学生观、教师观、教学观。（支撑毕业要求6.1）</w:t>
            </w:r>
          </w:p>
          <w:p w14:paraId="1846CF99"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课程目标2：描述并运用中学生常见的心理健康评估方法，</w:t>
            </w:r>
            <w:r w:rsidRPr="000562B6">
              <w:rPr>
                <w:rFonts w:ascii="仿宋" w:eastAsia="仿宋" w:hAnsi="仿宋" w:hint="eastAsia"/>
                <w:bCs/>
                <w:sz w:val="24"/>
                <w:szCs w:val="24"/>
              </w:rPr>
              <w:t>掌握班级组织、</w:t>
            </w:r>
            <w:r w:rsidRPr="000562B6">
              <w:rPr>
                <w:rFonts w:ascii="仿宋" w:eastAsia="仿宋" w:hAnsi="仿宋" w:hint="eastAsia"/>
                <w:bCs/>
                <w:sz w:val="24"/>
                <w:szCs w:val="24"/>
              </w:rPr>
              <w:lastRenderedPageBreak/>
              <w:t>建设的工作规律和基本方法，参与德育和心理健康教育的组织与指导，具备将德育与心理健康教育等教育活动融入班主任工作的初步能力，以及具有团队合作能力与表达沟通能力，在团队活动中获小组互助和合作学习体验</w:t>
            </w:r>
            <w:r w:rsidRPr="000562B6">
              <w:rPr>
                <w:rFonts w:ascii="仿宋" w:eastAsia="仿宋" w:hAnsi="仿宋" w:hint="eastAsia"/>
                <w:sz w:val="24"/>
                <w:szCs w:val="24"/>
              </w:rPr>
              <w:t>。（支撑毕业要求5.1、5.2和8.1）</w:t>
            </w:r>
          </w:p>
          <w:p w14:paraId="6F96ECB5" w14:textId="77777777" w:rsidR="000562B6" w:rsidRPr="000562B6" w:rsidRDefault="000562B6">
            <w:pPr>
              <w:tabs>
                <w:tab w:val="left" w:pos="720"/>
              </w:tabs>
              <w:adjustRightInd w:val="0"/>
              <w:snapToGrid w:val="0"/>
              <w:rPr>
                <w:rFonts w:ascii="仿宋" w:eastAsia="仿宋" w:hAnsi="仿宋" w:hint="eastAsia"/>
                <w:sz w:val="24"/>
                <w:szCs w:val="24"/>
              </w:rPr>
            </w:pPr>
            <w:r w:rsidRPr="000562B6">
              <w:rPr>
                <w:rFonts w:ascii="仿宋" w:eastAsia="仿宋" w:hAnsi="仿宋" w:hint="eastAsia"/>
                <w:sz w:val="24"/>
                <w:szCs w:val="24"/>
              </w:rPr>
              <w:t>课程目标3：</w:t>
            </w:r>
            <w:r w:rsidRPr="000562B6">
              <w:rPr>
                <w:rFonts w:ascii="仿宋" w:eastAsia="仿宋" w:hAnsi="仿宋" w:hint="eastAsia"/>
                <w:bCs/>
                <w:sz w:val="24"/>
                <w:szCs w:val="24"/>
              </w:rPr>
              <w:t>知道美术教师工作的意义和美育使命，自身知道要有积极的情感、情绪价值，懂得端正的态度，要有正确的价值观，知道尊重学生的人格，富有爱心、责任心，工作细心、耐心，能针对初中学生身心发展规律特点和美术学科认知特点，整体结合信息技术进行综合教学设计、实施和评价；做学生锤炼品格、学习知识、创新思维、奉献祖国的引路人</w:t>
            </w:r>
            <w:r w:rsidRPr="000562B6">
              <w:rPr>
                <w:rFonts w:ascii="仿宋" w:eastAsia="仿宋" w:hAnsi="仿宋" w:hint="eastAsia"/>
                <w:sz w:val="24"/>
                <w:szCs w:val="24"/>
              </w:rPr>
              <w:t>。（支撑毕业要求2.2、4.2）</w:t>
            </w:r>
          </w:p>
        </w:tc>
      </w:tr>
      <w:tr w:rsidR="000562B6" w:rsidRPr="000562B6" w14:paraId="71F0B7E5" w14:textId="77777777" w:rsidTr="006E2070">
        <w:trPr>
          <w:trHeight w:val="642"/>
        </w:trPr>
        <w:tc>
          <w:tcPr>
            <w:tcW w:w="1372" w:type="dxa"/>
            <w:vMerge/>
            <w:shd w:val="clear" w:color="auto" w:fill="FFFFFF"/>
            <w:vAlign w:val="center"/>
          </w:tcPr>
          <w:p w14:paraId="087F35C2" w14:textId="77777777" w:rsidR="000562B6" w:rsidRPr="000562B6" w:rsidRDefault="000562B6"/>
        </w:tc>
        <w:tc>
          <w:tcPr>
            <w:tcW w:w="1462" w:type="dxa"/>
            <w:gridSpan w:val="3"/>
            <w:tcBorders>
              <w:bottom w:val="single" w:sz="4" w:space="0" w:color="auto"/>
            </w:tcBorders>
            <w:shd w:val="clear" w:color="auto" w:fill="FFFFFF"/>
            <w:vAlign w:val="center"/>
          </w:tcPr>
          <w:p w14:paraId="133E0A7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课程目标</w:t>
            </w:r>
          </w:p>
        </w:tc>
        <w:tc>
          <w:tcPr>
            <w:tcW w:w="4647" w:type="dxa"/>
            <w:gridSpan w:val="8"/>
            <w:tcBorders>
              <w:bottom w:val="single" w:sz="4" w:space="0" w:color="auto"/>
            </w:tcBorders>
            <w:shd w:val="clear" w:color="auto" w:fill="FFFFFF"/>
            <w:vAlign w:val="center"/>
          </w:tcPr>
          <w:p w14:paraId="4E24AA3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毕业要求分解指标点</w:t>
            </w:r>
          </w:p>
        </w:tc>
        <w:tc>
          <w:tcPr>
            <w:tcW w:w="1664" w:type="dxa"/>
            <w:gridSpan w:val="5"/>
            <w:tcBorders>
              <w:bottom w:val="single" w:sz="4" w:space="0" w:color="auto"/>
            </w:tcBorders>
            <w:shd w:val="clear" w:color="auto" w:fill="FFFFFF"/>
            <w:vAlign w:val="center"/>
          </w:tcPr>
          <w:p w14:paraId="6FA3974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w:t>
            </w:r>
          </w:p>
        </w:tc>
      </w:tr>
      <w:tr w:rsidR="000562B6" w:rsidRPr="000562B6" w14:paraId="57BA5BF2" w14:textId="77777777" w:rsidTr="006E2070">
        <w:trPr>
          <w:trHeight w:val="2303"/>
        </w:trPr>
        <w:tc>
          <w:tcPr>
            <w:tcW w:w="1372" w:type="dxa"/>
            <w:vMerge/>
            <w:shd w:val="clear" w:color="auto" w:fill="FFFFFF"/>
            <w:vAlign w:val="center"/>
          </w:tcPr>
          <w:p w14:paraId="3ACBB252" w14:textId="77777777" w:rsidR="000562B6" w:rsidRPr="000562B6" w:rsidRDefault="000562B6"/>
        </w:tc>
        <w:tc>
          <w:tcPr>
            <w:tcW w:w="1462" w:type="dxa"/>
            <w:gridSpan w:val="3"/>
            <w:tcBorders>
              <w:bottom w:val="single" w:sz="4" w:space="0" w:color="auto"/>
            </w:tcBorders>
            <w:shd w:val="clear" w:color="auto" w:fill="FFFFFF"/>
            <w:vAlign w:val="center"/>
          </w:tcPr>
          <w:p w14:paraId="3384BD72"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课程目标1</w:t>
            </w:r>
          </w:p>
        </w:tc>
        <w:tc>
          <w:tcPr>
            <w:tcW w:w="4647" w:type="dxa"/>
            <w:gridSpan w:val="8"/>
            <w:shd w:val="clear" w:color="auto" w:fill="FFFFFF"/>
            <w:vAlign w:val="center"/>
          </w:tcPr>
          <w:p w14:paraId="06648719" w14:textId="77777777" w:rsidR="000562B6" w:rsidRPr="000562B6" w:rsidRDefault="000562B6">
            <w:pPr>
              <w:rPr>
                <w:rFonts w:ascii="仿宋" w:eastAsia="仿宋" w:hAnsi="仿宋" w:hint="eastAsia"/>
                <w:sz w:val="24"/>
                <w:szCs w:val="24"/>
              </w:rPr>
            </w:pPr>
            <w:r w:rsidRPr="000562B6">
              <w:rPr>
                <w:rFonts w:ascii="仿宋" w:eastAsia="仿宋" w:hAnsi="仿宋" w:cs="Times New Roman Regular" w:hint="eastAsia"/>
                <w:bCs/>
                <w:kern w:val="0"/>
                <w:sz w:val="24"/>
                <w:szCs w:val="24"/>
              </w:rPr>
              <w:t>【6.1综合育人意识】了解中学生身心发展和养成教育规律，关注学生的思想动态和健康成长。熟悉学校文化和教育活动的育人内涵和方法，理解美术学科育人价值、审美教育和陶冶情操作用。</w:t>
            </w:r>
          </w:p>
        </w:tc>
        <w:tc>
          <w:tcPr>
            <w:tcW w:w="1664" w:type="dxa"/>
            <w:gridSpan w:val="5"/>
            <w:shd w:val="clear" w:color="auto" w:fill="FFFFFF"/>
            <w:vAlign w:val="center"/>
          </w:tcPr>
          <w:p w14:paraId="599F84E6"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综合育人（6）</w:t>
            </w:r>
          </w:p>
        </w:tc>
      </w:tr>
      <w:tr w:rsidR="000562B6" w:rsidRPr="000562B6" w14:paraId="4514D217" w14:textId="77777777" w:rsidTr="006E2070">
        <w:trPr>
          <w:trHeight w:val="2322"/>
        </w:trPr>
        <w:tc>
          <w:tcPr>
            <w:tcW w:w="1372" w:type="dxa"/>
            <w:vMerge/>
            <w:shd w:val="clear" w:color="auto" w:fill="FFFFFF"/>
            <w:vAlign w:val="center"/>
          </w:tcPr>
          <w:p w14:paraId="23663E70" w14:textId="77777777" w:rsidR="000562B6" w:rsidRPr="000562B6" w:rsidRDefault="000562B6"/>
        </w:tc>
        <w:tc>
          <w:tcPr>
            <w:tcW w:w="1462" w:type="dxa"/>
            <w:gridSpan w:val="3"/>
            <w:shd w:val="clear" w:color="auto" w:fill="FFFFFF"/>
            <w:vAlign w:val="center"/>
          </w:tcPr>
          <w:p w14:paraId="24761B44"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课程目标2</w:t>
            </w:r>
          </w:p>
        </w:tc>
        <w:tc>
          <w:tcPr>
            <w:tcW w:w="4647" w:type="dxa"/>
            <w:gridSpan w:val="8"/>
            <w:shd w:val="clear" w:color="auto" w:fill="FFFFFF"/>
            <w:vAlign w:val="center"/>
          </w:tcPr>
          <w:p w14:paraId="6200CB9B" w14:textId="77777777" w:rsidR="000562B6" w:rsidRPr="000562B6" w:rsidRDefault="000562B6">
            <w:pPr>
              <w:rPr>
                <w:rFonts w:ascii="仿宋" w:eastAsia="仿宋" w:hAnsi="仿宋" w:cs="Times New Roman Regular" w:hint="eastAsia"/>
                <w:bCs/>
                <w:kern w:val="0"/>
                <w:sz w:val="24"/>
                <w:szCs w:val="24"/>
              </w:rPr>
            </w:pPr>
            <w:r w:rsidRPr="000562B6">
              <w:rPr>
                <w:rFonts w:ascii="仿宋" w:eastAsia="仿宋" w:hAnsi="仿宋" w:hint="eastAsia"/>
                <w:bCs/>
                <w:sz w:val="24"/>
                <w:szCs w:val="24"/>
              </w:rPr>
              <w:t>【5.1班级管理能力】树立德育为先理念，了解中学德育的原理与方法，熟悉学生心理活动的一般规律，掌握心理健康教育的一般策略和方法，掌握班级组织、管理与建设的工作规律与基本方法，能够对班级德育活动和心理健康教育等教育活动进行全程引导、评价和反馈</w:t>
            </w:r>
            <w:r w:rsidRPr="000562B6">
              <w:rPr>
                <w:rFonts w:ascii="仿宋" w:eastAsia="仿宋" w:hAnsi="仿宋" w:cs="Times New Roman Regular" w:hint="eastAsia"/>
                <w:bCs/>
                <w:kern w:val="0"/>
                <w:sz w:val="24"/>
                <w:szCs w:val="24"/>
              </w:rPr>
              <w:t>。</w:t>
            </w:r>
          </w:p>
          <w:p w14:paraId="538FD339" w14:textId="77777777" w:rsidR="000562B6" w:rsidRPr="000562B6" w:rsidRDefault="000562B6">
            <w:pPr>
              <w:rPr>
                <w:rFonts w:ascii="仿宋" w:eastAsia="仿宋" w:hAnsi="仿宋" w:hint="eastAsia"/>
                <w:bCs/>
                <w:sz w:val="24"/>
                <w:szCs w:val="24"/>
              </w:rPr>
            </w:pPr>
            <w:r w:rsidRPr="000562B6">
              <w:rPr>
                <w:rFonts w:ascii="仿宋" w:eastAsia="仿宋" w:hAnsi="仿宋" w:hint="eastAsia"/>
                <w:bCs/>
                <w:sz w:val="24"/>
                <w:szCs w:val="24"/>
              </w:rPr>
              <w:t>【5.2班级活动能力】能够组织策划班级活动，通过开展主题班会、家长会（家访）、集体活动等形式，开展教育活动，指导学生发展、评价学生综合素质，具备组织班级、校园文化活动的能力。</w:t>
            </w:r>
          </w:p>
          <w:p w14:paraId="4FA70A59" w14:textId="77777777" w:rsidR="000562B6" w:rsidRPr="000562B6" w:rsidRDefault="000562B6">
            <w:pPr>
              <w:rPr>
                <w:rFonts w:ascii="仿宋" w:eastAsia="仿宋" w:hAnsi="仿宋" w:hint="eastAsia"/>
                <w:bCs/>
                <w:sz w:val="24"/>
                <w:szCs w:val="24"/>
              </w:rPr>
            </w:pPr>
            <w:r w:rsidRPr="000562B6">
              <w:rPr>
                <w:rFonts w:ascii="仿宋" w:eastAsia="仿宋" w:hAnsi="仿宋" w:hint="eastAsia"/>
                <w:bCs/>
                <w:sz w:val="24"/>
                <w:szCs w:val="24"/>
              </w:rPr>
              <w:t>【8.1沟通交流能力】掌握人际交往的方式方法，善于开展人际交流，具备良好的沟通表达能力，能在教育教学工作中积极有效的进行沟通，共同探讨解决问题。</w:t>
            </w:r>
          </w:p>
        </w:tc>
        <w:tc>
          <w:tcPr>
            <w:tcW w:w="1664" w:type="dxa"/>
            <w:gridSpan w:val="5"/>
            <w:shd w:val="clear" w:color="auto" w:fill="FFFFFF"/>
            <w:vAlign w:val="center"/>
          </w:tcPr>
          <w:p w14:paraId="5644CD99"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班级指导（5）</w:t>
            </w:r>
          </w:p>
          <w:p w14:paraId="28905B8C"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沟通合作（8）</w:t>
            </w:r>
          </w:p>
        </w:tc>
      </w:tr>
      <w:tr w:rsidR="000562B6" w:rsidRPr="000562B6" w14:paraId="67877766" w14:textId="77777777" w:rsidTr="006E2070">
        <w:trPr>
          <w:trHeight w:val="3045"/>
        </w:trPr>
        <w:tc>
          <w:tcPr>
            <w:tcW w:w="1372" w:type="dxa"/>
            <w:vMerge/>
            <w:shd w:val="clear" w:color="auto" w:fill="FFFFFF"/>
            <w:vAlign w:val="center"/>
          </w:tcPr>
          <w:p w14:paraId="4ACC9A17" w14:textId="77777777" w:rsidR="000562B6" w:rsidRPr="000562B6" w:rsidRDefault="000562B6"/>
        </w:tc>
        <w:tc>
          <w:tcPr>
            <w:tcW w:w="1462" w:type="dxa"/>
            <w:gridSpan w:val="3"/>
            <w:shd w:val="clear" w:color="auto" w:fill="FFFFFF"/>
            <w:vAlign w:val="center"/>
          </w:tcPr>
          <w:p w14:paraId="2640471D"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课程目标3</w:t>
            </w:r>
          </w:p>
        </w:tc>
        <w:tc>
          <w:tcPr>
            <w:tcW w:w="4647" w:type="dxa"/>
            <w:gridSpan w:val="8"/>
            <w:shd w:val="clear" w:color="auto" w:fill="FFFFFF"/>
            <w:vAlign w:val="center"/>
          </w:tcPr>
          <w:p w14:paraId="0AF4E673" w14:textId="77777777" w:rsidR="000562B6" w:rsidRPr="000562B6" w:rsidRDefault="000562B6">
            <w:pPr>
              <w:rPr>
                <w:rFonts w:ascii="仿宋" w:eastAsia="仿宋" w:hAnsi="仿宋" w:cs="Times New Roman Regular" w:hint="eastAsia"/>
                <w:bCs/>
                <w:kern w:val="0"/>
                <w:sz w:val="24"/>
                <w:szCs w:val="24"/>
              </w:rPr>
            </w:pPr>
            <w:r w:rsidRPr="000562B6">
              <w:rPr>
                <w:rFonts w:ascii="仿宋" w:eastAsia="仿宋" w:hAnsi="仿宋" w:hint="eastAsia"/>
                <w:bCs/>
                <w:sz w:val="24"/>
                <w:szCs w:val="24"/>
              </w:rPr>
              <w:t>【2.2以生为本】具备较为深厚的人文底蕴和求真务实的科学精神，掌握中学生的成长规律、认知特点、思维模式，尊重学生人格，富有爱心、责任心，建立良好的师生关系。工作细心、耐心，关心每一位学生，做学生锤炼品格、学习知识、创新思维、奉献祖国的引路人</w:t>
            </w:r>
            <w:r w:rsidRPr="000562B6">
              <w:rPr>
                <w:rFonts w:ascii="仿宋" w:eastAsia="仿宋" w:hAnsi="仿宋" w:cs="Times New Roman Regular" w:hint="eastAsia"/>
                <w:bCs/>
                <w:kern w:val="0"/>
                <w:sz w:val="24"/>
                <w:szCs w:val="24"/>
              </w:rPr>
              <w:t>。</w:t>
            </w:r>
          </w:p>
          <w:p w14:paraId="7039851E" w14:textId="77777777" w:rsidR="000562B6" w:rsidRPr="000562B6" w:rsidRDefault="000562B6">
            <w:pPr>
              <w:rPr>
                <w:rFonts w:ascii="仿宋" w:eastAsia="仿宋" w:hAnsi="仿宋" w:hint="eastAsia"/>
                <w:sz w:val="24"/>
                <w:szCs w:val="24"/>
              </w:rPr>
            </w:pPr>
            <w:r w:rsidRPr="000562B6">
              <w:rPr>
                <w:rFonts w:ascii="仿宋" w:eastAsia="仿宋" w:hAnsi="仿宋" w:hint="eastAsia"/>
                <w:sz w:val="24"/>
                <w:szCs w:val="24"/>
              </w:rPr>
              <w:t>【</w:t>
            </w:r>
            <w:r w:rsidRPr="000562B6">
              <w:rPr>
                <w:rFonts w:ascii="仿宋" w:eastAsia="仿宋" w:hAnsi="仿宋" w:hint="eastAsia"/>
                <w:bCs/>
                <w:sz w:val="24"/>
                <w:szCs w:val="24"/>
              </w:rPr>
              <w:t>4.2教师职业技能】以学生为中心，能够整合美术学科知识和美术学习策略指导学生，有效利用美术学科知识和信息技术开展教学</w:t>
            </w:r>
            <w:r w:rsidRPr="000562B6">
              <w:rPr>
                <w:rFonts w:ascii="仿宋" w:eastAsia="仿宋" w:hAnsi="仿宋" w:hint="eastAsia"/>
                <w:bCs/>
                <w:sz w:val="24"/>
                <w:szCs w:val="24"/>
              </w:rPr>
              <w:lastRenderedPageBreak/>
              <w:t>实施与评价，用美育的手段促进中学生的全面、个性发展</w:t>
            </w:r>
            <w:r w:rsidRPr="000562B6">
              <w:rPr>
                <w:rFonts w:ascii="仿宋" w:eastAsia="仿宋" w:hAnsi="仿宋" w:cs="Times New Roman Regular" w:hint="eastAsia"/>
                <w:bCs/>
                <w:kern w:val="0"/>
                <w:sz w:val="24"/>
                <w:szCs w:val="24"/>
              </w:rPr>
              <w:t>。</w:t>
            </w:r>
          </w:p>
        </w:tc>
        <w:tc>
          <w:tcPr>
            <w:tcW w:w="1664" w:type="dxa"/>
            <w:gridSpan w:val="5"/>
            <w:shd w:val="clear" w:color="auto" w:fill="FFFFFF"/>
            <w:vAlign w:val="center"/>
          </w:tcPr>
          <w:p w14:paraId="69B4CAB4"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lastRenderedPageBreak/>
              <w:t>教育情怀（2）</w:t>
            </w:r>
          </w:p>
          <w:p w14:paraId="57D15081"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bCs/>
                <w:sz w:val="24"/>
                <w:szCs w:val="24"/>
              </w:rPr>
              <w:t>教学能力</w:t>
            </w:r>
            <w:r w:rsidRPr="000562B6">
              <w:rPr>
                <w:rFonts w:ascii="仿宋" w:eastAsia="仿宋" w:hAnsi="仿宋" w:hint="eastAsia"/>
                <w:sz w:val="24"/>
                <w:szCs w:val="24"/>
              </w:rPr>
              <w:t>（4）</w:t>
            </w:r>
          </w:p>
          <w:p w14:paraId="140A3B09" w14:textId="77777777" w:rsidR="000562B6" w:rsidRPr="000562B6" w:rsidRDefault="000562B6">
            <w:pPr>
              <w:adjustRightInd w:val="0"/>
              <w:snapToGrid w:val="0"/>
              <w:jc w:val="center"/>
              <w:rPr>
                <w:rFonts w:ascii="仿宋" w:eastAsia="仿宋" w:hAnsi="仿宋" w:hint="eastAsia"/>
                <w:sz w:val="24"/>
                <w:szCs w:val="24"/>
              </w:rPr>
            </w:pPr>
          </w:p>
        </w:tc>
      </w:tr>
      <w:tr w:rsidR="000562B6" w:rsidRPr="000562B6" w14:paraId="7C03AF6B" w14:textId="77777777" w:rsidTr="006E2070">
        <w:trPr>
          <w:trHeight w:val="582"/>
        </w:trPr>
        <w:tc>
          <w:tcPr>
            <w:tcW w:w="1372" w:type="dxa"/>
            <w:vMerge w:val="restart"/>
            <w:shd w:val="clear" w:color="auto" w:fill="FFFFFF"/>
            <w:vAlign w:val="center"/>
          </w:tcPr>
          <w:p w14:paraId="52FC678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F</w:t>
            </w:r>
          </w:p>
          <w:p w14:paraId="381DBB2E"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理论学习</w:t>
            </w:r>
          </w:p>
          <w:p w14:paraId="67A2B29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内容</w:t>
            </w:r>
          </w:p>
        </w:tc>
        <w:tc>
          <w:tcPr>
            <w:tcW w:w="6109" w:type="dxa"/>
            <w:gridSpan w:val="11"/>
            <w:shd w:val="clear" w:color="auto" w:fill="FFFFFF"/>
            <w:vAlign w:val="center"/>
          </w:tcPr>
          <w:p w14:paraId="67A9633A"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章节学习内容与学习要求</w:t>
            </w:r>
          </w:p>
        </w:tc>
        <w:tc>
          <w:tcPr>
            <w:tcW w:w="735" w:type="dxa"/>
            <w:gridSpan w:val="3"/>
            <w:shd w:val="clear" w:color="auto" w:fill="FFFFFF"/>
            <w:vAlign w:val="center"/>
          </w:tcPr>
          <w:p w14:paraId="6850A041"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支撑课程目标</w:t>
            </w:r>
          </w:p>
        </w:tc>
        <w:tc>
          <w:tcPr>
            <w:tcW w:w="929" w:type="dxa"/>
            <w:gridSpan w:val="2"/>
            <w:shd w:val="clear" w:color="auto" w:fill="FFFFFF"/>
            <w:vAlign w:val="center"/>
          </w:tcPr>
          <w:p w14:paraId="7820C4F0"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学时</w:t>
            </w:r>
          </w:p>
          <w:p w14:paraId="1C301789"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分配</w:t>
            </w:r>
          </w:p>
        </w:tc>
      </w:tr>
      <w:tr w:rsidR="000562B6" w:rsidRPr="000562B6" w14:paraId="4D541508" w14:textId="77777777" w:rsidTr="006E2070">
        <w:trPr>
          <w:trHeight w:val="1638"/>
        </w:trPr>
        <w:tc>
          <w:tcPr>
            <w:tcW w:w="1372" w:type="dxa"/>
            <w:vMerge/>
            <w:shd w:val="clear" w:color="auto" w:fill="FFFFFF"/>
            <w:vAlign w:val="center"/>
          </w:tcPr>
          <w:p w14:paraId="346D951B" w14:textId="77777777" w:rsidR="000562B6" w:rsidRPr="000562B6" w:rsidRDefault="000562B6"/>
        </w:tc>
        <w:tc>
          <w:tcPr>
            <w:tcW w:w="6109" w:type="dxa"/>
            <w:gridSpan w:val="11"/>
            <w:shd w:val="clear" w:color="auto" w:fill="auto"/>
            <w:vAlign w:val="center"/>
          </w:tcPr>
          <w:p w14:paraId="6AFE02C0"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第一章  心理学概述</w:t>
            </w:r>
          </w:p>
          <w:p w14:paraId="2DBC66B4" w14:textId="77777777" w:rsidR="000562B6" w:rsidRPr="000562B6" w:rsidRDefault="000562B6">
            <w:pPr>
              <w:widowControl/>
              <w:adjustRightInd w:val="0"/>
              <w:snapToGrid w:val="0"/>
              <w:rPr>
                <w:rFonts w:ascii="仿宋" w:eastAsia="仿宋" w:hAnsi="仿宋" w:hint="eastAsia"/>
                <w:sz w:val="24"/>
                <w:szCs w:val="24"/>
              </w:rPr>
            </w:pPr>
            <w:r w:rsidRPr="000562B6">
              <w:rPr>
                <w:rFonts w:ascii="仿宋" w:eastAsia="仿宋" w:hAnsi="仿宋" w:hint="eastAsia"/>
                <w:sz w:val="24"/>
                <w:szCs w:val="24"/>
              </w:rPr>
              <w:t>知道：心理学的概念、研究对象、研究任务、学科发展历史。</w:t>
            </w:r>
          </w:p>
          <w:p w14:paraId="2FBCD10C" w14:textId="77777777" w:rsidR="000562B6" w:rsidRPr="000562B6" w:rsidRDefault="000562B6">
            <w:pPr>
              <w:widowControl/>
              <w:adjustRightInd w:val="0"/>
              <w:snapToGrid w:val="0"/>
              <w:rPr>
                <w:rFonts w:ascii="仿宋" w:eastAsia="仿宋" w:hAnsi="仿宋" w:hint="eastAsia"/>
                <w:sz w:val="24"/>
                <w:szCs w:val="24"/>
              </w:rPr>
            </w:pPr>
            <w:r w:rsidRPr="000562B6">
              <w:rPr>
                <w:rFonts w:ascii="仿宋" w:eastAsia="仿宋" w:hAnsi="仿宋" w:hint="eastAsia"/>
                <w:sz w:val="24"/>
                <w:szCs w:val="24"/>
              </w:rPr>
              <w:t>领会：理解心理学不同流派的基本观点、心理的实质。</w:t>
            </w:r>
          </w:p>
          <w:p w14:paraId="79AC8209" w14:textId="77777777" w:rsidR="000562B6" w:rsidRPr="000562B6" w:rsidRDefault="000562B6">
            <w:pPr>
              <w:widowControl/>
              <w:adjustRightInd w:val="0"/>
              <w:snapToGrid w:val="0"/>
              <w:rPr>
                <w:rFonts w:ascii="仿宋" w:eastAsia="仿宋" w:hAnsi="仿宋" w:hint="eastAsia"/>
                <w:sz w:val="24"/>
                <w:szCs w:val="24"/>
              </w:rPr>
            </w:pPr>
            <w:r w:rsidRPr="000562B6">
              <w:rPr>
                <w:rFonts w:ascii="仿宋" w:eastAsia="仿宋" w:hAnsi="仿宋" w:hint="eastAsia"/>
                <w:sz w:val="24"/>
                <w:szCs w:val="24"/>
              </w:rPr>
              <w:t>应用：结合实际阐述学习心理学的意义。</w:t>
            </w:r>
          </w:p>
        </w:tc>
        <w:tc>
          <w:tcPr>
            <w:tcW w:w="735" w:type="dxa"/>
            <w:gridSpan w:val="3"/>
            <w:shd w:val="clear" w:color="auto" w:fill="auto"/>
            <w:vAlign w:val="center"/>
          </w:tcPr>
          <w:p w14:paraId="6A059AD0"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支撑课程目标1、3</w:t>
            </w:r>
          </w:p>
        </w:tc>
        <w:tc>
          <w:tcPr>
            <w:tcW w:w="929" w:type="dxa"/>
            <w:gridSpan w:val="2"/>
            <w:shd w:val="clear" w:color="auto" w:fill="FFFFFF"/>
            <w:vAlign w:val="center"/>
          </w:tcPr>
          <w:p w14:paraId="74110E07"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42CD4BB6" w14:textId="77777777" w:rsidTr="006E2070">
        <w:trPr>
          <w:trHeight w:val="454"/>
        </w:trPr>
        <w:tc>
          <w:tcPr>
            <w:tcW w:w="1372" w:type="dxa"/>
            <w:vMerge/>
            <w:shd w:val="clear" w:color="auto" w:fill="FFFFFF"/>
            <w:vAlign w:val="center"/>
          </w:tcPr>
          <w:p w14:paraId="2DB7C2BA" w14:textId="77777777" w:rsidR="000562B6" w:rsidRPr="000562B6" w:rsidRDefault="000562B6"/>
        </w:tc>
        <w:tc>
          <w:tcPr>
            <w:tcW w:w="6109" w:type="dxa"/>
            <w:gridSpan w:val="11"/>
            <w:shd w:val="clear" w:color="auto" w:fill="auto"/>
            <w:vAlign w:val="center"/>
          </w:tcPr>
          <w:p w14:paraId="7DB625D8"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第二章  感知觉</w:t>
            </w:r>
          </w:p>
          <w:p w14:paraId="4FD6CC39"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知道：感知觉的概念、种类及特性。</w:t>
            </w:r>
          </w:p>
          <w:p w14:paraId="7E65912D"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领会：(1)理解感觉和知觉的区别；(2)理解感知觉的规律。</w:t>
            </w:r>
          </w:p>
          <w:p w14:paraId="197F6FD3"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应用：感知觉规律在教学活动中的应用。</w:t>
            </w:r>
          </w:p>
          <w:p w14:paraId="48F1AA86"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分析：联系学校教育实际分析感知觉规律在中学课堂教学实际中的应用。</w:t>
            </w:r>
          </w:p>
        </w:tc>
        <w:tc>
          <w:tcPr>
            <w:tcW w:w="735" w:type="dxa"/>
            <w:gridSpan w:val="3"/>
            <w:shd w:val="clear" w:color="auto" w:fill="auto"/>
            <w:vAlign w:val="center"/>
          </w:tcPr>
          <w:p w14:paraId="7A27AB58" w14:textId="77777777" w:rsidR="000562B6" w:rsidRPr="000562B6" w:rsidRDefault="000562B6">
            <w:pPr>
              <w:adjustRightInd w:val="0"/>
              <w:snapToGrid w:val="0"/>
              <w:jc w:val="center"/>
              <w:rPr>
                <w:rFonts w:ascii="仿宋" w:eastAsia="仿宋" w:hAnsi="仿宋" w:hint="eastAsia"/>
                <w:sz w:val="24"/>
                <w:szCs w:val="24"/>
              </w:rPr>
            </w:pPr>
          </w:p>
          <w:p w14:paraId="5EE558E9" w14:textId="77777777" w:rsidR="000562B6" w:rsidRPr="000562B6" w:rsidRDefault="000562B6">
            <w:pPr>
              <w:widowControl/>
              <w:adjustRightInd w:val="0"/>
              <w:snapToGrid w:val="0"/>
              <w:jc w:val="center"/>
              <w:rPr>
                <w:rFonts w:ascii="仿宋" w:eastAsia="仿宋" w:hAnsi="仿宋" w:hint="eastAsia"/>
                <w:sz w:val="24"/>
                <w:szCs w:val="24"/>
              </w:rPr>
            </w:pPr>
          </w:p>
          <w:p w14:paraId="1F90CBEC"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支撑课程目标1、3</w:t>
            </w:r>
          </w:p>
        </w:tc>
        <w:tc>
          <w:tcPr>
            <w:tcW w:w="929" w:type="dxa"/>
            <w:gridSpan w:val="2"/>
            <w:shd w:val="clear" w:color="auto" w:fill="FFFFFF"/>
            <w:vAlign w:val="center"/>
          </w:tcPr>
          <w:p w14:paraId="10EBD815"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721E74B4" w14:textId="77777777" w:rsidTr="006E2070">
        <w:trPr>
          <w:trHeight w:val="454"/>
        </w:trPr>
        <w:tc>
          <w:tcPr>
            <w:tcW w:w="1372" w:type="dxa"/>
            <w:vMerge/>
            <w:shd w:val="clear" w:color="auto" w:fill="FFFFFF"/>
            <w:vAlign w:val="center"/>
          </w:tcPr>
          <w:p w14:paraId="58DE53CA" w14:textId="77777777" w:rsidR="000562B6" w:rsidRPr="000562B6" w:rsidRDefault="000562B6"/>
        </w:tc>
        <w:tc>
          <w:tcPr>
            <w:tcW w:w="6109" w:type="dxa"/>
            <w:gridSpan w:val="11"/>
            <w:shd w:val="clear" w:color="auto" w:fill="auto"/>
            <w:vAlign w:val="center"/>
          </w:tcPr>
          <w:p w14:paraId="644161F2"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第三章  注意</w:t>
            </w:r>
          </w:p>
          <w:p w14:paraId="3B575A87"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知道：注意的概念、特点、种类及品质。</w:t>
            </w:r>
          </w:p>
          <w:p w14:paraId="2138D02D"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领会：(1)理解注意的影响因素；(2)理解注意的规律。</w:t>
            </w:r>
          </w:p>
          <w:p w14:paraId="1B970DBD"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应用：注意规律在教学活动中的应用。</w:t>
            </w:r>
          </w:p>
          <w:p w14:paraId="0CF6D8C4"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分析：分析教学活动中如何遵循中学生的注意发展特点及规律。</w:t>
            </w:r>
          </w:p>
        </w:tc>
        <w:tc>
          <w:tcPr>
            <w:tcW w:w="735" w:type="dxa"/>
            <w:gridSpan w:val="3"/>
            <w:shd w:val="clear" w:color="auto" w:fill="auto"/>
            <w:vAlign w:val="center"/>
          </w:tcPr>
          <w:p w14:paraId="74E68728"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支撑课程目标1、3</w:t>
            </w:r>
          </w:p>
        </w:tc>
        <w:tc>
          <w:tcPr>
            <w:tcW w:w="929" w:type="dxa"/>
            <w:gridSpan w:val="2"/>
            <w:shd w:val="clear" w:color="auto" w:fill="FFFFFF"/>
            <w:vAlign w:val="center"/>
          </w:tcPr>
          <w:p w14:paraId="4ADBECF6"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06B660EA" w14:textId="77777777" w:rsidTr="006E2070">
        <w:trPr>
          <w:trHeight w:val="2008"/>
        </w:trPr>
        <w:tc>
          <w:tcPr>
            <w:tcW w:w="1372" w:type="dxa"/>
            <w:vMerge/>
            <w:shd w:val="clear" w:color="auto" w:fill="FFFFFF"/>
            <w:vAlign w:val="center"/>
          </w:tcPr>
          <w:p w14:paraId="15700758" w14:textId="77777777" w:rsidR="000562B6" w:rsidRPr="000562B6" w:rsidRDefault="000562B6"/>
        </w:tc>
        <w:tc>
          <w:tcPr>
            <w:tcW w:w="6109" w:type="dxa"/>
            <w:gridSpan w:val="11"/>
            <w:shd w:val="clear" w:color="auto" w:fill="auto"/>
            <w:vAlign w:val="center"/>
          </w:tcPr>
          <w:p w14:paraId="05D66874"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第四章  记忆与遗忘</w:t>
            </w:r>
          </w:p>
          <w:p w14:paraId="0D71E76F"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知道：记忆的概念和种类。</w:t>
            </w:r>
          </w:p>
          <w:p w14:paraId="65C85720"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领会：(1)记忆的基本过程；(2)理解遗忘规律及原因。</w:t>
            </w:r>
          </w:p>
          <w:p w14:paraId="51C3639B"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应用：记忆规律在教学活动中的应用。</w:t>
            </w:r>
          </w:p>
          <w:p w14:paraId="4FD10A3F"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分析：分析教学中如何遵循中学生记忆规律提高中学生的记忆效果。</w:t>
            </w:r>
          </w:p>
        </w:tc>
        <w:tc>
          <w:tcPr>
            <w:tcW w:w="735" w:type="dxa"/>
            <w:gridSpan w:val="3"/>
            <w:shd w:val="clear" w:color="auto" w:fill="auto"/>
            <w:vAlign w:val="center"/>
          </w:tcPr>
          <w:p w14:paraId="21830408"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支撑课程目标1、3</w:t>
            </w:r>
          </w:p>
        </w:tc>
        <w:tc>
          <w:tcPr>
            <w:tcW w:w="929" w:type="dxa"/>
            <w:gridSpan w:val="2"/>
            <w:shd w:val="clear" w:color="auto" w:fill="FFFFFF"/>
            <w:vAlign w:val="center"/>
          </w:tcPr>
          <w:p w14:paraId="3A3E6506"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05DC120A" w14:textId="77777777" w:rsidTr="006E2070">
        <w:trPr>
          <w:trHeight w:val="1694"/>
        </w:trPr>
        <w:tc>
          <w:tcPr>
            <w:tcW w:w="1372" w:type="dxa"/>
            <w:vMerge/>
            <w:shd w:val="clear" w:color="auto" w:fill="FFFFFF"/>
            <w:vAlign w:val="center"/>
          </w:tcPr>
          <w:p w14:paraId="1DB09A4C" w14:textId="77777777" w:rsidR="000562B6" w:rsidRPr="000562B6" w:rsidRDefault="000562B6"/>
        </w:tc>
        <w:tc>
          <w:tcPr>
            <w:tcW w:w="6109" w:type="dxa"/>
            <w:gridSpan w:val="11"/>
            <w:shd w:val="clear" w:color="auto" w:fill="auto"/>
            <w:vAlign w:val="center"/>
          </w:tcPr>
          <w:p w14:paraId="1B1C0C4F"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第五章  语言、思维与问题解决</w:t>
            </w:r>
          </w:p>
          <w:p w14:paraId="1E10FD1B"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知道：(1)语言的特征；(2) 思维的概念和种类。</w:t>
            </w:r>
          </w:p>
          <w:p w14:paraId="0CCAB673" w14:textId="77777777" w:rsidR="000562B6" w:rsidRPr="000562B6" w:rsidRDefault="000562B6">
            <w:pPr>
              <w:widowControl/>
              <w:rPr>
                <w:rFonts w:ascii="仿宋" w:eastAsia="仿宋" w:hAnsi="仿宋" w:hint="eastAsia"/>
                <w:sz w:val="24"/>
                <w:szCs w:val="24"/>
              </w:rPr>
            </w:pPr>
            <w:r w:rsidRPr="000562B6">
              <w:rPr>
                <w:rFonts w:ascii="仿宋" w:eastAsia="仿宋" w:hAnsi="仿宋" w:hint="eastAsia"/>
                <w:sz w:val="24"/>
                <w:szCs w:val="24"/>
              </w:rPr>
              <w:t>领会：(1)理解问题解决的过程与不同策略；（2）阐述创造性思维的不同阶段。</w:t>
            </w:r>
          </w:p>
          <w:p w14:paraId="57C611BF"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分析：分析教学活动中如何培养中学生的创造性思维。</w:t>
            </w:r>
          </w:p>
        </w:tc>
        <w:tc>
          <w:tcPr>
            <w:tcW w:w="735" w:type="dxa"/>
            <w:gridSpan w:val="3"/>
            <w:shd w:val="clear" w:color="auto" w:fill="auto"/>
            <w:vAlign w:val="center"/>
          </w:tcPr>
          <w:p w14:paraId="64A3C086"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支撑课程目标3</w:t>
            </w:r>
          </w:p>
        </w:tc>
        <w:tc>
          <w:tcPr>
            <w:tcW w:w="929" w:type="dxa"/>
            <w:gridSpan w:val="2"/>
            <w:shd w:val="clear" w:color="auto" w:fill="FFFFFF"/>
            <w:vAlign w:val="center"/>
          </w:tcPr>
          <w:p w14:paraId="791DC358"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56BF99E0" w14:textId="77777777" w:rsidTr="006E2070">
        <w:trPr>
          <w:trHeight w:val="1982"/>
        </w:trPr>
        <w:tc>
          <w:tcPr>
            <w:tcW w:w="1372" w:type="dxa"/>
            <w:vMerge/>
            <w:shd w:val="clear" w:color="auto" w:fill="FFFFFF"/>
            <w:vAlign w:val="center"/>
          </w:tcPr>
          <w:p w14:paraId="66ACC1E7" w14:textId="77777777" w:rsidR="000562B6" w:rsidRPr="000562B6" w:rsidRDefault="000562B6"/>
        </w:tc>
        <w:tc>
          <w:tcPr>
            <w:tcW w:w="6109" w:type="dxa"/>
            <w:gridSpan w:val="11"/>
            <w:shd w:val="clear" w:color="auto" w:fill="auto"/>
            <w:vAlign w:val="center"/>
          </w:tcPr>
          <w:p w14:paraId="0C97A492"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第六章  情绪与情感的发展</w:t>
            </w:r>
          </w:p>
          <w:p w14:paraId="30912CDD"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知道：(1)情绪、情感的概念、联系区别及其分类；(2)良好情绪的表现及中学生常见情绪问题。</w:t>
            </w:r>
          </w:p>
          <w:p w14:paraId="4C72DA20"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领会：(1)理解情绪的理论；(2) 阐述中学生情绪的特点。</w:t>
            </w:r>
          </w:p>
          <w:p w14:paraId="6D26CE2C"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应用：根据中学生的情绪特点，培养其良好情绪品质。</w:t>
            </w:r>
          </w:p>
          <w:p w14:paraId="04C051F1"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分析：分析导致中学生压力的情境，采取合适的应对策略。</w:t>
            </w:r>
          </w:p>
        </w:tc>
        <w:tc>
          <w:tcPr>
            <w:tcW w:w="735" w:type="dxa"/>
            <w:gridSpan w:val="3"/>
            <w:shd w:val="clear" w:color="auto" w:fill="auto"/>
            <w:vAlign w:val="center"/>
          </w:tcPr>
          <w:p w14:paraId="61144A03"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支撑课程目标1、2、3</w:t>
            </w:r>
          </w:p>
        </w:tc>
        <w:tc>
          <w:tcPr>
            <w:tcW w:w="929" w:type="dxa"/>
            <w:gridSpan w:val="2"/>
            <w:shd w:val="clear" w:color="auto" w:fill="FFFFFF"/>
            <w:vAlign w:val="center"/>
          </w:tcPr>
          <w:p w14:paraId="62684F85"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6</w:t>
            </w:r>
          </w:p>
        </w:tc>
      </w:tr>
      <w:tr w:rsidR="000562B6" w:rsidRPr="000562B6" w14:paraId="331052C3" w14:textId="77777777" w:rsidTr="006E2070">
        <w:trPr>
          <w:trHeight w:val="2018"/>
        </w:trPr>
        <w:tc>
          <w:tcPr>
            <w:tcW w:w="1372" w:type="dxa"/>
            <w:vMerge/>
            <w:shd w:val="clear" w:color="auto" w:fill="FFFFFF"/>
            <w:vAlign w:val="center"/>
          </w:tcPr>
          <w:p w14:paraId="0F7F0A2F" w14:textId="77777777" w:rsidR="000562B6" w:rsidRPr="000562B6" w:rsidRDefault="000562B6"/>
        </w:tc>
        <w:tc>
          <w:tcPr>
            <w:tcW w:w="6109" w:type="dxa"/>
            <w:gridSpan w:val="11"/>
            <w:shd w:val="clear" w:color="auto" w:fill="auto"/>
            <w:vAlign w:val="center"/>
          </w:tcPr>
          <w:p w14:paraId="17B65E74" w14:textId="77777777" w:rsidR="000562B6" w:rsidRPr="000562B6" w:rsidRDefault="000562B6">
            <w:pPr>
              <w:pStyle w:val="11"/>
              <w:rPr>
                <w:rFonts w:ascii="仿宋" w:eastAsia="仿宋" w:hAnsi="仿宋" w:hint="eastAsia"/>
                <w:sz w:val="24"/>
              </w:rPr>
            </w:pPr>
            <w:r w:rsidRPr="000562B6">
              <w:rPr>
                <w:rFonts w:ascii="仿宋" w:eastAsia="仿宋" w:hAnsi="仿宋" w:hint="eastAsia"/>
                <w:sz w:val="24"/>
              </w:rPr>
              <w:t>第七章  个性倾向性（动机、需要）与意志</w:t>
            </w:r>
          </w:p>
          <w:p w14:paraId="4A525684"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知道：(1) 动机、学习动机的含义；(2) 需要的概念。</w:t>
            </w:r>
          </w:p>
          <w:p w14:paraId="53CDDFA4"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领会：(1)理解动机的相关理论；(2) 理解需要层次理论和自我实现的含义。</w:t>
            </w:r>
          </w:p>
          <w:p w14:paraId="1C0980AE"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应用：运用方法激发与维持学生的内部动机和外部动机。</w:t>
            </w:r>
          </w:p>
          <w:p w14:paraId="339A4E7B"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分析：动机和学习的关系。</w:t>
            </w:r>
          </w:p>
        </w:tc>
        <w:tc>
          <w:tcPr>
            <w:tcW w:w="735" w:type="dxa"/>
            <w:gridSpan w:val="3"/>
            <w:shd w:val="clear" w:color="auto" w:fill="auto"/>
            <w:vAlign w:val="center"/>
          </w:tcPr>
          <w:p w14:paraId="41C19229"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w:t>
            </w:r>
          </w:p>
          <w:p w14:paraId="3A1101B1"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1、2、3</w:t>
            </w:r>
          </w:p>
        </w:tc>
        <w:tc>
          <w:tcPr>
            <w:tcW w:w="929" w:type="dxa"/>
            <w:gridSpan w:val="2"/>
            <w:shd w:val="clear" w:color="auto" w:fill="FFFFFF"/>
            <w:vAlign w:val="center"/>
          </w:tcPr>
          <w:p w14:paraId="397AB220"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7867EEB2" w14:textId="77777777" w:rsidTr="00C6793B">
        <w:trPr>
          <w:trHeight w:val="2841"/>
        </w:trPr>
        <w:tc>
          <w:tcPr>
            <w:tcW w:w="1372" w:type="dxa"/>
            <w:vMerge/>
            <w:shd w:val="clear" w:color="auto" w:fill="FFFFFF"/>
            <w:vAlign w:val="center"/>
          </w:tcPr>
          <w:p w14:paraId="1443D437" w14:textId="77777777" w:rsidR="000562B6" w:rsidRPr="000562B6" w:rsidRDefault="000562B6"/>
        </w:tc>
        <w:tc>
          <w:tcPr>
            <w:tcW w:w="6109" w:type="dxa"/>
            <w:gridSpan w:val="11"/>
            <w:shd w:val="clear" w:color="auto" w:fill="auto"/>
            <w:vAlign w:val="center"/>
          </w:tcPr>
          <w:p w14:paraId="0930FF80"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第八章  认知与智力的发展</w:t>
            </w:r>
          </w:p>
          <w:p w14:paraId="37C689D9"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知道：智力的概念、分类、个体差异表现。</w:t>
            </w:r>
          </w:p>
          <w:p w14:paraId="56A31416"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领会：(1)理解皮亚杰的认知发展理论；（2）理解维果斯基的文化历史发展论；（3）理解经典智力理论（</w:t>
            </w:r>
            <w:proofErr w:type="gramStart"/>
            <w:r w:rsidRPr="000562B6">
              <w:rPr>
                <w:rFonts w:ascii="仿宋" w:eastAsia="仿宋" w:hAnsi="仿宋" w:hint="eastAsia"/>
                <w:sz w:val="24"/>
                <w:szCs w:val="24"/>
              </w:rPr>
              <w:t>两因素</w:t>
            </w:r>
            <w:proofErr w:type="gramEnd"/>
            <w:r w:rsidRPr="000562B6">
              <w:rPr>
                <w:rFonts w:ascii="仿宋" w:eastAsia="仿宋" w:hAnsi="仿宋" w:hint="eastAsia"/>
                <w:sz w:val="24"/>
                <w:szCs w:val="24"/>
              </w:rPr>
              <w:t>说、三维结构模型、形态论）和现代智力理论（多元智力理论、PASS智力模型、智力三元理论）。</w:t>
            </w:r>
          </w:p>
          <w:p w14:paraId="49466A0E"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应用：针对中学生的认知和智力差异规律进行因材施教。</w:t>
            </w:r>
          </w:p>
          <w:p w14:paraId="2D5F81AA"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分析：影响智力形成和发展的因素。</w:t>
            </w:r>
          </w:p>
        </w:tc>
        <w:tc>
          <w:tcPr>
            <w:tcW w:w="735" w:type="dxa"/>
            <w:gridSpan w:val="3"/>
            <w:shd w:val="clear" w:color="auto" w:fill="auto"/>
            <w:vAlign w:val="center"/>
          </w:tcPr>
          <w:p w14:paraId="43FE23C9"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支撑课程目标2、3</w:t>
            </w:r>
          </w:p>
        </w:tc>
        <w:tc>
          <w:tcPr>
            <w:tcW w:w="929" w:type="dxa"/>
            <w:gridSpan w:val="2"/>
            <w:shd w:val="clear" w:color="auto" w:fill="FFFFFF"/>
            <w:vAlign w:val="center"/>
          </w:tcPr>
          <w:p w14:paraId="07AFA55F"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0DC81E97" w14:textId="77777777" w:rsidTr="006E2070">
        <w:trPr>
          <w:trHeight w:val="769"/>
        </w:trPr>
        <w:tc>
          <w:tcPr>
            <w:tcW w:w="1372" w:type="dxa"/>
            <w:vMerge/>
            <w:shd w:val="clear" w:color="auto" w:fill="FFFFFF"/>
            <w:vAlign w:val="center"/>
          </w:tcPr>
          <w:p w14:paraId="463D23EA" w14:textId="77777777" w:rsidR="000562B6" w:rsidRPr="000562B6" w:rsidRDefault="000562B6"/>
        </w:tc>
        <w:tc>
          <w:tcPr>
            <w:tcW w:w="6109" w:type="dxa"/>
            <w:gridSpan w:val="11"/>
            <w:shd w:val="clear" w:color="auto" w:fill="auto"/>
            <w:vAlign w:val="center"/>
          </w:tcPr>
          <w:p w14:paraId="3297AE96"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第九章  人格与社会心理的发展</w:t>
            </w:r>
          </w:p>
          <w:p w14:paraId="00117D86"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知道：(1) 气质的概念及类型；(2)人格的概念及特性；</w:t>
            </w:r>
          </w:p>
          <w:p w14:paraId="3A0926AB"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(3)自我意识和自我的概念；(4)了解态度的含义、形成及改变；（5）了解人格特质理论。</w:t>
            </w:r>
          </w:p>
          <w:p w14:paraId="0C1D2F50"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领会：(1)理解弗洛伊德的人格结构理论；(2)理解皮亚</w:t>
            </w:r>
            <w:proofErr w:type="gramStart"/>
            <w:r w:rsidRPr="000562B6">
              <w:rPr>
                <w:rFonts w:ascii="仿宋" w:eastAsia="仿宋" w:hAnsi="仿宋" w:hint="eastAsia"/>
                <w:sz w:val="24"/>
                <w:szCs w:val="24"/>
              </w:rPr>
              <w:t>杰道德</w:t>
            </w:r>
            <w:proofErr w:type="gramEnd"/>
            <w:r w:rsidRPr="000562B6">
              <w:rPr>
                <w:rFonts w:ascii="仿宋" w:eastAsia="仿宋" w:hAnsi="仿宋" w:hint="eastAsia"/>
                <w:sz w:val="24"/>
                <w:szCs w:val="24"/>
              </w:rPr>
              <w:t>认知发展阶段理论；（3）理解科尔伯格道德发展阶段理论。</w:t>
            </w:r>
          </w:p>
          <w:p w14:paraId="56ACD239"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应用：运用埃里克森的心理社会发展阶段理论引导学生人格发展。</w:t>
            </w:r>
          </w:p>
          <w:p w14:paraId="3F09BD75"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分析：(1)分析父母教养方式的类型及其对教育的启示；(2)青少年自我意识的内容及发展特征；(3)青少年性心理发展的特点。</w:t>
            </w:r>
          </w:p>
          <w:p w14:paraId="73B608CB" w14:textId="77777777" w:rsidR="000562B6" w:rsidRPr="000562B6" w:rsidRDefault="000562B6">
            <w:pPr>
              <w:adjustRightInd w:val="0"/>
              <w:snapToGrid w:val="0"/>
              <w:rPr>
                <w:rFonts w:ascii="仿宋" w:eastAsia="仿宋" w:hAnsi="仿宋" w:hint="eastAsia"/>
                <w:b/>
                <w:sz w:val="24"/>
                <w:szCs w:val="24"/>
              </w:rPr>
            </w:pPr>
            <w:proofErr w:type="gramStart"/>
            <w:r w:rsidRPr="000562B6">
              <w:rPr>
                <w:rFonts w:ascii="仿宋" w:eastAsia="仿宋" w:hAnsi="仿宋" w:hint="eastAsia"/>
                <w:b/>
                <w:sz w:val="24"/>
                <w:szCs w:val="24"/>
              </w:rPr>
              <w:t>思政案例</w:t>
            </w:r>
            <w:proofErr w:type="gramEnd"/>
            <w:r w:rsidRPr="000562B6">
              <w:rPr>
                <w:rFonts w:ascii="仿宋" w:eastAsia="仿宋" w:hAnsi="仿宋" w:hint="eastAsia"/>
                <w:b/>
                <w:sz w:val="24"/>
                <w:szCs w:val="24"/>
              </w:rPr>
              <w:t>：</w:t>
            </w:r>
          </w:p>
          <w:p w14:paraId="297C450A" w14:textId="77777777" w:rsidR="000562B6" w:rsidRPr="000562B6" w:rsidRDefault="000562B6">
            <w:pPr>
              <w:adjustRightInd w:val="0"/>
              <w:snapToGrid w:val="0"/>
              <w:rPr>
                <w:rFonts w:ascii="仿宋" w:eastAsia="仿宋" w:hAnsi="仿宋" w:hint="eastAsia"/>
                <w:sz w:val="24"/>
                <w:szCs w:val="24"/>
              </w:rPr>
            </w:pPr>
            <w:proofErr w:type="gramStart"/>
            <w:r w:rsidRPr="000562B6">
              <w:rPr>
                <w:rFonts w:ascii="仿宋" w:eastAsia="仿宋" w:hAnsi="仿宋" w:hint="eastAsia"/>
                <w:sz w:val="24"/>
                <w:szCs w:val="24"/>
              </w:rPr>
              <w:t>挖掘思政元素</w:t>
            </w:r>
            <w:proofErr w:type="gramEnd"/>
            <w:r w:rsidRPr="000562B6">
              <w:rPr>
                <w:rFonts w:ascii="仿宋" w:eastAsia="仿宋" w:hAnsi="仿宋" w:hint="eastAsia"/>
                <w:sz w:val="24"/>
                <w:szCs w:val="24"/>
              </w:rPr>
              <w:t>：以生为本育人理念；尊重个体道德心理发展规律；教师在不同道德心理发展阶段的角色和责任。</w:t>
            </w:r>
          </w:p>
          <w:p w14:paraId="1F715CB0"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实现形式：讲授+道德两难案例分析（“小明抄作业”和“小王公交车上发现小偷”）+互动讨论</w:t>
            </w:r>
          </w:p>
          <w:p w14:paraId="5AFD8D6C" w14:textId="77777777" w:rsidR="000562B6" w:rsidRPr="000562B6" w:rsidRDefault="000562B6">
            <w:pPr>
              <w:adjustRightInd w:val="0"/>
              <w:snapToGrid w:val="0"/>
              <w:rPr>
                <w:rFonts w:ascii="仿宋" w:eastAsia="仿宋" w:hAnsi="仿宋" w:hint="eastAsia"/>
                <w:sz w:val="24"/>
                <w:szCs w:val="24"/>
              </w:rPr>
            </w:pPr>
          </w:p>
        </w:tc>
        <w:tc>
          <w:tcPr>
            <w:tcW w:w="735" w:type="dxa"/>
            <w:gridSpan w:val="3"/>
            <w:shd w:val="clear" w:color="auto" w:fill="auto"/>
            <w:vAlign w:val="center"/>
          </w:tcPr>
          <w:p w14:paraId="4C275EFF"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支撑课程目标2、3</w:t>
            </w:r>
          </w:p>
        </w:tc>
        <w:tc>
          <w:tcPr>
            <w:tcW w:w="929" w:type="dxa"/>
            <w:gridSpan w:val="2"/>
            <w:shd w:val="clear" w:color="auto" w:fill="FFFFFF"/>
            <w:vAlign w:val="center"/>
          </w:tcPr>
          <w:p w14:paraId="1D7432A8"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6</w:t>
            </w:r>
          </w:p>
        </w:tc>
      </w:tr>
      <w:tr w:rsidR="000562B6" w:rsidRPr="000562B6" w14:paraId="6E81FF52" w14:textId="77777777" w:rsidTr="006E2070">
        <w:trPr>
          <w:trHeight w:val="2660"/>
        </w:trPr>
        <w:tc>
          <w:tcPr>
            <w:tcW w:w="1372" w:type="dxa"/>
            <w:vMerge/>
            <w:shd w:val="clear" w:color="auto" w:fill="FFFFFF"/>
            <w:vAlign w:val="center"/>
          </w:tcPr>
          <w:p w14:paraId="514A4C3D" w14:textId="77777777" w:rsidR="000562B6" w:rsidRPr="000562B6" w:rsidRDefault="000562B6"/>
        </w:tc>
        <w:tc>
          <w:tcPr>
            <w:tcW w:w="6109" w:type="dxa"/>
            <w:gridSpan w:val="11"/>
            <w:shd w:val="clear" w:color="auto" w:fill="auto"/>
            <w:vAlign w:val="center"/>
          </w:tcPr>
          <w:p w14:paraId="2A5BA1A5"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第十章  学习心理（学习迁移、学习策略）</w:t>
            </w:r>
          </w:p>
          <w:p w14:paraId="1854F67C"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知道：(1)学习迁移的含义及其分类；(2)学习策略的</w:t>
            </w:r>
            <w:proofErr w:type="gramStart"/>
            <w:r w:rsidRPr="000562B6">
              <w:rPr>
                <w:rFonts w:ascii="仿宋" w:eastAsia="仿宋" w:hAnsi="仿宋" w:hint="eastAsia"/>
                <w:sz w:val="24"/>
                <w:szCs w:val="24"/>
              </w:rPr>
              <w:t>的</w:t>
            </w:r>
            <w:proofErr w:type="gramEnd"/>
            <w:r w:rsidRPr="000562B6">
              <w:rPr>
                <w:rFonts w:ascii="仿宋" w:eastAsia="仿宋" w:hAnsi="仿宋" w:hint="eastAsia"/>
                <w:sz w:val="24"/>
                <w:szCs w:val="24"/>
              </w:rPr>
              <w:t>含义、类别及发展特征。</w:t>
            </w:r>
          </w:p>
          <w:p w14:paraId="0E80A7BA"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领会：迁移的理论（形式训练说、相同要素说、概括化说、关系转换说、学习定势说、认知结构迁移理论、产生式迁移理论及认知策略迁移理论）及其教学含义。</w:t>
            </w:r>
          </w:p>
          <w:p w14:paraId="78AF3247"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应用：将学习策略运用于学习或教学实践中。</w:t>
            </w:r>
          </w:p>
          <w:p w14:paraId="7428D855"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分析：促进有效迁移的教学方式。</w:t>
            </w:r>
          </w:p>
        </w:tc>
        <w:tc>
          <w:tcPr>
            <w:tcW w:w="735" w:type="dxa"/>
            <w:gridSpan w:val="3"/>
            <w:shd w:val="clear" w:color="auto" w:fill="auto"/>
            <w:vAlign w:val="center"/>
          </w:tcPr>
          <w:p w14:paraId="5E002F89"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支撑课程目标3</w:t>
            </w:r>
          </w:p>
        </w:tc>
        <w:tc>
          <w:tcPr>
            <w:tcW w:w="929" w:type="dxa"/>
            <w:gridSpan w:val="2"/>
            <w:shd w:val="clear" w:color="auto" w:fill="FFFFFF"/>
            <w:vAlign w:val="center"/>
          </w:tcPr>
          <w:p w14:paraId="482C81F2"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408C1632" w14:textId="77777777" w:rsidTr="006E2070">
        <w:trPr>
          <w:trHeight w:val="1444"/>
        </w:trPr>
        <w:tc>
          <w:tcPr>
            <w:tcW w:w="1372" w:type="dxa"/>
            <w:vMerge/>
            <w:shd w:val="clear" w:color="auto" w:fill="FFFFFF"/>
            <w:vAlign w:val="center"/>
          </w:tcPr>
          <w:p w14:paraId="0C2CE7E6" w14:textId="77777777" w:rsidR="000562B6" w:rsidRPr="000562B6" w:rsidRDefault="000562B6"/>
        </w:tc>
        <w:tc>
          <w:tcPr>
            <w:tcW w:w="6109" w:type="dxa"/>
            <w:gridSpan w:val="11"/>
            <w:shd w:val="clear" w:color="auto" w:fill="auto"/>
            <w:vAlign w:val="center"/>
          </w:tcPr>
          <w:p w14:paraId="31C926D1"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第十一章  学习理论</w:t>
            </w:r>
          </w:p>
          <w:p w14:paraId="0CE2E59D"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知道：（1）经典性条件作用和操作性条件作用；（2）正强化、负强化及惩罚的含义；（3）普雷马克原理；（4）有意义学习的实质。</w:t>
            </w:r>
          </w:p>
          <w:p w14:paraId="778F68A9"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领会：（1）解释加</w:t>
            </w:r>
            <w:proofErr w:type="gramStart"/>
            <w:r w:rsidRPr="000562B6">
              <w:rPr>
                <w:rFonts w:ascii="仿宋" w:eastAsia="仿宋" w:hAnsi="仿宋" w:hint="eastAsia"/>
                <w:sz w:val="24"/>
                <w:szCs w:val="24"/>
              </w:rPr>
              <w:t>涅</w:t>
            </w:r>
            <w:proofErr w:type="gramEnd"/>
            <w:r w:rsidRPr="000562B6">
              <w:rPr>
                <w:rFonts w:ascii="仿宋" w:eastAsia="仿宋" w:hAnsi="仿宋" w:hint="eastAsia"/>
                <w:sz w:val="24"/>
                <w:szCs w:val="24"/>
              </w:rPr>
              <w:t>的学习层级论；（2）理解安德森的知识分类体系；（3）理解人本主义的学习理论；（4）理解建构主义的核心思想。</w:t>
            </w:r>
          </w:p>
          <w:p w14:paraId="53AF172D"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应用：行为主义学习理论、认知主义学习理论、人本主义学习理论及建构主义学习理论的教学应用。</w:t>
            </w:r>
          </w:p>
          <w:p w14:paraId="7F18F5E1"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分析：不同强化程序对学生的影响。</w:t>
            </w:r>
          </w:p>
          <w:p w14:paraId="7B9DC573" w14:textId="77777777" w:rsidR="000562B6" w:rsidRPr="000562B6" w:rsidRDefault="000562B6">
            <w:pPr>
              <w:adjustRightInd w:val="0"/>
              <w:snapToGrid w:val="0"/>
              <w:rPr>
                <w:rFonts w:ascii="仿宋" w:eastAsia="仿宋" w:hAnsi="仿宋" w:hint="eastAsia"/>
                <w:b/>
                <w:sz w:val="24"/>
                <w:szCs w:val="24"/>
              </w:rPr>
            </w:pPr>
            <w:proofErr w:type="gramStart"/>
            <w:r w:rsidRPr="000562B6">
              <w:rPr>
                <w:rFonts w:ascii="仿宋" w:eastAsia="仿宋" w:hAnsi="仿宋" w:hint="eastAsia"/>
                <w:b/>
                <w:sz w:val="24"/>
                <w:szCs w:val="24"/>
              </w:rPr>
              <w:t>思政案例</w:t>
            </w:r>
            <w:proofErr w:type="gramEnd"/>
            <w:r w:rsidRPr="000562B6">
              <w:rPr>
                <w:rFonts w:ascii="仿宋" w:eastAsia="仿宋" w:hAnsi="仿宋" w:hint="eastAsia"/>
                <w:b/>
                <w:sz w:val="24"/>
                <w:szCs w:val="24"/>
              </w:rPr>
              <w:t>：</w:t>
            </w:r>
          </w:p>
          <w:p w14:paraId="6EACD1C6" w14:textId="77777777" w:rsidR="000562B6" w:rsidRPr="000562B6" w:rsidRDefault="000562B6">
            <w:pPr>
              <w:adjustRightInd w:val="0"/>
              <w:snapToGrid w:val="0"/>
              <w:rPr>
                <w:rFonts w:ascii="仿宋" w:eastAsia="仿宋" w:hAnsi="仿宋" w:hint="eastAsia"/>
                <w:sz w:val="24"/>
                <w:szCs w:val="24"/>
              </w:rPr>
            </w:pPr>
            <w:proofErr w:type="gramStart"/>
            <w:r w:rsidRPr="000562B6">
              <w:rPr>
                <w:rFonts w:ascii="仿宋" w:eastAsia="仿宋" w:hAnsi="仿宋" w:hint="eastAsia"/>
                <w:sz w:val="24"/>
                <w:szCs w:val="24"/>
              </w:rPr>
              <w:t>思政元素</w:t>
            </w:r>
            <w:proofErr w:type="gramEnd"/>
            <w:r w:rsidRPr="000562B6">
              <w:rPr>
                <w:rFonts w:ascii="仿宋" w:eastAsia="仿宋" w:hAnsi="仿宋" w:hint="eastAsia"/>
                <w:sz w:val="24"/>
                <w:szCs w:val="24"/>
              </w:rPr>
              <w:t>：端正的学习态度；科学的学习规律；良好学习习惯；终身学习意识。</w:t>
            </w:r>
          </w:p>
          <w:p w14:paraId="76F882A7"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实现形式：讲授+案例分析（“巴普洛夫的狗”、“桑代克的猫”及“班杜拉波</w:t>
            </w:r>
            <w:proofErr w:type="gramStart"/>
            <w:r w:rsidRPr="000562B6">
              <w:rPr>
                <w:rFonts w:ascii="仿宋" w:eastAsia="仿宋" w:hAnsi="仿宋" w:hint="eastAsia"/>
                <w:sz w:val="24"/>
                <w:szCs w:val="24"/>
              </w:rPr>
              <w:t>波</w:t>
            </w:r>
            <w:proofErr w:type="gramEnd"/>
            <w:r w:rsidRPr="000562B6">
              <w:rPr>
                <w:rFonts w:ascii="仿宋" w:eastAsia="仿宋" w:hAnsi="仿宋" w:hint="eastAsia"/>
                <w:sz w:val="24"/>
                <w:szCs w:val="24"/>
              </w:rPr>
              <w:t>玩偶”等实验）+互动讨论。</w:t>
            </w:r>
          </w:p>
        </w:tc>
        <w:tc>
          <w:tcPr>
            <w:tcW w:w="735" w:type="dxa"/>
            <w:gridSpan w:val="3"/>
            <w:shd w:val="clear" w:color="auto" w:fill="auto"/>
            <w:vAlign w:val="center"/>
          </w:tcPr>
          <w:p w14:paraId="36B925E6"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支撑课程目标3</w:t>
            </w:r>
          </w:p>
        </w:tc>
        <w:tc>
          <w:tcPr>
            <w:tcW w:w="929" w:type="dxa"/>
            <w:gridSpan w:val="2"/>
            <w:shd w:val="clear" w:color="auto" w:fill="FFFFFF"/>
            <w:vAlign w:val="center"/>
          </w:tcPr>
          <w:p w14:paraId="77EFAB50"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6</w:t>
            </w:r>
          </w:p>
        </w:tc>
      </w:tr>
      <w:tr w:rsidR="000562B6" w:rsidRPr="000562B6" w14:paraId="6EB3196A" w14:textId="77777777" w:rsidTr="006E2070">
        <w:trPr>
          <w:trHeight w:val="1791"/>
        </w:trPr>
        <w:tc>
          <w:tcPr>
            <w:tcW w:w="1372" w:type="dxa"/>
            <w:vMerge/>
            <w:shd w:val="clear" w:color="auto" w:fill="FFFFFF"/>
            <w:vAlign w:val="center"/>
          </w:tcPr>
          <w:p w14:paraId="593C5900" w14:textId="77777777" w:rsidR="000562B6" w:rsidRPr="000562B6" w:rsidRDefault="000562B6"/>
        </w:tc>
        <w:tc>
          <w:tcPr>
            <w:tcW w:w="6109" w:type="dxa"/>
            <w:gridSpan w:val="11"/>
            <w:shd w:val="clear" w:color="auto" w:fill="auto"/>
            <w:vAlign w:val="center"/>
          </w:tcPr>
          <w:p w14:paraId="7B2F30DC"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第十二章  心理健康</w:t>
            </w:r>
          </w:p>
          <w:p w14:paraId="5C725C49"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知道：心理健康的基本概念、及常用评估工具。</w:t>
            </w:r>
          </w:p>
          <w:p w14:paraId="2A4B39CF"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领会：(1)心理健康的标准；（2）常见心理问题及心理障碍的判断标准。</w:t>
            </w:r>
          </w:p>
          <w:p w14:paraId="22F57326"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运用：根据心理评估结果，给予中学生适当的心理支持。</w:t>
            </w:r>
          </w:p>
          <w:p w14:paraId="3D4F2E14" w14:textId="77777777" w:rsidR="000562B6" w:rsidRPr="000562B6" w:rsidRDefault="000562B6">
            <w:pPr>
              <w:adjustRightInd w:val="0"/>
              <w:snapToGrid w:val="0"/>
              <w:rPr>
                <w:rFonts w:ascii="仿宋" w:eastAsia="仿宋" w:hAnsi="仿宋" w:hint="eastAsia"/>
                <w:b/>
                <w:sz w:val="24"/>
                <w:szCs w:val="24"/>
              </w:rPr>
            </w:pPr>
            <w:proofErr w:type="gramStart"/>
            <w:r w:rsidRPr="000562B6">
              <w:rPr>
                <w:rFonts w:ascii="仿宋" w:eastAsia="仿宋" w:hAnsi="仿宋" w:hint="eastAsia"/>
                <w:b/>
                <w:sz w:val="24"/>
                <w:szCs w:val="24"/>
              </w:rPr>
              <w:t>思政案例</w:t>
            </w:r>
            <w:proofErr w:type="gramEnd"/>
            <w:r w:rsidRPr="000562B6">
              <w:rPr>
                <w:rFonts w:ascii="仿宋" w:eastAsia="仿宋" w:hAnsi="仿宋" w:hint="eastAsia"/>
                <w:b/>
                <w:sz w:val="24"/>
                <w:szCs w:val="24"/>
              </w:rPr>
              <w:t>：</w:t>
            </w:r>
          </w:p>
          <w:p w14:paraId="21A794BA" w14:textId="77777777" w:rsidR="000562B6" w:rsidRPr="000562B6" w:rsidRDefault="000562B6">
            <w:pPr>
              <w:adjustRightInd w:val="0"/>
              <w:snapToGrid w:val="0"/>
              <w:rPr>
                <w:rFonts w:ascii="仿宋" w:eastAsia="仿宋" w:hAnsi="仿宋" w:hint="eastAsia"/>
                <w:sz w:val="24"/>
                <w:szCs w:val="24"/>
              </w:rPr>
            </w:pPr>
            <w:proofErr w:type="gramStart"/>
            <w:r w:rsidRPr="000562B6">
              <w:rPr>
                <w:rFonts w:ascii="仿宋" w:eastAsia="仿宋" w:hAnsi="仿宋" w:hint="eastAsia"/>
                <w:sz w:val="24"/>
                <w:szCs w:val="24"/>
              </w:rPr>
              <w:t>思政元素</w:t>
            </w:r>
            <w:proofErr w:type="gramEnd"/>
            <w:r w:rsidRPr="000562B6">
              <w:rPr>
                <w:rFonts w:ascii="仿宋" w:eastAsia="仿宋" w:hAnsi="仿宋" w:hint="eastAsia"/>
                <w:sz w:val="24"/>
                <w:szCs w:val="24"/>
              </w:rPr>
              <w:t>：勇于面对压力和挫折；积极乐观心态；提高心理素质；珍惜生命。</w:t>
            </w:r>
          </w:p>
          <w:p w14:paraId="350166C8"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实现形式：讲授+案例分析（“蝴蝶破茧而出”、“中国成功抗</w:t>
            </w:r>
            <w:proofErr w:type="gramStart"/>
            <w:r w:rsidRPr="000562B6">
              <w:rPr>
                <w:rFonts w:ascii="仿宋" w:eastAsia="仿宋" w:hAnsi="仿宋" w:hint="eastAsia"/>
                <w:sz w:val="24"/>
                <w:szCs w:val="24"/>
              </w:rPr>
              <w:t>疫</w:t>
            </w:r>
            <w:proofErr w:type="gramEnd"/>
            <w:r w:rsidRPr="000562B6">
              <w:rPr>
                <w:rFonts w:ascii="仿宋" w:eastAsia="仿宋" w:hAnsi="仿宋" w:hint="eastAsia"/>
                <w:sz w:val="24"/>
                <w:szCs w:val="24"/>
              </w:rPr>
              <w:t>”）+互动讨论</w:t>
            </w:r>
          </w:p>
        </w:tc>
        <w:tc>
          <w:tcPr>
            <w:tcW w:w="735" w:type="dxa"/>
            <w:gridSpan w:val="3"/>
            <w:shd w:val="clear" w:color="auto" w:fill="auto"/>
            <w:vAlign w:val="center"/>
          </w:tcPr>
          <w:p w14:paraId="11D0DDE0"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支撑课程目标2、3</w:t>
            </w:r>
          </w:p>
        </w:tc>
        <w:tc>
          <w:tcPr>
            <w:tcW w:w="929" w:type="dxa"/>
            <w:gridSpan w:val="2"/>
            <w:shd w:val="clear" w:color="auto" w:fill="FFFFFF"/>
            <w:vAlign w:val="center"/>
          </w:tcPr>
          <w:p w14:paraId="14DC9E57"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505F9186" w14:textId="77777777" w:rsidTr="006E2070">
        <w:trPr>
          <w:trHeight w:val="2318"/>
        </w:trPr>
        <w:tc>
          <w:tcPr>
            <w:tcW w:w="1372" w:type="dxa"/>
            <w:vMerge/>
            <w:shd w:val="clear" w:color="auto" w:fill="FFFFFF"/>
            <w:vAlign w:val="center"/>
          </w:tcPr>
          <w:p w14:paraId="67E2DEFB" w14:textId="77777777" w:rsidR="000562B6" w:rsidRPr="000562B6" w:rsidRDefault="000562B6"/>
        </w:tc>
        <w:tc>
          <w:tcPr>
            <w:tcW w:w="6109" w:type="dxa"/>
            <w:gridSpan w:val="11"/>
            <w:shd w:val="clear" w:color="auto" w:fill="auto"/>
            <w:vAlign w:val="center"/>
          </w:tcPr>
          <w:p w14:paraId="05913D8C"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第十三章  心理咨询</w:t>
            </w:r>
          </w:p>
          <w:p w14:paraId="2FF2C8BA"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知道：(1) 心理咨询的基本定义、目标及策略；（2）心理咨询室的设置及功能。</w:t>
            </w:r>
          </w:p>
          <w:p w14:paraId="100B4923"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领会：心理咨询四大流派的主要观点。</w:t>
            </w:r>
          </w:p>
          <w:p w14:paraId="1C0174B8"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分析：心理咨询四大流派的理念及工作技术。</w:t>
            </w:r>
          </w:p>
          <w:p w14:paraId="7EE788BD" w14:textId="77777777" w:rsidR="000562B6" w:rsidRPr="000562B6" w:rsidRDefault="000562B6">
            <w:pPr>
              <w:adjustRightInd w:val="0"/>
              <w:snapToGrid w:val="0"/>
              <w:rPr>
                <w:rFonts w:ascii="仿宋" w:eastAsia="仿宋" w:hAnsi="仿宋" w:hint="eastAsia"/>
                <w:sz w:val="24"/>
                <w:szCs w:val="24"/>
              </w:rPr>
            </w:pPr>
            <w:r w:rsidRPr="000562B6">
              <w:rPr>
                <w:rFonts w:ascii="仿宋" w:eastAsia="仿宋" w:hAnsi="仿宋" w:hint="eastAsia"/>
                <w:sz w:val="24"/>
                <w:szCs w:val="24"/>
              </w:rPr>
              <w:t>运用：运用心理咨询四大流派的理念及工作技术为中学生提供心理辅导。</w:t>
            </w:r>
          </w:p>
        </w:tc>
        <w:tc>
          <w:tcPr>
            <w:tcW w:w="735" w:type="dxa"/>
            <w:gridSpan w:val="3"/>
            <w:shd w:val="clear" w:color="auto" w:fill="auto"/>
            <w:vAlign w:val="center"/>
          </w:tcPr>
          <w:p w14:paraId="1375A8F5" w14:textId="77777777" w:rsidR="000562B6" w:rsidRPr="000562B6" w:rsidRDefault="000562B6">
            <w:pPr>
              <w:widowControl/>
              <w:adjustRightInd w:val="0"/>
              <w:snapToGrid w:val="0"/>
              <w:jc w:val="center"/>
              <w:rPr>
                <w:rFonts w:ascii="仿宋" w:eastAsia="仿宋" w:hAnsi="仿宋" w:hint="eastAsia"/>
                <w:sz w:val="24"/>
                <w:szCs w:val="24"/>
              </w:rPr>
            </w:pPr>
            <w:r w:rsidRPr="000562B6">
              <w:rPr>
                <w:rFonts w:ascii="仿宋" w:eastAsia="仿宋" w:hAnsi="仿宋" w:hint="eastAsia"/>
                <w:sz w:val="24"/>
                <w:szCs w:val="24"/>
              </w:rPr>
              <w:t>支撑课程目标2、3</w:t>
            </w:r>
          </w:p>
        </w:tc>
        <w:tc>
          <w:tcPr>
            <w:tcW w:w="929" w:type="dxa"/>
            <w:gridSpan w:val="2"/>
            <w:shd w:val="clear" w:color="auto" w:fill="FFFFFF"/>
            <w:vAlign w:val="center"/>
          </w:tcPr>
          <w:p w14:paraId="23DF80DE"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3</w:t>
            </w:r>
          </w:p>
        </w:tc>
      </w:tr>
      <w:tr w:rsidR="000562B6" w:rsidRPr="000562B6" w14:paraId="029772EB" w14:textId="77777777" w:rsidTr="006E2070">
        <w:trPr>
          <w:trHeight w:val="454"/>
        </w:trPr>
        <w:tc>
          <w:tcPr>
            <w:tcW w:w="1372" w:type="dxa"/>
            <w:vMerge/>
            <w:shd w:val="clear" w:color="auto" w:fill="FFFFFF"/>
            <w:vAlign w:val="center"/>
          </w:tcPr>
          <w:p w14:paraId="7D5EA974" w14:textId="77777777" w:rsidR="000562B6" w:rsidRPr="000562B6" w:rsidRDefault="000562B6"/>
        </w:tc>
        <w:tc>
          <w:tcPr>
            <w:tcW w:w="6844" w:type="dxa"/>
            <w:gridSpan w:val="14"/>
            <w:shd w:val="clear" w:color="auto" w:fill="auto"/>
            <w:vAlign w:val="center"/>
          </w:tcPr>
          <w:p w14:paraId="3397B6EF"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合计</w:t>
            </w:r>
          </w:p>
        </w:tc>
        <w:tc>
          <w:tcPr>
            <w:tcW w:w="929" w:type="dxa"/>
            <w:gridSpan w:val="2"/>
            <w:shd w:val="clear" w:color="auto" w:fill="FFFFFF"/>
            <w:vAlign w:val="center"/>
          </w:tcPr>
          <w:p w14:paraId="5E51C8F6" w14:textId="77777777" w:rsidR="000562B6" w:rsidRPr="000562B6" w:rsidRDefault="000562B6">
            <w:pPr>
              <w:adjustRightInd w:val="0"/>
              <w:snapToGrid w:val="0"/>
              <w:jc w:val="center"/>
              <w:rPr>
                <w:rFonts w:ascii="仿宋" w:eastAsia="仿宋" w:hAnsi="仿宋" w:hint="eastAsia"/>
                <w:sz w:val="24"/>
                <w:szCs w:val="24"/>
              </w:rPr>
            </w:pPr>
            <w:r w:rsidRPr="000562B6">
              <w:rPr>
                <w:rFonts w:ascii="仿宋" w:eastAsia="仿宋" w:hAnsi="仿宋" w:hint="eastAsia"/>
                <w:sz w:val="24"/>
                <w:szCs w:val="24"/>
              </w:rPr>
              <w:t>48</w:t>
            </w:r>
          </w:p>
        </w:tc>
      </w:tr>
      <w:tr w:rsidR="000562B6" w:rsidRPr="000562B6" w14:paraId="5F788648" w14:textId="77777777" w:rsidTr="00C6793B">
        <w:trPr>
          <w:trHeight w:val="2881"/>
        </w:trPr>
        <w:tc>
          <w:tcPr>
            <w:tcW w:w="1372" w:type="dxa"/>
            <w:vAlign w:val="center"/>
          </w:tcPr>
          <w:p w14:paraId="072043EB"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lastRenderedPageBreak/>
              <w:t>I</w:t>
            </w:r>
          </w:p>
          <w:p w14:paraId="7BDA37BB"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教学方法与教学方式</w:t>
            </w:r>
          </w:p>
        </w:tc>
        <w:tc>
          <w:tcPr>
            <w:tcW w:w="7773" w:type="dxa"/>
            <w:gridSpan w:val="16"/>
            <w:tcBorders>
              <w:bottom w:val="single" w:sz="4" w:space="0" w:color="auto"/>
            </w:tcBorders>
            <w:vAlign w:val="center"/>
          </w:tcPr>
          <w:p w14:paraId="7D98FBF4" w14:textId="77777777" w:rsidR="000562B6" w:rsidRPr="000562B6" w:rsidRDefault="000562B6">
            <w:pPr>
              <w:numPr>
                <w:ilvl w:val="0"/>
                <w:numId w:val="1"/>
              </w:numPr>
              <w:tabs>
                <w:tab w:val="left" w:pos="0"/>
              </w:tabs>
              <w:adjustRightInd w:val="0"/>
              <w:snapToGrid w:val="0"/>
              <w:rPr>
                <w:rFonts w:ascii="仿宋" w:eastAsia="仿宋" w:hAnsi="仿宋" w:cs="仿宋" w:hint="eastAsia"/>
                <w:sz w:val="24"/>
                <w:szCs w:val="24"/>
              </w:rPr>
            </w:pPr>
            <w:r w:rsidRPr="000562B6">
              <w:rPr>
                <w:rFonts w:ascii="仿宋" w:eastAsia="仿宋" w:hAnsi="仿宋" w:cs="仿宋" w:hint="eastAsia"/>
                <w:kern w:val="0"/>
                <w:sz w:val="24"/>
                <w:szCs w:val="24"/>
              </w:rPr>
              <w:t>本课程全部采用多媒体教学，应用自编的多媒体课件，</w:t>
            </w:r>
            <w:r w:rsidRPr="000562B6">
              <w:rPr>
                <w:rFonts w:ascii="仿宋" w:eastAsia="仿宋" w:hAnsi="仿宋" w:cs="仿宋" w:hint="eastAsia"/>
                <w:sz w:val="24"/>
                <w:szCs w:val="24"/>
              </w:rPr>
              <w:t>搭配视频和案例分析，改善理论课的枯燥，吸引学生的注意力，加强授课效果。</w:t>
            </w:r>
          </w:p>
          <w:p w14:paraId="7106BA72" w14:textId="77777777" w:rsidR="000562B6" w:rsidRPr="000562B6" w:rsidRDefault="000562B6">
            <w:pPr>
              <w:numPr>
                <w:ilvl w:val="0"/>
                <w:numId w:val="1"/>
              </w:numPr>
              <w:tabs>
                <w:tab w:val="left" w:pos="0"/>
              </w:tabs>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开通在线</w:t>
            </w:r>
            <w:proofErr w:type="gramStart"/>
            <w:r w:rsidRPr="000562B6">
              <w:rPr>
                <w:rFonts w:ascii="仿宋" w:eastAsia="仿宋" w:hAnsi="仿宋" w:cs="仿宋" w:hint="eastAsia"/>
                <w:sz w:val="24"/>
                <w:szCs w:val="24"/>
              </w:rPr>
              <w:t>微信群</w:t>
            </w:r>
            <w:proofErr w:type="gramEnd"/>
            <w:r w:rsidRPr="000562B6">
              <w:rPr>
                <w:rFonts w:ascii="仿宋" w:eastAsia="仿宋" w:hAnsi="仿宋" w:cs="仿宋" w:hint="eastAsia"/>
                <w:sz w:val="24"/>
                <w:szCs w:val="24"/>
              </w:rPr>
              <w:t>服务，达到与学生及时沟通、交流的目的。同时重视师生互动与小组活动，组织课堂小组讨论，将课堂教学变为师生共同活动的过程。</w:t>
            </w:r>
          </w:p>
          <w:p w14:paraId="2A2B9C87" w14:textId="77777777" w:rsidR="000562B6" w:rsidRPr="000562B6" w:rsidRDefault="000562B6">
            <w:pPr>
              <w:numPr>
                <w:ilvl w:val="0"/>
                <w:numId w:val="1"/>
              </w:numPr>
              <w:tabs>
                <w:tab w:val="left" w:pos="0"/>
              </w:tabs>
              <w:adjustRightInd w:val="0"/>
              <w:snapToGrid w:val="0"/>
              <w:rPr>
                <w:rFonts w:ascii="仿宋" w:eastAsia="仿宋" w:hAnsi="仿宋" w:cs="仿宋" w:hint="eastAsia"/>
                <w:sz w:val="24"/>
                <w:szCs w:val="24"/>
              </w:rPr>
            </w:pPr>
            <w:r w:rsidRPr="000562B6">
              <w:rPr>
                <w:rFonts w:ascii="仿宋" w:eastAsia="仿宋" w:hAnsi="仿宋" w:hint="eastAsia"/>
                <w:sz w:val="24"/>
                <w:szCs w:val="24"/>
              </w:rPr>
              <w:t>主要方式：</w:t>
            </w:r>
          </w:p>
          <w:p w14:paraId="6620BD49" w14:textId="77777777" w:rsidR="000562B6" w:rsidRPr="000562B6" w:rsidRDefault="000562B6">
            <w:pPr>
              <w:adjustRightInd w:val="0"/>
              <w:snapToGrid w:val="0"/>
              <w:ind w:firstLineChars="200" w:firstLine="480"/>
              <w:rPr>
                <w:rFonts w:ascii="仿宋" w:eastAsia="仿宋" w:hAnsi="仿宋" w:hint="eastAsia"/>
                <w:sz w:val="24"/>
                <w:szCs w:val="24"/>
              </w:rPr>
            </w:pPr>
            <w:r w:rsidRPr="000562B6">
              <w:rPr>
                <w:rFonts w:ascii="仿宋" w:eastAsia="仿宋" w:hAnsi="仿宋"/>
                <w:sz w:val="24"/>
                <w:szCs w:val="24"/>
              </w:rPr>
              <w:sym w:font="Wingdings" w:char="00FE"/>
            </w:r>
            <w:r w:rsidRPr="000562B6">
              <w:rPr>
                <w:rFonts w:ascii="仿宋" w:eastAsia="仿宋" w:hAnsi="仿宋" w:hint="eastAsia"/>
                <w:sz w:val="24"/>
                <w:szCs w:val="24"/>
              </w:rPr>
              <w:t xml:space="preserve">讲授  </w:t>
            </w:r>
            <w:r w:rsidRPr="000562B6">
              <w:rPr>
                <w:rFonts w:ascii="仿宋" w:eastAsia="仿宋" w:hAnsi="仿宋"/>
                <w:sz w:val="24"/>
                <w:szCs w:val="24"/>
              </w:rPr>
              <w:sym w:font="Wingdings" w:char="00A8"/>
            </w:r>
            <w:r w:rsidRPr="000562B6">
              <w:rPr>
                <w:rFonts w:ascii="仿宋" w:eastAsia="仿宋" w:hAnsi="仿宋" w:hint="eastAsia"/>
                <w:sz w:val="24"/>
                <w:szCs w:val="24"/>
              </w:rPr>
              <w:t xml:space="preserve">网络学习  </w:t>
            </w:r>
            <w:r w:rsidRPr="000562B6">
              <w:rPr>
                <w:rFonts w:ascii="仿宋" w:eastAsia="仿宋" w:hAnsi="仿宋"/>
                <w:sz w:val="24"/>
                <w:szCs w:val="24"/>
              </w:rPr>
              <w:sym w:font="Wingdings" w:char="00FE"/>
            </w:r>
            <w:r w:rsidRPr="000562B6">
              <w:rPr>
                <w:rFonts w:ascii="仿宋" w:eastAsia="仿宋" w:hAnsi="仿宋" w:hint="eastAsia"/>
                <w:sz w:val="24"/>
                <w:szCs w:val="24"/>
              </w:rPr>
              <w:t xml:space="preserve">讨论或座谈  </w:t>
            </w:r>
            <w:r w:rsidRPr="000562B6">
              <w:rPr>
                <w:rFonts w:ascii="仿宋" w:eastAsia="仿宋" w:hAnsi="仿宋"/>
                <w:sz w:val="24"/>
                <w:szCs w:val="24"/>
              </w:rPr>
              <w:sym w:font="Wingdings" w:char="00FE"/>
            </w:r>
            <w:r w:rsidRPr="000562B6">
              <w:rPr>
                <w:rFonts w:ascii="仿宋" w:eastAsia="仿宋" w:hAnsi="仿宋" w:hint="eastAsia"/>
                <w:sz w:val="24"/>
                <w:szCs w:val="24"/>
              </w:rPr>
              <w:t xml:space="preserve"> 问题导向学  </w:t>
            </w:r>
          </w:p>
          <w:p w14:paraId="110A75FC" w14:textId="77777777" w:rsidR="000562B6" w:rsidRPr="000562B6" w:rsidRDefault="000562B6">
            <w:pPr>
              <w:adjustRightInd w:val="0"/>
              <w:snapToGrid w:val="0"/>
              <w:ind w:firstLineChars="200" w:firstLine="480"/>
              <w:rPr>
                <w:rFonts w:ascii="仿宋" w:eastAsia="仿宋" w:hAnsi="仿宋" w:hint="eastAsia"/>
                <w:sz w:val="24"/>
                <w:szCs w:val="24"/>
              </w:rPr>
            </w:pPr>
            <w:r w:rsidRPr="000562B6">
              <w:rPr>
                <w:rFonts w:ascii="仿宋" w:eastAsia="仿宋" w:hAnsi="仿宋"/>
                <w:sz w:val="24"/>
                <w:szCs w:val="24"/>
              </w:rPr>
              <w:sym w:font="Wingdings" w:char="00A8"/>
            </w:r>
            <w:r w:rsidRPr="000562B6">
              <w:rPr>
                <w:rFonts w:ascii="仿宋" w:eastAsia="仿宋" w:hAnsi="仿宋" w:hint="eastAsia"/>
                <w:sz w:val="24"/>
                <w:szCs w:val="24"/>
              </w:rPr>
              <w:t xml:space="preserve">分组合作学习  </w:t>
            </w:r>
            <w:r w:rsidRPr="000562B6">
              <w:rPr>
                <w:rFonts w:ascii="仿宋" w:eastAsia="仿宋" w:hAnsi="仿宋"/>
                <w:sz w:val="24"/>
                <w:szCs w:val="24"/>
              </w:rPr>
              <w:sym w:font="Wingdings" w:char="00A8"/>
            </w:r>
            <w:r w:rsidRPr="000562B6">
              <w:rPr>
                <w:rFonts w:ascii="仿宋" w:eastAsia="仿宋" w:hAnsi="仿宋" w:hint="eastAsia"/>
                <w:sz w:val="24"/>
                <w:szCs w:val="24"/>
              </w:rPr>
              <w:t xml:space="preserve"> 专题学习  </w:t>
            </w:r>
            <w:r w:rsidRPr="000562B6">
              <w:rPr>
                <w:rFonts w:ascii="仿宋" w:eastAsia="仿宋" w:hAnsi="仿宋"/>
                <w:sz w:val="24"/>
                <w:szCs w:val="24"/>
              </w:rPr>
              <w:sym w:font="Wingdings" w:char="00A8"/>
            </w:r>
            <w:r w:rsidRPr="000562B6">
              <w:rPr>
                <w:rFonts w:ascii="仿宋" w:eastAsia="仿宋" w:hAnsi="仿宋" w:hint="eastAsia"/>
                <w:sz w:val="24"/>
                <w:szCs w:val="24"/>
              </w:rPr>
              <w:t xml:space="preserve">实作学习  </w:t>
            </w:r>
            <w:r w:rsidRPr="000562B6">
              <w:rPr>
                <w:rFonts w:ascii="仿宋" w:eastAsia="仿宋" w:hAnsi="仿宋"/>
                <w:sz w:val="24"/>
                <w:szCs w:val="24"/>
              </w:rPr>
              <w:sym w:font="Wingdings" w:char="00A8"/>
            </w:r>
            <w:r w:rsidRPr="000562B6">
              <w:rPr>
                <w:rFonts w:ascii="仿宋" w:eastAsia="仿宋" w:hAnsi="仿宋" w:hint="eastAsia"/>
                <w:sz w:val="24"/>
                <w:szCs w:val="24"/>
              </w:rPr>
              <w:t xml:space="preserve">发表学习  </w:t>
            </w:r>
          </w:p>
          <w:p w14:paraId="595CFD91" w14:textId="77777777" w:rsidR="000562B6" w:rsidRPr="000562B6" w:rsidRDefault="000562B6">
            <w:pPr>
              <w:adjustRightInd w:val="0"/>
              <w:snapToGrid w:val="0"/>
              <w:ind w:firstLineChars="200" w:firstLine="480"/>
              <w:rPr>
                <w:rFonts w:ascii="仿宋" w:eastAsia="仿宋" w:hAnsi="仿宋" w:hint="eastAsia"/>
                <w:sz w:val="24"/>
                <w:szCs w:val="24"/>
              </w:rPr>
            </w:pPr>
            <w:r w:rsidRPr="000562B6">
              <w:rPr>
                <w:rFonts w:ascii="仿宋" w:eastAsia="仿宋" w:hAnsi="仿宋"/>
                <w:sz w:val="24"/>
                <w:szCs w:val="24"/>
              </w:rPr>
              <w:sym w:font="Wingdings" w:char="00A8"/>
            </w:r>
            <w:r w:rsidRPr="000562B6">
              <w:rPr>
                <w:rFonts w:ascii="仿宋" w:eastAsia="仿宋" w:hAnsi="仿宋" w:hint="eastAsia"/>
                <w:sz w:val="24"/>
                <w:szCs w:val="24"/>
              </w:rPr>
              <w:t xml:space="preserve">实习  </w:t>
            </w:r>
            <w:r w:rsidRPr="000562B6">
              <w:rPr>
                <w:rFonts w:ascii="仿宋" w:eastAsia="仿宋" w:hAnsi="仿宋"/>
                <w:sz w:val="24"/>
                <w:szCs w:val="24"/>
              </w:rPr>
              <w:sym w:font="Wingdings" w:char="00A8"/>
            </w:r>
            <w:r w:rsidRPr="000562B6">
              <w:rPr>
                <w:rFonts w:ascii="仿宋" w:eastAsia="仿宋" w:hAnsi="仿宋" w:hint="eastAsia"/>
                <w:sz w:val="24"/>
                <w:szCs w:val="24"/>
              </w:rPr>
              <w:t xml:space="preserve">参观访问  </w:t>
            </w:r>
            <w:r w:rsidRPr="000562B6">
              <w:rPr>
                <w:rFonts w:ascii="仿宋" w:eastAsia="仿宋" w:hAnsi="仿宋"/>
                <w:sz w:val="24"/>
                <w:szCs w:val="24"/>
              </w:rPr>
              <w:sym w:font="Wingdings" w:char="00A8"/>
            </w:r>
            <w:r w:rsidRPr="000562B6">
              <w:rPr>
                <w:rFonts w:ascii="仿宋" w:eastAsia="仿宋" w:hAnsi="仿宋" w:hint="eastAsia"/>
                <w:sz w:val="24"/>
                <w:szCs w:val="24"/>
              </w:rPr>
              <w:t>其它：(如口头训练等)</w:t>
            </w:r>
          </w:p>
        </w:tc>
      </w:tr>
      <w:tr w:rsidR="000562B6" w:rsidRPr="000562B6" w14:paraId="2689AC43" w14:textId="77777777" w:rsidTr="00C6793B">
        <w:trPr>
          <w:trHeight w:val="784"/>
        </w:trPr>
        <w:tc>
          <w:tcPr>
            <w:tcW w:w="1372" w:type="dxa"/>
            <w:vAlign w:val="center"/>
          </w:tcPr>
          <w:p w14:paraId="2DC4537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J</w:t>
            </w:r>
          </w:p>
          <w:p w14:paraId="5FC3F2B8"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教学条件</w:t>
            </w:r>
          </w:p>
          <w:p w14:paraId="7B4376E6"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需求</w:t>
            </w:r>
          </w:p>
        </w:tc>
        <w:tc>
          <w:tcPr>
            <w:tcW w:w="7773" w:type="dxa"/>
            <w:gridSpan w:val="16"/>
            <w:tcBorders>
              <w:bottom w:val="single" w:sz="4" w:space="0" w:color="auto"/>
            </w:tcBorders>
            <w:vAlign w:val="center"/>
          </w:tcPr>
          <w:p w14:paraId="663551A2"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安排多媒体教室</w:t>
            </w:r>
          </w:p>
        </w:tc>
      </w:tr>
      <w:tr w:rsidR="000562B6" w:rsidRPr="000562B6" w14:paraId="486E048D" w14:textId="77777777" w:rsidTr="00C6793B">
        <w:trPr>
          <w:trHeight w:val="1025"/>
        </w:trPr>
        <w:tc>
          <w:tcPr>
            <w:tcW w:w="1372" w:type="dxa"/>
            <w:vMerge w:val="restart"/>
            <w:vAlign w:val="center"/>
          </w:tcPr>
          <w:p w14:paraId="0AA25C36"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K</w:t>
            </w:r>
          </w:p>
          <w:p w14:paraId="11B83D3D"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课程目标及其考核内容、考核方式及</w:t>
            </w:r>
            <w:proofErr w:type="gramStart"/>
            <w:r w:rsidRPr="000562B6">
              <w:rPr>
                <w:rFonts w:ascii="仿宋" w:eastAsia="仿宋" w:cs="仿宋" w:hint="eastAsia"/>
                <w:sz w:val="24"/>
                <w:szCs w:val="24"/>
              </w:rPr>
              <w:t>评分占</w:t>
            </w:r>
            <w:proofErr w:type="gramEnd"/>
            <w:r w:rsidRPr="000562B6">
              <w:rPr>
                <w:rFonts w:ascii="仿宋" w:eastAsia="仿宋" w:cs="仿宋" w:hint="eastAsia"/>
                <w:sz w:val="24"/>
                <w:szCs w:val="24"/>
              </w:rPr>
              <w:t>比</w:t>
            </w:r>
          </w:p>
        </w:tc>
        <w:tc>
          <w:tcPr>
            <w:tcW w:w="1321" w:type="dxa"/>
            <w:gridSpan w:val="2"/>
            <w:vMerge w:val="restart"/>
            <w:vAlign w:val="center"/>
          </w:tcPr>
          <w:p w14:paraId="64121AC9" w14:textId="77777777" w:rsidR="000562B6" w:rsidRPr="000562B6" w:rsidRDefault="000562B6">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课程目标及</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tc>
        <w:tc>
          <w:tcPr>
            <w:tcW w:w="2987" w:type="dxa"/>
            <w:gridSpan w:val="5"/>
            <w:vMerge w:val="restart"/>
            <w:tcBorders>
              <w:right w:val="single" w:sz="4" w:space="0" w:color="000000"/>
            </w:tcBorders>
            <w:vAlign w:val="center"/>
          </w:tcPr>
          <w:p w14:paraId="259A71C1"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考核内容</w:t>
            </w:r>
          </w:p>
        </w:tc>
        <w:tc>
          <w:tcPr>
            <w:tcW w:w="2893" w:type="dxa"/>
            <w:gridSpan w:val="8"/>
            <w:tcBorders>
              <w:left w:val="single" w:sz="4" w:space="0" w:color="000000"/>
              <w:right w:val="single" w:sz="4" w:space="0" w:color="000000"/>
            </w:tcBorders>
            <w:vAlign w:val="center"/>
          </w:tcPr>
          <w:p w14:paraId="310ABFB2" w14:textId="77777777" w:rsidR="000562B6" w:rsidRPr="000562B6" w:rsidRDefault="000562B6">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kern w:val="0"/>
                <w:sz w:val="24"/>
                <w:szCs w:val="24"/>
              </w:rPr>
              <w:t>考核方式</w:t>
            </w:r>
          </w:p>
        </w:tc>
        <w:tc>
          <w:tcPr>
            <w:tcW w:w="572" w:type="dxa"/>
            <w:vMerge w:val="restart"/>
            <w:tcBorders>
              <w:left w:val="single" w:sz="4" w:space="0" w:color="000000"/>
            </w:tcBorders>
            <w:vAlign w:val="center"/>
          </w:tcPr>
          <w:p w14:paraId="0468ED8E"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sz w:val="24"/>
                <w:szCs w:val="24"/>
              </w:rPr>
              <w:t>课程分目标的达成度</w:t>
            </w:r>
          </w:p>
        </w:tc>
      </w:tr>
      <w:tr w:rsidR="000562B6" w:rsidRPr="000562B6" w14:paraId="7D9768FC" w14:textId="77777777" w:rsidTr="00C6793B">
        <w:trPr>
          <w:trHeight w:val="65"/>
        </w:trPr>
        <w:tc>
          <w:tcPr>
            <w:tcW w:w="1372" w:type="dxa"/>
            <w:vMerge/>
            <w:vAlign w:val="center"/>
          </w:tcPr>
          <w:p w14:paraId="3FB17641" w14:textId="77777777" w:rsidR="000562B6" w:rsidRPr="000562B6" w:rsidRDefault="000562B6"/>
        </w:tc>
        <w:tc>
          <w:tcPr>
            <w:tcW w:w="1321" w:type="dxa"/>
            <w:gridSpan w:val="2"/>
            <w:vMerge/>
            <w:vAlign w:val="center"/>
          </w:tcPr>
          <w:p w14:paraId="16127E12" w14:textId="77777777" w:rsidR="000562B6" w:rsidRPr="000562B6" w:rsidRDefault="000562B6">
            <w:pPr>
              <w:rPr>
                <w:rFonts w:ascii="仿宋" w:eastAsia="仿宋" w:hAnsi="仿宋" w:hint="eastAsia"/>
                <w:sz w:val="24"/>
                <w:szCs w:val="24"/>
              </w:rPr>
            </w:pPr>
          </w:p>
        </w:tc>
        <w:tc>
          <w:tcPr>
            <w:tcW w:w="2987" w:type="dxa"/>
            <w:gridSpan w:val="5"/>
            <w:vMerge/>
            <w:tcBorders>
              <w:right w:val="single" w:sz="4" w:space="0" w:color="000000"/>
            </w:tcBorders>
            <w:vAlign w:val="center"/>
          </w:tcPr>
          <w:p w14:paraId="5E7B45F0" w14:textId="77777777" w:rsidR="000562B6" w:rsidRPr="000562B6" w:rsidRDefault="000562B6">
            <w:pPr>
              <w:rPr>
                <w:rFonts w:ascii="仿宋" w:eastAsia="仿宋" w:hAnsi="仿宋" w:hint="eastAsia"/>
                <w:sz w:val="24"/>
                <w:szCs w:val="24"/>
              </w:rPr>
            </w:pPr>
          </w:p>
        </w:tc>
        <w:tc>
          <w:tcPr>
            <w:tcW w:w="809" w:type="dxa"/>
            <w:tcBorders>
              <w:left w:val="single" w:sz="4" w:space="0" w:color="000000"/>
            </w:tcBorders>
            <w:vAlign w:val="center"/>
          </w:tcPr>
          <w:p w14:paraId="3A36FA61" w14:textId="77777777" w:rsidR="000562B6" w:rsidRPr="000562B6" w:rsidRDefault="000562B6" w:rsidP="006E2070">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课堂表现</w:t>
            </w:r>
            <w:proofErr w:type="gramStart"/>
            <w:r w:rsidRPr="000562B6">
              <w:rPr>
                <w:rFonts w:ascii="仿宋" w:eastAsia="仿宋" w:hAnsi="仿宋" w:cs="仿宋" w:hint="eastAsia"/>
                <w:kern w:val="0"/>
                <w:sz w:val="24"/>
                <w:szCs w:val="24"/>
              </w:rPr>
              <w:t>评分占</w:t>
            </w:r>
            <w:proofErr w:type="gramEnd"/>
            <w:r w:rsidRPr="000562B6">
              <w:rPr>
                <w:rFonts w:ascii="仿宋" w:eastAsia="仿宋" w:hAnsi="仿宋" w:cs="仿宋" w:hint="eastAsia"/>
                <w:kern w:val="0"/>
                <w:sz w:val="24"/>
                <w:szCs w:val="24"/>
              </w:rPr>
              <w:t>比</w:t>
            </w:r>
            <w:r w:rsidRPr="000562B6">
              <w:rPr>
                <w:rFonts w:ascii="仿宋" w:eastAsia="仿宋" w:hAnsi="仿宋" w:cs="仿宋" w:hint="eastAsia"/>
                <w:kern w:val="0"/>
                <w:szCs w:val="24"/>
              </w:rPr>
              <w:t>（10%）</w:t>
            </w:r>
          </w:p>
          <w:p w14:paraId="6A302E2F"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p>
        </w:tc>
        <w:tc>
          <w:tcPr>
            <w:tcW w:w="688" w:type="dxa"/>
            <w:gridSpan w:val="2"/>
            <w:tcBorders>
              <w:right w:val="single" w:sz="4" w:space="0" w:color="auto"/>
            </w:tcBorders>
            <w:vAlign w:val="center"/>
          </w:tcPr>
          <w:p w14:paraId="55689DD6" w14:textId="77777777" w:rsidR="000562B6" w:rsidRPr="000562B6" w:rsidRDefault="000562B6" w:rsidP="006E2070">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课程作业</w:t>
            </w:r>
            <w:proofErr w:type="gramStart"/>
            <w:r w:rsidRPr="000562B6">
              <w:rPr>
                <w:rFonts w:ascii="仿宋" w:eastAsia="仿宋" w:hAnsi="仿宋" w:cs="仿宋" w:hint="eastAsia"/>
                <w:kern w:val="0"/>
                <w:sz w:val="24"/>
                <w:szCs w:val="24"/>
              </w:rPr>
              <w:t>评分占</w:t>
            </w:r>
            <w:proofErr w:type="gramEnd"/>
            <w:r w:rsidRPr="000562B6">
              <w:rPr>
                <w:rFonts w:ascii="仿宋" w:eastAsia="仿宋" w:hAnsi="仿宋" w:cs="仿宋" w:hint="eastAsia"/>
                <w:kern w:val="0"/>
                <w:sz w:val="24"/>
                <w:szCs w:val="24"/>
              </w:rPr>
              <w:t>比</w:t>
            </w:r>
            <w:r w:rsidRPr="000562B6">
              <w:rPr>
                <w:rFonts w:ascii="仿宋" w:eastAsia="仿宋" w:hAnsi="仿宋" w:cs="仿宋" w:hint="eastAsia"/>
                <w:kern w:val="0"/>
                <w:szCs w:val="24"/>
              </w:rPr>
              <w:t>（20%）</w:t>
            </w:r>
          </w:p>
        </w:tc>
        <w:tc>
          <w:tcPr>
            <w:tcW w:w="711" w:type="dxa"/>
            <w:gridSpan w:val="2"/>
            <w:tcBorders>
              <w:right w:val="single" w:sz="4" w:space="0" w:color="000000"/>
            </w:tcBorders>
            <w:vAlign w:val="center"/>
          </w:tcPr>
          <w:p w14:paraId="297BEFA3" w14:textId="77777777" w:rsidR="000562B6" w:rsidRPr="000562B6" w:rsidRDefault="000562B6" w:rsidP="005B46AC">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章节测验</w:t>
            </w:r>
            <w:proofErr w:type="gramStart"/>
            <w:r w:rsidRPr="000562B6">
              <w:rPr>
                <w:rFonts w:ascii="仿宋" w:eastAsia="仿宋" w:hAnsi="仿宋" w:cs="仿宋" w:hint="eastAsia"/>
                <w:kern w:val="0"/>
                <w:sz w:val="24"/>
                <w:szCs w:val="24"/>
              </w:rPr>
              <w:t>评分占</w:t>
            </w:r>
            <w:proofErr w:type="gramEnd"/>
            <w:r w:rsidRPr="000562B6">
              <w:rPr>
                <w:rFonts w:ascii="仿宋" w:eastAsia="仿宋" w:hAnsi="仿宋" w:cs="仿宋" w:hint="eastAsia"/>
                <w:kern w:val="0"/>
                <w:sz w:val="24"/>
                <w:szCs w:val="24"/>
              </w:rPr>
              <w:t>比</w:t>
            </w:r>
            <w:r w:rsidRPr="000562B6">
              <w:rPr>
                <w:rFonts w:ascii="仿宋" w:eastAsia="仿宋" w:hAnsi="仿宋" w:cs="仿宋" w:hint="eastAsia"/>
                <w:kern w:val="0"/>
                <w:szCs w:val="24"/>
              </w:rPr>
              <w:t>（10%）</w:t>
            </w:r>
          </w:p>
          <w:p w14:paraId="12A51257" w14:textId="77777777" w:rsidR="000562B6" w:rsidRPr="000562B6" w:rsidRDefault="000562B6" w:rsidP="005B46AC">
            <w:pPr>
              <w:adjustRightInd w:val="0"/>
              <w:snapToGrid w:val="0"/>
              <w:jc w:val="center"/>
              <w:rPr>
                <w:rFonts w:ascii="仿宋" w:eastAsia="仿宋" w:hAnsi="仿宋" w:cs="仿宋" w:hint="eastAsia"/>
                <w:kern w:val="0"/>
                <w:sz w:val="24"/>
                <w:szCs w:val="24"/>
              </w:rPr>
            </w:pPr>
          </w:p>
        </w:tc>
        <w:tc>
          <w:tcPr>
            <w:tcW w:w="685" w:type="dxa"/>
            <w:gridSpan w:val="3"/>
            <w:tcBorders>
              <w:left w:val="single" w:sz="4" w:space="0" w:color="000000"/>
              <w:right w:val="single" w:sz="4" w:space="0" w:color="000000"/>
            </w:tcBorders>
            <w:vAlign w:val="center"/>
          </w:tcPr>
          <w:p w14:paraId="61BD4A14" w14:textId="77777777" w:rsidR="000562B6" w:rsidRPr="000562B6" w:rsidRDefault="000562B6" w:rsidP="006E2070">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期末考试</w:t>
            </w:r>
            <w:proofErr w:type="gramStart"/>
            <w:r w:rsidRPr="000562B6">
              <w:rPr>
                <w:rFonts w:ascii="仿宋" w:eastAsia="仿宋" w:hAnsi="仿宋" w:cs="仿宋" w:hint="eastAsia"/>
                <w:kern w:val="0"/>
                <w:sz w:val="24"/>
                <w:szCs w:val="24"/>
              </w:rPr>
              <w:t>评分占</w:t>
            </w:r>
            <w:proofErr w:type="gramEnd"/>
            <w:r w:rsidRPr="000562B6">
              <w:rPr>
                <w:rFonts w:ascii="仿宋" w:eastAsia="仿宋" w:hAnsi="仿宋" w:cs="仿宋" w:hint="eastAsia"/>
                <w:kern w:val="0"/>
                <w:sz w:val="24"/>
                <w:szCs w:val="24"/>
              </w:rPr>
              <w:t>比</w:t>
            </w:r>
            <w:r w:rsidRPr="000562B6">
              <w:rPr>
                <w:rFonts w:ascii="仿宋" w:eastAsia="仿宋" w:hAnsi="仿宋" w:cs="仿宋" w:hint="eastAsia"/>
                <w:kern w:val="0"/>
                <w:szCs w:val="24"/>
              </w:rPr>
              <w:t>（60%）</w:t>
            </w:r>
          </w:p>
        </w:tc>
        <w:tc>
          <w:tcPr>
            <w:tcW w:w="572" w:type="dxa"/>
            <w:vMerge/>
            <w:tcBorders>
              <w:left w:val="single" w:sz="4" w:space="0" w:color="000000"/>
            </w:tcBorders>
            <w:vAlign w:val="center"/>
          </w:tcPr>
          <w:p w14:paraId="35CFBD21" w14:textId="77777777" w:rsidR="000562B6" w:rsidRPr="000562B6" w:rsidRDefault="000562B6">
            <w:pPr>
              <w:rPr>
                <w:rFonts w:ascii="仿宋" w:eastAsia="仿宋" w:hAnsi="仿宋" w:hint="eastAsia"/>
                <w:sz w:val="24"/>
                <w:szCs w:val="24"/>
              </w:rPr>
            </w:pPr>
          </w:p>
        </w:tc>
      </w:tr>
      <w:tr w:rsidR="000562B6" w:rsidRPr="000562B6" w14:paraId="2E78BF19" w14:textId="77777777" w:rsidTr="00C6793B">
        <w:trPr>
          <w:trHeight w:val="1374"/>
        </w:trPr>
        <w:tc>
          <w:tcPr>
            <w:tcW w:w="1372" w:type="dxa"/>
            <w:vMerge/>
            <w:vAlign w:val="center"/>
          </w:tcPr>
          <w:p w14:paraId="34A38F1F" w14:textId="77777777" w:rsidR="000562B6" w:rsidRPr="000562B6" w:rsidRDefault="000562B6"/>
        </w:tc>
        <w:tc>
          <w:tcPr>
            <w:tcW w:w="1321" w:type="dxa"/>
            <w:gridSpan w:val="2"/>
            <w:tcBorders>
              <w:bottom w:val="single" w:sz="4" w:space="0" w:color="auto"/>
            </w:tcBorders>
            <w:vAlign w:val="center"/>
          </w:tcPr>
          <w:p w14:paraId="01B6709B"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课程目标1（10%）</w:t>
            </w:r>
          </w:p>
        </w:tc>
        <w:tc>
          <w:tcPr>
            <w:tcW w:w="2987" w:type="dxa"/>
            <w:gridSpan w:val="5"/>
            <w:tcBorders>
              <w:bottom w:val="single" w:sz="4" w:space="0" w:color="auto"/>
              <w:right w:val="single" w:sz="4" w:space="0" w:color="000000"/>
            </w:tcBorders>
            <w:vAlign w:val="center"/>
          </w:tcPr>
          <w:p w14:paraId="4F0AA3B4"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1.心理学对教师的作用（心理学概论知识点）；</w:t>
            </w:r>
          </w:p>
          <w:p w14:paraId="66370F7A"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2.学生基本心理过程特点及规律、动机特点、情绪情感的发展特点。</w:t>
            </w:r>
          </w:p>
        </w:tc>
        <w:tc>
          <w:tcPr>
            <w:tcW w:w="809" w:type="dxa"/>
            <w:tcBorders>
              <w:left w:val="single" w:sz="4" w:space="0" w:color="000000"/>
              <w:bottom w:val="single" w:sz="4" w:space="0" w:color="auto"/>
            </w:tcBorders>
            <w:vAlign w:val="center"/>
          </w:tcPr>
          <w:p w14:paraId="6959990E"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2</w:t>
            </w:r>
          </w:p>
        </w:tc>
        <w:tc>
          <w:tcPr>
            <w:tcW w:w="688" w:type="dxa"/>
            <w:gridSpan w:val="2"/>
            <w:tcBorders>
              <w:bottom w:val="single" w:sz="4" w:space="0" w:color="auto"/>
              <w:right w:val="single" w:sz="4" w:space="0" w:color="auto"/>
            </w:tcBorders>
            <w:vAlign w:val="center"/>
          </w:tcPr>
          <w:p w14:paraId="2D5190D8" w14:textId="77777777" w:rsidR="000562B6" w:rsidRPr="000562B6" w:rsidRDefault="000562B6" w:rsidP="005B46AC">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w:t>
            </w:r>
          </w:p>
        </w:tc>
        <w:tc>
          <w:tcPr>
            <w:tcW w:w="711" w:type="dxa"/>
            <w:gridSpan w:val="2"/>
            <w:tcBorders>
              <w:left w:val="single" w:sz="4" w:space="0" w:color="auto"/>
              <w:bottom w:val="single" w:sz="4" w:space="0" w:color="auto"/>
              <w:right w:val="single" w:sz="4" w:space="0" w:color="000000"/>
            </w:tcBorders>
            <w:vAlign w:val="center"/>
          </w:tcPr>
          <w:p w14:paraId="2D2E7162" w14:textId="77777777" w:rsidR="000562B6" w:rsidRPr="000562B6" w:rsidRDefault="000562B6" w:rsidP="005B46AC">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w:t>
            </w:r>
          </w:p>
        </w:tc>
        <w:tc>
          <w:tcPr>
            <w:tcW w:w="685" w:type="dxa"/>
            <w:gridSpan w:val="3"/>
            <w:tcBorders>
              <w:left w:val="single" w:sz="4" w:space="0" w:color="000000"/>
              <w:bottom w:val="single" w:sz="4" w:space="0" w:color="auto"/>
              <w:right w:val="single" w:sz="4" w:space="0" w:color="auto"/>
            </w:tcBorders>
            <w:vAlign w:val="center"/>
          </w:tcPr>
          <w:p w14:paraId="69C077F1" w14:textId="77777777" w:rsidR="000562B6" w:rsidRPr="000562B6" w:rsidRDefault="000562B6" w:rsidP="006E2070">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8</w:t>
            </w:r>
          </w:p>
        </w:tc>
        <w:tc>
          <w:tcPr>
            <w:tcW w:w="572" w:type="dxa"/>
            <w:tcBorders>
              <w:left w:val="single" w:sz="4" w:space="0" w:color="auto"/>
              <w:bottom w:val="single" w:sz="4" w:space="0" w:color="auto"/>
            </w:tcBorders>
            <w:vAlign w:val="center"/>
          </w:tcPr>
          <w:p w14:paraId="17C6535C" w14:textId="77777777" w:rsidR="000562B6" w:rsidRPr="000562B6" w:rsidRDefault="000562B6" w:rsidP="006E2070">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0.70</w:t>
            </w:r>
          </w:p>
        </w:tc>
      </w:tr>
      <w:tr w:rsidR="000562B6" w:rsidRPr="000562B6" w14:paraId="65B0D296" w14:textId="77777777" w:rsidTr="00C6793B">
        <w:trPr>
          <w:trHeight w:val="1082"/>
        </w:trPr>
        <w:tc>
          <w:tcPr>
            <w:tcW w:w="1372" w:type="dxa"/>
            <w:vMerge/>
            <w:vAlign w:val="center"/>
          </w:tcPr>
          <w:p w14:paraId="6947F147" w14:textId="77777777" w:rsidR="000562B6" w:rsidRPr="000562B6" w:rsidRDefault="000562B6"/>
        </w:tc>
        <w:tc>
          <w:tcPr>
            <w:tcW w:w="1321" w:type="dxa"/>
            <w:gridSpan w:val="2"/>
            <w:vAlign w:val="center"/>
          </w:tcPr>
          <w:p w14:paraId="080030C6"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课程目标2（30%）</w:t>
            </w:r>
          </w:p>
        </w:tc>
        <w:tc>
          <w:tcPr>
            <w:tcW w:w="2987" w:type="dxa"/>
            <w:gridSpan w:val="5"/>
            <w:tcBorders>
              <w:right w:val="single" w:sz="4" w:space="0" w:color="000000"/>
            </w:tcBorders>
            <w:vAlign w:val="center"/>
          </w:tcPr>
          <w:p w14:paraId="0A5BD8B3"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1.学生心理发展；包括语言思维与问题解决、认识与智力发展； </w:t>
            </w:r>
          </w:p>
          <w:p w14:paraId="00950A6C"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2.学生心理健康与班级管理；包括了解学生人格发展特点、个性倾向性和人格与社会心理的关系，以此更好管理班级。</w:t>
            </w:r>
          </w:p>
          <w:p w14:paraId="70BD77F8"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3.学生心理咨询及辅导。</w:t>
            </w:r>
          </w:p>
        </w:tc>
        <w:tc>
          <w:tcPr>
            <w:tcW w:w="809" w:type="dxa"/>
            <w:tcBorders>
              <w:left w:val="single" w:sz="4" w:space="0" w:color="000000"/>
            </w:tcBorders>
            <w:vAlign w:val="center"/>
          </w:tcPr>
          <w:p w14:paraId="2FB061C7"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3</w:t>
            </w:r>
          </w:p>
        </w:tc>
        <w:tc>
          <w:tcPr>
            <w:tcW w:w="688" w:type="dxa"/>
            <w:gridSpan w:val="2"/>
            <w:tcBorders>
              <w:bottom w:val="single" w:sz="4" w:space="0" w:color="000000"/>
              <w:right w:val="single" w:sz="4" w:space="0" w:color="auto"/>
            </w:tcBorders>
            <w:vAlign w:val="center"/>
          </w:tcPr>
          <w:p w14:paraId="1CA3D7E7" w14:textId="77777777" w:rsidR="000562B6" w:rsidRPr="000562B6" w:rsidRDefault="000562B6" w:rsidP="005B46AC">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8</w:t>
            </w:r>
          </w:p>
        </w:tc>
        <w:tc>
          <w:tcPr>
            <w:tcW w:w="711" w:type="dxa"/>
            <w:gridSpan w:val="2"/>
            <w:tcBorders>
              <w:left w:val="single" w:sz="4" w:space="0" w:color="auto"/>
              <w:bottom w:val="single" w:sz="4" w:space="0" w:color="000000"/>
              <w:right w:val="single" w:sz="4" w:space="0" w:color="000000"/>
            </w:tcBorders>
            <w:vAlign w:val="center"/>
          </w:tcPr>
          <w:p w14:paraId="549E6CC4" w14:textId="77777777" w:rsidR="000562B6" w:rsidRPr="000562B6" w:rsidRDefault="000562B6" w:rsidP="005B46AC">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4</w:t>
            </w:r>
          </w:p>
        </w:tc>
        <w:tc>
          <w:tcPr>
            <w:tcW w:w="685" w:type="dxa"/>
            <w:gridSpan w:val="3"/>
            <w:tcBorders>
              <w:left w:val="single" w:sz="4" w:space="0" w:color="000000"/>
              <w:bottom w:val="single" w:sz="4" w:space="0" w:color="000000"/>
              <w:right w:val="single" w:sz="4" w:space="0" w:color="000000"/>
            </w:tcBorders>
            <w:vAlign w:val="center"/>
          </w:tcPr>
          <w:p w14:paraId="5CBF8FB7" w14:textId="77777777" w:rsidR="000562B6" w:rsidRPr="000562B6" w:rsidRDefault="000562B6" w:rsidP="006E2070">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15</w:t>
            </w:r>
          </w:p>
        </w:tc>
        <w:tc>
          <w:tcPr>
            <w:tcW w:w="572" w:type="dxa"/>
            <w:tcBorders>
              <w:left w:val="single" w:sz="4" w:space="0" w:color="000000"/>
              <w:bottom w:val="single" w:sz="4" w:space="0" w:color="000000"/>
            </w:tcBorders>
            <w:vAlign w:val="center"/>
          </w:tcPr>
          <w:p w14:paraId="3BF94AA1" w14:textId="77777777" w:rsidR="000562B6" w:rsidRPr="000562B6" w:rsidRDefault="000562B6" w:rsidP="006E2070">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0.70</w:t>
            </w:r>
          </w:p>
        </w:tc>
      </w:tr>
      <w:tr w:rsidR="000562B6" w:rsidRPr="000562B6" w14:paraId="4683F33D" w14:textId="77777777" w:rsidTr="00C6793B">
        <w:trPr>
          <w:trHeight w:val="1106"/>
        </w:trPr>
        <w:tc>
          <w:tcPr>
            <w:tcW w:w="1372" w:type="dxa"/>
            <w:vMerge/>
            <w:vAlign w:val="center"/>
          </w:tcPr>
          <w:p w14:paraId="4B8BA500" w14:textId="77777777" w:rsidR="000562B6" w:rsidRPr="000562B6" w:rsidRDefault="000562B6"/>
        </w:tc>
        <w:tc>
          <w:tcPr>
            <w:tcW w:w="1321" w:type="dxa"/>
            <w:gridSpan w:val="2"/>
            <w:tcBorders>
              <w:bottom w:val="single" w:sz="4" w:space="0" w:color="auto"/>
            </w:tcBorders>
            <w:vAlign w:val="center"/>
          </w:tcPr>
          <w:p w14:paraId="4745C90A"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课程目标3（60%）</w:t>
            </w:r>
          </w:p>
        </w:tc>
        <w:tc>
          <w:tcPr>
            <w:tcW w:w="2987" w:type="dxa"/>
            <w:gridSpan w:val="5"/>
            <w:tcBorders>
              <w:bottom w:val="single" w:sz="4" w:space="0" w:color="auto"/>
              <w:right w:val="single" w:sz="4" w:space="0" w:color="000000"/>
            </w:tcBorders>
            <w:vAlign w:val="center"/>
          </w:tcPr>
          <w:p w14:paraId="5B3E6EE1"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1.学生基本心理过程；包括感知觉、注意与记忆、情绪情感、意志的过程。</w:t>
            </w:r>
          </w:p>
          <w:p w14:paraId="05309D4F"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2.学生心理发展； </w:t>
            </w:r>
          </w:p>
          <w:p w14:paraId="350FA4EF"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3.学生学习心理，知道教育心理学家的基本学习理论与应用。</w:t>
            </w:r>
          </w:p>
        </w:tc>
        <w:tc>
          <w:tcPr>
            <w:tcW w:w="809" w:type="dxa"/>
            <w:tcBorders>
              <w:left w:val="single" w:sz="4" w:space="0" w:color="000000"/>
              <w:bottom w:val="single" w:sz="4" w:space="0" w:color="auto"/>
            </w:tcBorders>
            <w:vAlign w:val="center"/>
          </w:tcPr>
          <w:p w14:paraId="3437385F"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5</w:t>
            </w:r>
          </w:p>
        </w:tc>
        <w:tc>
          <w:tcPr>
            <w:tcW w:w="688" w:type="dxa"/>
            <w:gridSpan w:val="2"/>
            <w:tcBorders>
              <w:top w:val="single" w:sz="4" w:space="0" w:color="000000"/>
              <w:bottom w:val="single" w:sz="4" w:space="0" w:color="auto"/>
              <w:right w:val="single" w:sz="4" w:space="0" w:color="auto"/>
            </w:tcBorders>
            <w:vAlign w:val="center"/>
          </w:tcPr>
          <w:p w14:paraId="457A5C4B" w14:textId="77777777" w:rsidR="000562B6" w:rsidRPr="000562B6" w:rsidRDefault="000562B6" w:rsidP="005B46AC">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12</w:t>
            </w:r>
          </w:p>
        </w:tc>
        <w:tc>
          <w:tcPr>
            <w:tcW w:w="711" w:type="dxa"/>
            <w:gridSpan w:val="2"/>
            <w:tcBorders>
              <w:top w:val="single" w:sz="4" w:space="0" w:color="000000"/>
              <w:left w:val="single" w:sz="4" w:space="0" w:color="auto"/>
              <w:bottom w:val="single" w:sz="4" w:space="0" w:color="auto"/>
              <w:right w:val="single" w:sz="4" w:space="0" w:color="000000"/>
            </w:tcBorders>
            <w:vAlign w:val="center"/>
          </w:tcPr>
          <w:p w14:paraId="0233838A" w14:textId="77777777" w:rsidR="000562B6" w:rsidRPr="000562B6" w:rsidRDefault="000562B6" w:rsidP="005B46AC">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6</w:t>
            </w:r>
          </w:p>
        </w:tc>
        <w:tc>
          <w:tcPr>
            <w:tcW w:w="685" w:type="dxa"/>
            <w:gridSpan w:val="3"/>
            <w:tcBorders>
              <w:top w:val="single" w:sz="4" w:space="0" w:color="000000"/>
              <w:left w:val="single" w:sz="4" w:space="0" w:color="000000"/>
              <w:bottom w:val="single" w:sz="4" w:space="0" w:color="auto"/>
              <w:right w:val="single" w:sz="4" w:space="0" w:color="000000"/>
            </w:tcBorders>
            <w:vAlign w:val="center"/>
          </w:tcPr>
          <w:p w14:paraId="0D49F3E4" w14:textId="77777777" w:rsidR="000562B6" w:rsidRPr="000562B6" w:rsidRDefault="000562B6" w:rsidP="00C6793B">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37</w:t>
            </w:r>
          </w:p>
        </w:tc>
        <w:tc>
          <w:tcPr>
            <w:tcW w:w="572" w:type="dxa"/>
            <w:tcBorders>
              <w:top w:val="single" w:sz="4" w:space="0" w:color="000000"/>
              <w:left w:val="single" w:sz="4" w:space="0" w:color="000000"/>
              <w:bottom w:val="single" w:sz="4" w:space="0" w:color="auto"/>
            </w:tcBorders>
            <w:vAlign w:val="center"/>
          </w:tcPr>
          <w:p w14:paraId="691E327E" w14:textId="77777777" w:rsidR="000562B6" w:rsidRPr="000562B6" w:rsidRDefault="000562B6" w:rsidP="006E2070">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0.70</w:t>
            </w:r>
          </w:p>
        </w:tc>
      </w:tr>
      <w:tr w:rsidR="000562B6" w:rsidRPr="000562B6" w14:paraId="2A2985CC" w14:textId="77777777" w:rsidTr="00C6793B">
        <w:trPr>
          <w:trHeight w:val="515"/>
        </w:trPr>
        <w:tc>
          <w:tcPr>
            <w:tcW w:w="1372" w:type="dxa"/>
            <w:vMerge/>
            <w:vAlign w:val="center"/>
          </w:tcPr>
          <w:p w14:paraId="4F175628" w14:textId="77777777" w:rsidR="000562B6" w:rsidRPr="000562B6" w:rsidRDefault="000562B6"/>
        </w:tc>
        <w:tc>
          <w:tcPr>
            <w:tcW w:w="4308" w:type="dxa"/>
            <w:gridSpan w:val="7"/>
            <w:tcBorders>
              <w:bottom w:val="single" w:sz="4" w:space="0" w:color="auto"/>
              <w:right w:val="single" w:sz="4" w:space="0" w:color="000000"/>
            </w:tcBorders>
            <w:vAlign w:val="center"/>
          </w:tcPr>
          <w:p w14:paraId="4D51250E"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总分</w:t>
            </w:r>
          </w:p>
        </w:tc>
        <w:tc>
          <w:tcPr>
            <w:tcW w:w="809" w:type="dxa"/>
            <w:tcBorders>
              <w:left w:val="single" w:sz="4" w:space="0" w:color="000000"/>
              <w:bottom w:val="single" w:sz="4" w:space="0" w:color="auto"/>
            </w:tcBorders>
            <w:vAlign w:val="center"/>
          </w:tcPr>
          <w:p w14:paraId="3D0772D6"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10</w:t>
            </w:r>
          </w:p>
        </w:tc>
        <w:tc>
          <w:tcPr>
            <w:tcW w:w="688" w:type="dxa"/>
            <w:gridSpan w:val="2"/>
            <w:tcBorders>
              <w:top w:val="single" w:sz="4" w:space="0" w:color="000000"/>
              <w:bottom w:val="single" w:sz="4" w:space="0" w:color="auto"/>
              <w:right w:val="single" w:sz="4" w:space="0" w:color="auto"/>
            </w:tcBorders>
            <w:vAlign w:val="center"/>
          </w:tcPr>
          <w:p w14:paraId="61CD5308"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20</w:t>
            </w:r>
          </w:p>
        </w:tc>
        <w:tc>
          <w:tcPr>
            <w:tcW w:w="711" w:type="dxa"/>
            <w:gridSpan w:val="2"/>
            <w:tcBorders>
              <w:top w:val="single" w:sz="4" w:space="0" w:color="000000"/>
              <w:left w:val="single" w:sz="4" w:space="0" w:color="auto"/>
              <w:bottom w:val="single" w:sz="4" w:space="0" w:color="auto"/>
              <w:right w:val="single" w:sz="4" w:space="0" w:color="000000"/>
            </w:tcBorders>
            <w:vAlign w:val="center"/>
          </w:tcPr>
          <w:p w14:paraId="1CF74B33"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10</w:t>
            </w:r>
          </w:p>
        </w:tc>
        <w:tc>
          <w:tcPr>
            <w:tcW w:w="685" w:type="dxa"/>
            <w:gridSpan w:val="3"/>
            <w:tcBorders>
              <w:top w:val="single" w:sz="4" w:space="0" w:color="000000"/>
              <w:left w:val="single" w:sz="4" w:space="0" w:color="000000"/>
              <w:bottom w:val="single" w:sz="4" w:space="0" w:color="auto"/>
              <w:right w:val="single" w:sz="4" w:space="0" w:color="000000"/>
            </w:tcBorders>
            <w:vAlign w:val="center"/>
          </w:tcPr>
          <w:p w14:paraId="560CAF94"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70</w:t>
            </w:r>
          </w:p>
        </w:tc>
        <w:tc>
          <w:tcPr>
            <w:tcW w:w="572" w:type="dxa"/>
            <w:tcBorders>
              <w:top w:val="single" w:sz="4" w:space="0" w:color="000000"/>
              <w:left w:val="single" w:sz="4" w:space="0" w:color="000000"/>
              <w:bottom w:val="single" w:sz="4" w:space="0" w:color="auto"/>
            </w:tcBorders>
            <w:vAlign w:val="center"/>
          </w:tcPr>
          <w:p w14:paraId="3FB8A89E" w14:textId="77777777" w:rsidR="000562B6" w:rsidRPr="000562B6" w:rsidRDefault="000562B6" w:rsidP="006E2070">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0.70</w:t>
            </w:r>
          </w:p>
        </w:tc>
      </w:tr>
      <w:tr w:rsidR="000562B6" w:rsidRPr="000562B6" w14:paraId="21276E58" w14:textId="77777777" w:rsidTr="006E2070">
        <w:trPr>
          <w:trHeight w:val="2009"/>
        </w:trPr>
        <w:tc>
          <w:tcPr>
            <w:tcW w:w="1372" w:type="dxa"/>
            <w:vAlign w:val="center"/>
          </w:tcPr>
          <w:p w14:paraId="15FEB92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lastRenderedPageBreak/>
              <w:t>L</w:t>
            </w:r>
          </w:p>
          <w:p w14:paraId="6810EE8B"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学习建议</w:t>
            </w:r>
          </w:p>
        </w:tc>
        <w:tc>
          <w:tcPr>
            <w:tcW w:w="7773" w:type="dxa"/>
            <w:gridSpan w:val="16"/>
            <w:tcBorders>
              <w:bottom w:val="single" w:sz="4" w:space="0" w:color="auto"/>
            </w:tcBorders>
            <w:vAlign w:val="center"/>
          </w:tcPr>
          <w:p w14:paraId="6C9C363E"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1.自主学习。建议学生通过预习教材，并通过网络资源、图书馆自主查阅课程中涉及的学习资源，</w:t>
            </w:r>
            <w:proofErr w:type="gramStart"/>
            <w:r w:rsidRPr="000562B6">
              <w:rPr>
                <w:rFonts w:ascii="仿宋" w:eastAsia="仿宋" w:hAnsi="仿宋" w:cs="仿宋" w:hint="eastAsia"/>
                <w:kern w:val="0"/>
                <w:sz w:val="24"/>
                <w:szCs w:val="24"/>
              </w:rPr>
              <w:t>独立规划</w:t>
            </w:r>
            <w:proofErr w:type="gramEnd"/>
            <w:r w:rsidRPr="000562B6">
              <w:rPr>
                <w:rFonts w:ascii="仿宋" w:eastAsia="仿宋" w:hAnsi="仿宋" w:cs="仿宋" w:hint="eastAsia"/>
                <w:kern w:val="0"/>
                <w:sz w:val="24"/>
                <w:szCs w:val="24"/>
              </w:rPr>
              <w:t>自己的课程学习计划，充分发挥自身的学习能动性。</w:t>
            </w:r>
          </w:p>
          <w:p w14:paraId="3FD9CA01"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2.研究性学习。鼓励学生针对课程教学内容，尝试理论</w:t>
            </w:r>
            <w:proofErr w:type="gramStart"/>
            <w:r w:rsidRPr="000562B6">
              <w:rPr>
                <w:rFonts w:ascii="仿宋" w:eastAsia="仿宋" w:hAnsi="仿宋" w:cs="仿宋" w:hint="eastAsia"/>
                <w:kern w:val="0"/>
                <w:sz w:val="24"/>
                <w:szCs w:val="24"/>
              </w:rPr>
              <w:t>课结合</w:t>
            </w:r>
            <w:proofErr w:type="gramEnd"/>
            <w:r w:rsidRPr="000562B6">
              <w:rPr>
                <w:rFonts w:ascii="仿宋" w:eastAsia="仿宋" w:hAnsi="仿宋" w:cs="仿宋" w:hint="eastAsia"/>
                <w:kern w:val="0"/>
                <w:sz w:val="24"/>
                <w:szCs w:val="24"/>
              </w:rPr>
              <w:t>专题报告的教学方式，开展相关的心理学专题讲座，提高学生的学习兴趣，了解国内外最新心理学知识，开阔学生的视野。</w:t>
            </w:r>
          </w:p>
        </w:tc>
      </w:tr>
      <w:tr w:rsidR="000562B6" w:rsidRPr="000562B6" w14:paraId="7C46BC6D" w14:textId="77777777" w:rsidTr="006E2070">
        <w:trPr>
          <w:trHeight w:val="454"/>
        </w:trPr>
        <w:tc>
          <w:tcPr>
            <w:tcW w:w="1372" w:type="dxa"/>
            <w:vAlign w:val="center"/>
          </w:tcPr>
          <w:p w14:paraId="00C0E19E"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M</w:t>
            </w:r>
          </w:p>
          <w:p w14:paraId="029C0DFE"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评分量表</w:t>
            </w:r>
          </w:p>
        </w:tc>
        <w:tc>
          <w:tcPr>
            <w:tcW w:w="7773" w:type="dxa"/>
            <w:gridSpan w:val="16"/>
            <w:vAlign w:val="center"/>
          </w:tcPr>
          <w:p w14:paraId="37D18777"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《心理学》课程目标评分量表见附表。</w:t>
            </w:r>
          </w:p>
        </w:tc>
      </w:tr>
      <w:tr w:rsidR="000562B6" w:rsidRPr="000562B6" w14:paraId="5A5BE4B8" w14:textId="77777777" w:rsidTr="006E2070">
        <w:trPr>
          <w:trHeight w:val="454"/>
        </w:trPr>
        <w:tc>
          <w:tcPr>
            <w:tcW w:w="1372" w:type="dxa"/>
            <w:vAlign w:val="center"/>
          </w:tcPr>
          <w:p w14:paraId="40B78B2C"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备注</w:t>
            </w:r>
          </w:p>
        </w:tc>
        <w:tc>
          <w:tcPr>
            <w:tcW w:w="7773" w:type="dxa"/>
            <w:gridSpan w:val="16"/>
            <w:vAlign w:val="center"/>
          </w:tcPr>
          <w:p w14:paraId="5C62EE46" w14:textId="77777777" w:rsidR="000562B6" w:rsidRPr="000562B6" w:rsidRDefault="000562B6">
            <w:pPr>
              <w:adjustRightInd w:val="0"/>
              <w:snapToGrid w:val="0"/>
              <w:rPr>
                <w:rFonts w:ascii="仿宋" w:eastAsia="仿宋" w:hAnsi="仿宋" w:cs="仿宋" w:hint="eastAsia"/>
                <w:kern w:val="0"/>
                <w:sz w:val="24"/>
                <w:szCs w:val="24"/>
              </w:rPr>
            </w:pPr>
            <w:r w:rsidRPr="000562B6">
              <w:rPr>
                <w:rFonts w:ascii="仿宋" w:eastAsia="仿宋" w:hAnsi="仿宋" w:cs="仿宋" w:hint="eastAsia"/>
                <w:kern w:val="0"/>
                <w:sz w:val="24"/>
                <w:szCs w:val="24"/>
              </w:rPr>
              <w:t>课程大纲A—M项由开课学院审批通过，任课教师不能自行更改。</w:t>
            </w:r>
          </w:p>
        </w:tc>
      </w:tr>
      <w:tr w:rsidR="000562B6" w:rsidRPr="000562B6" w14:paraId="658D495A" w14:textId="77777777" w:rsidTr="006E2070">
        <w:trPr>
          <w:trHeight w:val="771"/>
        </w:trPr>
        <w:tc>
          <w:tcPr>
            <w:tcW w:w="1372" w:type="dxa"/>
            <w:vAlign w:val="center"/>
          </w:tcPr>
          <w:p w14:paraId="12625943"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审批</w:t>
            </w:r>
          </w:p>
          <w:p w14:paraId="620720D3"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意见</w:t>
            </w:r>
          </w:p>
        </w:tc>
        <w:tc>
          <w:tcPr>
            <w:tcW w:w="3865" w:type="dxa"/>
            <w:gridSpan w:val="5"/>
            <w:vAlign w:val="center"/>
          </w:tcPr>
          <w:p w14:paraId="4683356A"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课程教学大纲修订负责人及教学团队成员</w:t>
            </w:r>
            <w:r w:rsidRPr="000562B6">
              <w:rPr>
                <w:rFonts w:ascii="仿宋" w:eastAsia="仿宋" w:hAnsi="仿宋" w:cs="仿宋" w:hint="eastAsia"/>
                <w:sz w:val="24"/>
                <w:szCs w:val="24"/>
              </w:rPr>
              <w:t>签名</w:t>
            </w:r>
            <w:r w:rsidRPr="000562B6">
              <w:rPr>
                <w:rFonts w:ascii="仿宋" w:eastAsia="仿宋" w:hAnsi="仿宋" w:cs="仿宋" w:hint="eastAsia"/>
                <w:kern w:val="0"/>
                <w:sz w:val="24"/>
                <w:szCs w:val="24"/>
              </w:rPr>
              <w:t>：</w:t>
            </w:r>
          </w:p>
          <w:p w14:paraId="32A4F987"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黄晏清</w:t>
            </w:r>
          </w:p>
          <w:p w14:paraId="7E057799"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刘赞、叶晓红、梁海巍</w:t>
            </w:r>
          </w:p>
          <w:p w14:paraId="32CA1454"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陈燕、莫传玉 </w:t>
            </w:r>
          </w:p>
          <w:p w14:paraId="0D7ABC27"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3890CB48"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25D35BF4"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387B6E77" w14:textId="77777777" w:rsidR="000562B6" w:rsidRPr="000562B6" w:rsidRDefault="000562B6">
            <w:pPr>
              <w:widowControl/>
              <w:adjustRightInd w:val="0"/>
              <w:snapToGrid w:val="0"/>
              <w:jc w:val="righ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年   月   日 </w:t>
            </w:r>
          </w:p>
          <w:p w14:paraId="7249A85D" w14:textId="77777777" w:rsidR="000562B6" w:rsidRPr="000562B6" w:rsidRDefault="000562B6">
            <w:pPr>
              <w:widowControl/>
              <w:adjustRightInd w:val="0"/>
              <w:snapToGrid w:val="0"/>
              <w:jc w:val="right"/>
              <w:rPr>
                <w:rFonts w:ascii="仿宋" w:eastAsia="仿宋" w:hAnsi="仿宋" w:cs="仿宋" w:hint="eastAsia"/>
                <w:kern w:val="0"/>
                <w:sz w:val="24"/>
                <w:szCs w:val="24"/>
              </w:rPr>
            </w:pPr>
          </w:p>
        </w:tc>
        <w:tc>
          <w:tcPr>
            <w:tcW w:w="3908" w:type="dxa"/>
            <w:gridSpan w:val="11"/>
            <w:vAlign w:val="center"/>
          </w:tcPr>
          <w:p w14:paraId="0ECCEF86"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系主任审核意见：</w:t>
            </w:r>
          </w:p>
          <w:p w14:paraId="670DA558"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118D0D9E"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6B502868"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7D2B1EF4"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7A4F7C89"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56698463"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2908A41B"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系主任签名：</w:t>
            </w:r>
          </w:p>
          <w:p w14:paraId="4B8C66FD"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6457E72D" w14:textId="77777777" w:rsidR="000562B6" w:rsidRPr="000562B6" w:rsidRDefault="000562B6">
            <w:pPr>
              <w:widowControl/>
              <w:adjustRightInd w:val="0"/>
              <w:snapToGrid w:val="0"/>
              <w:jc w:val="right"/>
              <w:rPr>
                <w:rFonts w:ascii="仿宋" w:eastAsia="仿宋" w:hAnsi="仿宋" w:cs="仿宋" w:hint="eastAsia"/>
                <w:kern w:val="0"/>
                <w:sz w:val="24"/>
                <w:szCs w:val="24"/>
              </w:rPr>
            </w:pPr>
            <w:r w:rsidRPr="000562B6">
              <w:rPr>
                <w:rFonts w:ascii="仿宋" w:eastAsia="仿宋" w:hAnsi="仿宋" w:cs="仿宋" w:hint="eastAsia"/>
                <w:kern w:val="0"/>
                <w:sz w:val="24"/>
                <w:szCs w:val="24"/>
              </w:rPr>
              <w:t>年   月   日</w:t>
            </w:r>
          </w:p>
          <w:p w14:paraId="1B4C9F70" w14:textId="77777777" w:rsidR="000562B6" w:rsidRPr="000562B6" w:rsidRDefault="000562B6">
            <w:pPr>
              <w:widowControl/>
              <w:adjustRightInd w:val="0"/>
              <w:snapToGrid w:val="0"/>
              <w:jc w:val="right"/>
              <w:rPr>
                <w:rFonts w:ascii="仿宋" w:eastAsia="仿宋" w:hAnsi="仿宋" w:cs="仿宋" w:hint="eastAsia"/>
                <w:kern w:val="0"/>
                <w:sz w:val="24"/>
                <w:szCs w:val="24"/>
              </w:rPr>
            </w:pPr>
          </w:p>
        </w:tc>
      </w:tr>
    </w:tbl>
    <w:p w14:paraId="7843EE57" w14:textId="77777777" w:rsidR="000562B6" w:rsidRPr="000562B6" w:rsidRDefault="000562B6">
      <w:pPr>
        <w:spacing w:before="240" w:line="276" w:lineRule="auto"/>
        <w:jc w:val="center"/>
        <w:rPr>
          <w:rFonts w:ascii="仿宋" w:eastAsia="仿宋" w:cs="仿宋"/>
          <w:b/>
          <w:sz w:val="28"/>
          <w:szCs w:val="28"/>
        </w:rPr>
      </w:pPr>
    </w:p>
    <w:p w14:paraId="611B67FB" w14:textId="77777777" w:rsidR="000562B6" w:rsidRPr="000562B6" w:rsidRDefault="000562B6">
      <w:pPr>
        <w:spacing w:before="240" w:line="276" w:lineRule="auto"/>
        <w:jc w:val="center"/>
        <w:rPr>
          <w:rFonts w:ascii="仿宋" w:eastAsia="仿宋" w:cs="仿宋"/>
          <w:b/>
          <w:sz w:val="28"/>
          <w:szCs w:val="28"/>
        </w:rPr>
      </w:pPr>
      <w:r w:rsidRPr="000562B6">
        <w:rPr>
          <w:rFonts w:ascii="仿宋" w:eastAsia="仿宋" w:cs="仿宋" w:hint="eastAsia"/>
          <w:b/>
          <w:sz w:val="28"/>
          <w:szCs w:val="28"/>
        </w:rPr>
        <w:t>附表：《心理学》课程目标评分量表</w:t>
      </w:r>
    </w:p>
    <w:tbl>
      <w:tblPr>
        <w:tblW w:w="9519" w:type="dxa"/>
        <w:jc w:val="center"/>
        <w:tblLook w:val="0000" w:firstRow="0" w:lastRow="0" w:firstColumn="0" w:lastColumn="0" w:noHBand="0" w:noVBand="0"/>
      </w:tblPr>
      <w:tblGrid>
        <w:gridCol w:w="1568"/>
        <w:gridCol w:w="1554"/>
        <w:gridCol w:w="1568"/>
        <w:gridCol w:w="1581"/>
        <w:gridCol w:w="1652"/>
        <w:gridCol w:w="1596"/>
      </w:tblGrid>
      <w:tr w:rsidR="000562B6" w:rsidRPr="000562B6" w14:paraId="21BB82A9"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vAlign w:val="center"/>
          </w:tcPr>
          <w:p w14:paraId="7370E312"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课程目标</w:t>
            </w:r>
          </w:p>
        </w:tc>
        <w:tc>
          <w:tcPr>
            <w:tcW w:w="1554" w:type="dxa"/>
            <w:tcBorders>
              <w:top w:val="single" w:sz="4" w:space="0" w:color="000000"/>
              <w:left w:val="single" w:sz="4" w:space="0" w:color="000000"/>
              <w:bottom w:val="single" w:sz="4" w:space="0" w:color="000000"/>
              <w:right w:val="single" w:sz="4" w:space="0" w:color="000000"/>
            </w:tcBorders>
            <w:vAlign w:val="center"/>
          </w:tcPr>
          <w:p w14:paraId="4CC4100A"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优</w:t>
            </w:r>
          </w:p>
          <w:p w14:paraId="18A83C0F"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（X≧90）</w:t>
            </w:r>
          </w:p>
        </w:tc>
        <w:tc>
          <w:tcPr>
            <w:tcW w:w="1568" w:type="dxa"/>
            <w:tcBorders>
              <w:top w:val="single" w:sz="4" w:space="0" w:color="000000"/>
              <w:left w:val="single" w:sz="4" w:space="0" w:color="000000"/>
              <w:bottom w:val="single" w:sz="4" w:space="0" w:color="000000"/>
              <w:right w:val="single" w:sz="4" w:space="0" w:color="000000"/>
            </w:tcBorders>
            <w:vAlign w:val="center"/>
          </w:tcPr>
          <w:p w14:paraId="0914B88F"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良</w:t>
            </w:r>
          </w:p>
          <w:p w14:paraId="7AF906C2" w14:textId="77777777" w:rsidR="000562B6" w:rsidRPr="000562B6" w:rsidRDefault="000562B6">
            <w:pPr>
              <w:tabs>
                <w:tab w:val="left" w:pos="720"/>
              </w:tabs>
              <w:spacing w:line="280" w:lineRule="exact"/>
              <w:ind w:right="-52" w:hanging="131"/>
              <w:jc w:val="center"/>
              <w:rPr>
                <w:rFonts w:ascii="仿宋" w:eastAsia="仿宋" w:cs="仿宋"/>
                <w:b/>
                <w:szCs w:val="21"/>
              </w:rPr>
            </w:pPr>
            <w:r w:rsidRPr="000562B6">
              <w:rPr>
                <w:rFonts w:ascii="仿宋" w:eastAsia="仿宋" w:cs="仿宋" w:hint="eastAsia"/>
                <w:b/>
                <w:szCs w:val="21"/>
              </w:rPr>
              <w:t>（80≦X＜90）</w:t>
            </w:r>
          </w:p>
        </w:tc>
        <w:tc>
          <w:tcPr>
            <w:tcW w:w="1581" w:type="dxa"/>
            <w:tcBorders>
              <w:top w:val="single" w:sz="4" w:space="0" w:color="000000"/>
              <w:left w:val="single" w:sz="4" w:space="0" w:color="000000"/>
              <w:bottom w:val="single" w:sz="4" w:space="0" w:color="000000"/>
              <w:right w:val="single" w:sz="4" w:space="0" w:color="000000"/>
            </w:tcBorders>
            <w:vAlign w:val="center"/>
          </w:tcPr>
          <w:p w14:paraId="3E854540"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中</w:t>
            </w:r>
          </w:p>
          <w:p w14:paraId="19BE7CFF" w14:textId="77777777" w:rsidR="000562B6" w:rsidRPr="000562B6" w:rsidRDefault="000562B6">
            <w:pPr>
              <w:tabs>
                <w:tab w:val="left" w:pos="720"/>
              </w:tabs>
              <w:spacing w:line="280" w:lineRule="exact"/>
              <w:ind w:right="-52" w:hanging="131"/>
              <w:jc w:val="center"/>
              <w:rPr>
                <w:rFonts w:ascii="仿宋" w:eastAsia="仿宋" w:cs="仿宋"/>
                <w:b/>
                <w:szCs w:val="21"/>
              </w:rPr>
            </w:pPr>
            <w:r w:rsidRPr="000562B6">
              <w:rPr>
                <w:rFonts w:ascii="仿宋" w:eastAsia="仿宋" w:cs="仿宋" w:hint="eastAsia"/>
                <w:b/>
                <w:szCs w:val="21"/>
              </w:rPr>
              <w:t>（70≦X＜80）</w:t>
            </w:r>
          </w:p>
        </w:tc>
        <w:tc>
          <w:tcPr>
            <w:tcW w:w="1652" w:type="dxa"/>
            <w:tcBorders>
              <w:top w:val="single" w:sz="4" w:space="0" w:color="000000"/>
              <w:left w:val="single" w:sz="4" w:space="0" w:color="000000"/>
              <w:bottom w:val="single" w:sz="4" w:space="0" w:color="000000"/>
              <w:right w:val="single" w:sz="4" w:space="0" w:color="000000"/>
            </w:tcBorders>
            <w:vAlign w:val="center"/>
          </w:tcPr>
          <w:p w14:paraId="3BCE06D2"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及格</w:t>
            </w:r>
          </w:p>
          <w:p w14:paraId="69E88B5D" w14:textId="77777777" w:rsidR="000562B6" w:rsidRPr="000562B6" w:rsidRDefault="000562B6">
            <w:pPr>
              <w:tabs>
                <w:tab w:val="left" w:pos="720"/>
              </w:tabs>
              <w:spacing w:line="280" w:lineRule="exact"/>
              <w:ind w:right="-52" w:hanging="131"/>
              <w:jc w:val="center"/>
              <w:rPr>
                <w:rFonts w:ascii="仿宋" w:eastAsia="仿宋" w:cs="仿宋"/>
                <w:b/>
                <w:szCs w:val="21"/>
              </w:rPr>
            </w:pPr>
            <w:r w:rsidRPr="000562B6">
              <w:rPr>
                <w:rFonts w:ascii="仿宋" w:eastAsia="仿宋" w:cs="仿宋" w:hint="eastAsia"/>
                <w:b/>
                <w:szCs w:val="21"/>
              </w:rPr>
              <w:t>（60≦X＜70）</w:t>
            </w:r>
          </w:p>
        </w:tc>
        <w:tc>
          <w:tcPr>
            <w:tcW w:w="1596" w:type="dxa"/>
            <w:tcBorders>
              <w:top w:val="single" w:sz="4" w:space="0" w:color="000000"/>
              <w:left w:val="single" w:sz="4" w:space="0" w:color="000000"/>
              <w:bottom w:val="single" w:sz="4" w:space="0" w:color="000000"/>
              <w:right w:val="single" w:sz="4" w:space="0" w:color="000000"/>
            </w:tcBorders>
            <w:vAlign w:val="center"/>
          </w:tcPr>
          <w:p w14:paraId="19377044"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不及格</w:t>
            </w:r>
          </w:p>
          <w:p w14:paraId="7EDA8F61" w14:textId="77777777" w:rsidR="000562B6" w:rsidRPr="000562B6" w:rsidRDefault="000562B6">
            <w:pPr>
              <w:tabs>
                <w:tab w:val="left" w:pos="720"/>
              </w:tabs>
              <w:spacing w:line="280" w:lineRule="exact"/>
              <w:jc w:val="center"/>
              <w:rPr>
                <w:rFonts w:ascii="仿宋" w:eastAsia="仿宋" w:cs="仿宋"/>
                <w:b/>
                <w:szCs w:val="21"/>
              </w:rPr>
            </w:pPr>
            <w:r w:rsidRPr="000562B6">
              <w:rPr>
                <w:rFonts w:ascii="仿宋" w:eastAsia="仿宋" w:cs="仿宋" w:hint="eastAsia"/>
                <w:b/>
                <w:szCs w:val="21"/>
              </w:rPr>
              <w:t>（X＜60）</w:t>
            </w:r>
          </w:p>
        </w:tc>
      </w:tr>
      <w:tr w:rsidR="000562B6" w:rsidRPr="000562B6" w14:paraId="447A3AA2"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31906224"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课程目标1：</w:t>
            </w:r>
          </w:p>
          <w:p w14:paraId="0B11C344"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培养学生教书育人的使命感和责任感，尊重中学生身心发展特点和规律的意识，树立正确的教育观、学生观、教师观、教学观，激励献身教育事业的精神。</w:t>
            </w:r>
          </w:p>
        </w:tc>
        <w:tc>
          <w:tcPr>
            <w:tcW w:w="1554" w:type="dxa"/>
            <w:tcBorders>
              <w:top w:val="single" w:sz="4" w:space="0" w:color="000000"/>
              <w:left w:val="single" w:sz="4" w:space="0" w:color="000000"/>
              <w:bottom w:val="single" w:sz="4" w:space="0" w:color="000000"/>
              <w:right w:val="single" w:sz="4" w:space="0" w:color="000000"/>
            </w:tcBorders>
          </w:tcPr>
          <w:p w14:paraId="437CC66B"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能够扎实地培养学生教书育人的使命感和责任感，尊重中学生身心发展特点和规律的意识，树立正确的教育观、学生观、教师观、教学观，激励献身教育事业的精神。</w:t>
            </w:r>
          </w:p>
        </w:tc>
        <w:tc>
          <w:tcPr>
            <w:tcW w:w="1568" w:type="dxa"/>
            <w:tcBorders>
              <w:top w:val="single" w:sz="4" w:space="0" w:color="000000"/>
              <w:left w:val="single" w:sz="4" w:space="0" w:color="000000"/>
              <w:bottom w:val="single" w:sz="4" w:space="0" w:color="000000"/>
              <w:right w:val="single" w:sz="4" w:space="0" w:color="000000"/>
            </w:tcBorders>
          </w:tcPr>
          <w:p w14:paraId="24D4D1FC"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能够较为扎实地培养学生教书育人的使命感和责任感，尊重中学生身心发展特点和规律的意识，树立正确的教育观、学生观、教师观、教学观，激励献身教育事业的精神。</w:t>
            </w:r>
          </w:p>
        </w:tc>
        <w:tc>
          <w:tcPr>
            <w:tcW w:w="1581" w:type="dxa"/>
            <w:tcBorders>
              <w:top w:val="single" w:sz="4" w:space="0" w:color="000000"/>
              <w:left w:val="single" w:sz="4" w:space="0" w:color="000000"/>
              <w:bottom w:val="single" w:sz="4" w:space="0" w:color="000000"/>
              <w:right w:val="single" w:sz="4" w:space="0" w:color="000000"/>
            </w:tcBorders>
          </w:tcPr>
          <w:p w14:paraId="13888598"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能够基本培养学生教书育人的使命感和责任感，尊重中学生身心发展特点和规律的意识，树立正确的教育观、学生观、教师观、教学观，激励献身教育事业的精神。</w:t>
            </w:r>
          </w:p>
        </w:tc>
        <w:tc>
          <w:tcPr>
            <w:tcW w:w="1652" w:type="dxa"/>
            <w:tcBorders>
              <w:top w:val="single" w:sz="4" w:space="0" w:color="000000"/>
              <w:left w:val="single" w:sz="4" w:space="0" w:color="000000"/>
              <w:bottom w:val="single" w:sz="4" w:space="0" w:color="000000"/>
              <w:right w:val="single" w:sz="4" w:space="0" w:color="000000"/>
            </w:tcBorders>
          </w:tcPr>
          <w:p w14:paraId="7779D1E9"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能够培养部分学生教书育人的使命感和责任感，尊重中学生身心发展特点和规律的意识，树立正确的教育观、学生观、教师观、教学观，激励献身教育事业的精神。</w:t>
            </w:r>
          </w:p>
        </w:tc>
        <w:tc>
          <w:tcPr>
            <w:tcW w:w="1596" w:type="dxa"/>
            <w:tcBorders>
              <w:top w:val="single" w:sz="4" w:space="0" w:color="000000"/>
              <w:left w:val="single" w:sz="4" w:space="0" w:color="000000"/>
              <w:bottom w:val="single" w:sz="4" w:space="0" w:color="000000"/>
              <w:right w:val="single" w:sz="4" w:space="0" w:color="000000"/>
            </w:tcBorders>
          </w:tcPr>
          <w:p w14:paraId="1776D29B"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未能培养学生教书育人的使命感和责任感，尊重中学生身心发展特点和规律的意识，树立正确的教育观、学生观、教师观、教学观，激励献身教育事业的精神。</w:t>
            </w:r>
          </w:p>
        </w:tc>
      </w:tr>
      <w:tr w:rsidR="000562B6" w:rsidRPr="000562B6" w14:paraId="77A48E26"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202826C7"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课程目标2：</w:t>
            </w:r>
          </w:p>
          <w:p w14:paraId="3F647689"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掌握中学生常见的心理健康评估方法，了解中学生常见心理疾病，识</w:t>
            </w:r>
            <w:r w:rsidRPr="000562B6">
              <w:rPr>
                <w:rFonts w:ascii="楷体" w:eastAsia="楷体" w:cs="仿宋" w:hint="eastAsia"/>
                <w:bCs/>
                <w:szCs w:val="21"/>
              </w:rPr>
              <w:lastRenderedPageBreak/>
              <w:t>别中学生可能的心理健康问题；了解心理咨询的基本理论、技术和方法，为中学生提供心理支持。</w:t>
            </w:r>
          </w:p>
        </w:tc>
        <w:tc>
          <w:tcPr>
            <w:tcW w:w="1554" w:type="dxa"/>
            <w:tcBorders>
              <w:top w:val="single" w:sz="4" w:space="0" w:color="000000"/>
              <w:left w:val="single" w:sz="4" w:space="0" w:color="000000"/>
              <w:bottom w:val="single" w:sz="4" w:space="0" w:color="000000"/>
              <w:right w:val="single" w:sz="4" w:space="0" w:color="000000"/>
            </w:tcBorders>
          </w:tcPr>
          <w:p w14:paraId="0C24423C"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lastRenderedPageBreak/>
              <w:t>能够扎实地掌握中学生常见的心理健康评估方法，了解中学生常见心理疾病，识别</w:t>
            </w:r>
            <w:r w:rsidRPr="000562B6">
              <w:rPr>
                <w:rFonts w:ascii="楷体" w:eastAsia="楷体" w:cs="仿宋" w:hint="eastAsia"/>
                <w:bCs/>
                <w:szCs w:val="21"/>
              </w:rPr>
              <w:lastRenderedPageBreak/>
              <w:t>中学生可能的心理健康问题；能够扎实地了解心理咨询的基本理论、技术和方法，为中学生提供心理支持。</w:t>
            </w:r>
          </w:p>
        </w:tc>
        <w:tc>
          <w:tcPr>
            <w:tcW w:w="1568" w:type="dxa"/>
            <w:tcBorders>
              <w:top w:val="single" w:sz="4" w:space="0" w:color="000000"/>
              <w:left w:val="single" w:sz="4" w:space="0" w:color="000000"/>
              <w:bottom w:val="single" w:sz="4" w:space="0" w:color="000000"/>
              <w:right w:val="single" w:sz="4" w:space="0" w:color="000000"/>
            </w:tcBorders>
          </w:tcPr>
          <w:p w14:paraId="660DB0D1"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lastRenderedPageBreak/>
              <w:t>能够较为扎实地掌握中学生常见的心理健康评估方法，了解中学生常见心理疾病，</w:t>
            </w:r>
            <w:r w:rsidRPr="000562B6">
              <w:rPr>
                <w:rFonts w:ascii="楷体" w:eastAsia="楷体" w:cs="仿宋" w:hint="eastAsia"/>
                <w:bCs/>
                <w:szCs w:val="21"/>
              </w:rPr>
              <w:lastRenderedPageBreak/>
              <w:t>识别中学生可能的心理健康问题；能够较为扎实地了解心理咨询的基本理论、技术和方法，为中学生提供心理支持。</w:t>
            </w:r>
          </w:p>
        </w:tc>
        <w:tc>
          <w:tcPr>
            <w:tcW w:w="1581" w:type="dxa"/>
            <w:tcBorders>
              <w:top w:val="single" w:sz="4" w:space="0" w:color="000000"/>
              <w:left w:val="single" w:sz="4" w:space="0" w:color="000000"/>
              <w:bottom w:val="single" w:sz="4" w:space="0" w:color="000000"/>
              <w:right w:val="single" w:sz="4" w:space="0" w:color="000000"/>
            </w:tcBorders>
          </w:tcPr>
          <w:p w14:paraId="36452488"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lastRenderedPageBreak/>
              <w:t>能够基本掌握中学生常见的心理健康评估方法，了解中学生常见心理疾病，识别中学生</w:t>
            </w:r>
            <w:r w:rsidRPr="000562B6">
              <w:rPr>
                <w:rFonts w:ascii="楷体" w:eastAsia="楷体" w:cs="仿宋" w:hint="eastAsia"/>
                <w:bCs/>
                <w:szCs w:val="21"/>
              </w:rPr>
              <w:lastRenderedPageBreak/>
              <w:t>可能的心理健康问题；能够基本了解心理咨询的基本理论、技术和方法，为中学生提供心理支持。</w:t>
            </w:r>
          </w:p>
        </w:tc>
        <w:tc>
          <w:tcPr>
            <w:tcW w:w="1652" w:type="dxa"/>
            <w:tcBorders>
              <w:top w:val="single" w:sz="4" w:space="0" w:color="000000"/>
              <w:left w:val="single" w:sz="4" w:space="0" w:color="000000"/>
              <w:bottom w:val="single" w:sz="4" w:space="0" w:color="000000"/>
              <w:right w:val="single" w:sz="4" w:space="0" w:color="000000"/>
            </w:tcBorders>
          </w:tcPr>
          <w:p w14:paraId="159750BF"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lastRenderedPageBreak/>
              <w:t>能够部分掌握中学生常见的心理健康评估方法，了解中学生常见心理疾病，识别中学生</w:t>
            </w:r>
            <w:r w:rsidRPr="000562B6">
              <w:rPr>
                <w:rFonts w:ascii="楷体" w:eastAsia="楷体" w:cs="仿宋" w:hint="eastAsia"/>
                <w:bCs/>
                <w:szCs w:val="21"/>
              </w:rPr>
              <w:lastRenderedPageBreak/>
              <w:t>可能的心理健康问题；能够部分了解心理咨询的基本理论、技术和方法，为中学生提供心理支持。</w:t>
            </w:r>
          </w:p>
        </w:tc>
        <w:tc>
          <w:tcPr>
            <w:tcW w:w="1596" w:type="dxa"/>
            <w:tcBorders>
              <w:top w:val="single" w:sz="4" w:space="0" w:color="000000"/>
              <w:left w:val="single" w:sz="4" w:space="0" w:color="000000"/>
              <w:bottom w:val="single" w:sz="4" w:space="0" w:color="000000"/>
              <w:right w:val="single" w:sz="4" w:space="0" w:color="000000"/>
            </w:tcBorders>
          </w:tcPr>
          <w:p w14:paraId="690172F8"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lastRenderedPageBreak/>
              <w:t>未能掌握中学生常见的心理健康评估方法，了解中学生常见心理疾病，识别中学生可能</w:t>
            </w:r>
            <w:r w:rsidRPr="000562B6">
              <w:rPr>
                <w:rFonts w:ascii="楷体" w:eastAsia="楷体" w:cs="仿宋" w:hint="eastAsia"/>
                <w:bCs/>
                <w:szCs w:val="21"/>
              </w:rPr>
              <w:lastRenderedPageBreak/>
              <w:t>的心理健康问题；未能了解心理咨询的基本理论、技术和方法，为中学生提供心理支持。</w:t>
            </w:r>
          </w:p>
        </w:tc>
      </w:tr>
      <w:tr w:rsidR="000562B6" w:rsidRPr="000562B6" w14:paraId="4D55701C" w14:textId="77777777">
        <w:trPr>
          <w:trHeight w:val="287"/>
          <w:jc w:val="center"/>
        </w:trPr>
        <w:tc>
          <w:tcPr>
            <w:tcW w:w="1568" w:type="dxa"/>
            <w:tcBorders>
              <w:top w:val="single" w:sz="4" w:space="0" w:color="000000"/>
              <w:left w:val="single" w:sz="4" w:space="0" w:color="000000"/>
              <w:bottom w:val="single" w:sz="4" w:space="0" w:color="000000"/>
              <w:right w:val="single" w:sz="4" w:space="0" w:color="000000"/>
            </w:tcBorders>
          </w:tcPr>
          <w:p w14:paraId="7EEE43E2"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lastRenderedPageBreak/>
              <w:t>课程目标3：</w:t>
            </w:r>
          </w:p>
          <w:p w14:paraId="15AF2D84"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掌握中学生基本心理过程、学习心理和心理发展的特点和规律；学会运用中学生身心发展规律进行教学设计，有效开展教学活动，解决教学实际问题。</w:t>
            </w:r>
          </w:p>
        </w:tc>
        <w:tc>
          <w:tcPr>
            <w:tcW w:w="1554" w:type="dxa"/>
            <w:tcBorders>
              <w:top w:val="single" w:sz="4" w:space="0" w:color="000000"/>
              <w:left w:val="single" w:sz="4" w:space="0" w:color="000000"/>
              <w:bottom w:val="single" w:sz="4" w:space="0" w:color="000000"/>
              <w:right w:val="single" w:sz="4" w:space="0" w:color="000000"/>
            </w:tcBorders>
          </w:tcPr>
          <w:p w14:paraId="7C71D087"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能够扎实地掌握中学生基本心理过程、学习心理和心理发展的特点和规律；能够扎实地学会运用中学生身心发展规律进行教学设计，有效开展教学活动，解决教学实际问题。</w:t>
            </w:r>
          </w:p>
        </w:tc>
        <w:tc>
          <w:tcPr>
            <w:tcW w:w="1568" w:type="dxa"/>
            <w:tcBorders>
              <w:top w:val="single" w:sz="4" w:space="0" w:color="000000"/>
              <w:left w:val="single" w:sz="4" w:space="0" w:color="000000"/>
              <w:bottom w:val="single" w:sz="4" w:space="0" w:color="000000"/>
              <w:right w:val="single" w:sz="4" w:space="0" w:color="000000"/>
            </w:tcBorders>
          </w:tcPr>
          <w:p w14:paraId="3559D85C"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能够较为扎实地掌握中学生基本心理过程、学习心理和心理发展的特点和规律；能够较为扎实地学会运用中学生身心发展规律进行教学设计，有效开展教学活动，解决教学实际问题。</w:t>
            </w:r>
          </w:p>
        </w:tc>
        <w:tc>
          <w:tcPr>
            <w:tcW w:w="1581" w:type="dxa"/>
            <w:tcBorders>
              <w:top w:val="single" w:sz="4" w:space="0" w:color="000000"/>
              <w:left w:val="single" w:sz="4" w:space="0" w:color="000000"/>
              <w:bottom w:val="single" w:sz="4" w:space="0" w:color="000000"/>
              <w:right w:val="single" w:sz="4" w:space="0" w:color="000000"/>
            </w:tcBorders>
          </w:tcPr>
          <w:p w14:paraId="52CE0B13"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能够基本掌握中学生基本心理过程、学习心理和心理发展的特点和规律；能够基本掌握学会运用中学生身心发展规律进行教学设计，有效开展教学活动，解决教学实际问题。</w:t>
            </w:r>
          </w:p>
        </w:tc>
        <w:tc>
          <w:tcPr>
            <w:tcW w:w="1652" w:type="dxa"/>
            <w:tcBorders>
              <w:top w:val="single" w:sz="4" w:space="0" w:color="000000"/>
              <w:left w:val="single" w:sz="4" w:space="0" w:color="000000"/>
              <w:bottom w:val="single" w:sz="4" w:space="0" w:color="000000"/>
              <w:right w:val="single" w:sz="4" w:space="0" w:color="000000"/>
            </w:tcBorders>
          </w:tcPr>
          <w:p w14:paraId="458BC6F2"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能够部分掌握中学生基本心理过程、学习心理和心理发展的特点和规律；能够部分学会运用中学生身心发展规律进行教学设计，有效开展教学活动，解决教学实际问题。</w:t>
            </w:r>
          </w:p>
        </w:tc>
        <w:tc>
          <w:tcPr>
            <w:tcW w:w="1596" w:type="dxa"/>
            <w:tcBorders>
              <w:top w:val="single" w:sz="4" w:space="0" w:color="000000"/>
              <w:left w:val="single" w:sz="4" w:space="0" w:color="000000"/>
              <w:bottom w:val="single" w:sz="4" w:space="0" w:color="000000"/>
              <w:right w:val="single" w:sz="4" w:space="0" w:color="000000"/>
            </w:tcBorders>
          </w:tcPr>
          <w:p w14:paraId="1E5C1319" w14:textId="77777777" w:rsidR="000562B6" w:rsidRPr="000562B6" w:rsidRDefault="000562B6">
            <w:pPr>
              <w:widowControl/>
              <w:spacing w:line="280" w:lineRule="exact"/>
              <w:rPr>
                <w:rFonts w:ascii="楷体" w:eastAsia="楷体" w:cs="仿宋"/>
                <w:bCs/>
                <w:szCs w:val="21"/>
              </w:rPr>
            </w:pPr>
            <w:r w:rsidRPr="000562B6">
              <w:rPr>
                <w:rFonts w:ascii="楷体" w:eastAsia="楷体" w:cs="仿宋" w:hint="eastAsia"/>
                <w:bCs/>
                <w:szCs w:val="21"/>
              </w:rPr>
              <w:t>未能掌握中学生基本心理过程、学习心理和心理发展的特点和规律；未能学会运用中学生身心发展规律进行教学设计，有效开展教学活动，解决教学实际问题。</w:t>
            </w:r>
          </w:p>
        </w:tc>
      </w:tr>
    </w:tbl>
    <w:p w14:paraId="61BACDB1" w14:textId="77777777" w:rsidR="000562B6" w:rsidRPr="000562B6" w:rsidRDefault="000562B6">
      <w:pPr>
        <w:adjustRightInd w:val="0"/>
        <w:snapToGrid w:val="0"/>
        <w:spacing w:line="360" w:lineRule="auto"/>
      </w:pPr>
    </w:p>
    <w:p w14:paraId="626AD203" w14:textId="77777777" w:rsidR="000562B6" w:rsidRPr="000562B6" w:rsidRDefault="000562B6" w:rsidP="00F27258">
      <w:pPr>
        <w:adjustRightInd w:val="0"/>
        <w:snapToGrid w:val="0"/>
        <w:spacing w:line="560" w:lineRule="exact"/>
        <w:jc w:val="center"/>
        <w:rPr>
          <w:rFonts w:eastAsia="方正小标宋简体"/>
          <w:sz w:val="44"/>
          <w:szCs w:val="44"/>
        </w:rPr>
        <w:sectPr w:rsidR="000562B6" w:rsidRPr="000562B6" w:rsidSect="000562B6">
          <w:pgSz w:w="11906" w:h="16838"/>
          <w:pgMar w:top="1134" w:right="1417" w:bottom="1134" w:left="1417" w:header="851" w:footer="992" w:gutter="0"/>
          <w:cols w:space="720"/>
          <w:docGrid w:type="lines" w:linePitch="312"/>
        </w:sectPr>
      </w:pPr>
    </w:p>
    <w:p w14:paraId="7395EF2C" w14:textId="38C006BF" w:rsidR="000562B6" w:rsidRPr="007D6128" w:rsidRDefault="000562B6" w:rsidP="007D6128">
      <w:pPr>
        <w:pStyle w:val="1"/>
        <w:jc w:val="center"/>
        <w:rPr>
          <w:rFonts w:ascii="微软雅黑" w:eastAsia="微软雅黑" w:hAnsi="微软雅黑"/>
          <w:b/>
          <w:bCs/>
          <w:color w:val="auto"/>
          <w:sz w:val="32"/>
          <w:szCs w:val="32"/>
        </w:rPr>
      </w:pPr>
      <w:bookmarkStart w:id="3" w:name="_Toc191370092"/>
      <w:r w:rsidRPr="007D6128">
        <w:rPr>
          <w:rFonts w:ascii="微软雅黑" w:eastAsia="微软雅黑" w:hAnsi="微软雅黑" w:hint="eastAsia"/>
          <w:b/>
          <w:bCs/>
          <w:color w:val="auto"/>
          <w:sz w:val="32"/>
          <w:szCs w:val="32"/>
        </w:rPr>
        <w:lastRenderedPageBreak/>
        <w:t>思想政治教育专业（师范类）《心理学》课程教学大纲</w:t>
      </w:r>
      <w:bookmarkEnd w:id="3"/>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139"/>
        <w:gridCol w:w="1269"/>
        <w:gridCol w:w="142"/>
        <w:gridCol w:w="1202"/>
        <w:gridCol w:w="1391"/>
        <w:gridCol w:w="215"/>
        <w:gridCol w:w="177"/>
        <w:gridCol w:w="643"/>
        <w:gridCol w:w="32"/>
        <w:gridCol w:w="575"/>
        <w:gridCol w:w="286"/>
        <w:gridCol w:w="314"/>
        <w:gridCol w:w="600"/>
        <w:gridCol w:w="239"/>
        <w:gridCol w:w="335"/>
        <w:gridCol w:w="589"/>
      </w:tblGrid>
      <w:tr w:rsidR="000562B6" w:rsidRPr="000562B6" w14:paraId="1A36A831" w14:textId="77777777" w:rsidTr="001C75DA">
        <w:trPr>
          <w:trHeight w:val="454"/>
        </w:trPr>
        <w:tc>
          <w:tcPr>
            <w:tcW w:w="1139" w:type="dxa"/>
            <w:vAlign w:val="center"/>
          </w:tcPr>
          <w:p w14:paraId="5A055DC6"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课程名称</w:t>
            </w:r>
          </w:p>
        </w:tc>
        <w:tc>
          <w:tcPr>
            <w:tcW w:w="5071" w:type="dxa"/>
            <w:gridSpan w:val="8"/>
            <w:vAlign w:val="center"/>
          </w:tcPr>
          <w:p w14:paraId="1AEB5943"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hint="eastAsia"/>
                <w:sz w:val="24"/>
              </w:rPr>
              <w:t>《心理学》</w:t>
            </w:r>
          </w:p>
        </w:tc>
        <w:tc>
          <w:tcPr>
            <w:tcW w:w="575" w:type="dxa"/>
            <w:vAlign w:val="center"/>
          </w:tcPr>
          <w:p w14:paraId="51CC1B22"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w:t>
            </w:r>
          </w:p>
          <w:p w14:paraId="1E39BF3F"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代码</w:t>
            </w:r>
          </w:p>
        </w:tc>
        <w:tc>
          <w:tcPr>
            <w:tcW w:w="2363" w:type="dxa"/>
            <w:gridSpan w:val="6"/>
            <w:vAlign w:val="center"/>
          </w:tcPr>
          <w:p w14:paraId="286A89D6" w14:textId="77777777" w:rsidR="000562B6" w:rsidRPr="000562B6" w:rsidRDefault="000562B6" w:rsidP="001C75DA">
            <w:pPr>
              <w:adjustRightInd w:val="0"/>
              <w:snapToGrid w:val="0"/>
              <w:spacing w:line="240" w:lineRule="atLeast"/>
              <w:jc w:val="center"/>
              <w:rPr>
                <w:rFonts w:ascii="仿宋" w:eastAsia="仿宋" w:hAnsi="仿宋" w:hint="eastAsia"/>
                <w:sz w:val="24"/>
              </w:rPr>
            </w:pPr>
            <w:r w:rsidRPr="000562B6">
              <w:rPr>
                <w:rFonts w:ascii="仿宋" w:eastAsia="仿宋" w:hAnsi="仿宋"/>
                <w:sz w:val="24"/>
              </w:rPr>
              <w:t>1211330005</w:t>
            </w:r>
          </w:p>
        </w:tc>
      </w:tr>
      <w:tr w:rsidR="000562B6" w:rsidRPr="000562B6" w14:paraId="76C83203" w14:textId="77777777" w:rsidTr="001C75DA">
        <w:trPr>
          <w:trHeight w:val="454"/>
        </w:trPr>
        <w:tc>
          <w:tcPr>
            <w:tcW w:w="1139" w:type="dxa"/>
            <w:vAlign w:val="center"/>
          </w:tcPr>
          <w:p w14:paraId="3DDF2449"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课程类型</w:t>
            </w:r>
          </w:p>
        </w:tc>
        <w:tc>
          <w:tcPr>
            <w:tcW w:w="8009" w:type="dxa"/>
            <w:gridSpan w:val="15"/>
            <w:vAlign w:val="center"/>
          </w:tcPr>
          <w:p w14:paraId="347FDF1C" w14:textId="77777777" w:rsidR="000562B6" w:rsidRPr="000562B6" w:rsidRDefault="000562B6" w:rsidP="001C75DA">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通识必修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通识选修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专业必修 </w:t>
            </w:r>
          </w:p>
          <w:p w14:paraId="289EFFCD" w14:textId="77777777" w:rsidR="000562B6" w:rsidRPr="000562B6" w:rsidRDefault="000562B6" w:rsidP="001C75DA">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专业选修 </w:t>
            </w:r>
            <w:r w:rsidRPr="000562B6">
              <w:rPr>
                <w:rFonts w:ascii="仿宋" w:eastAsia="仿宋" w:hAnsi="仿宋" w:cs="仿宋" w:hint="eastAsia"/>
                <w:sz w:val="24"/>
                <w:szCs w:val="24"/>
              </w:rPr>
              <w:sym w:font="Wingdings" w:char="00FE"/>
            </w:r>
            <w:r w:rsidRPr="000562B6">
              <w:rPr>
                <w:rFonts w:ascii="仿宋" w:eastAsia="仿宋" w:hAnsi="仿宋" w:cs="仿宋" w:hint="eastAsia"/>
                <w:sz w:val="24"/>
                <w:szCs w:val="24"/>
              </w:rPr>
              <w:t xml:space="preserve">教师教育必修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教师教育选修</w:t>
            </w:r>
          </w:p>
        </w:tc>
      </w:tr>
      <w:tr w:rsidR="000562B6" w:rsidRPr="000562B6" w14:paraId="098BE18A" w14:textId="77777777" w:rsidTr="001C75DA">
        <w:trPr>
          <w:trHeight w:val="406"/>
        </w:trPr>
        <w:tc>
          <w:tcPr>
            <w:tcW w:w="1139" w:type="dxa"/>
            <w:vAlign w:val="center"/>
          </w:tcPr>
          <w:p w14:paraId="7933956C"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开课学期</w:t>
            </w:r>
          </w:p>
        </w:tc>
        <w:tc>
          <w:tcPr>
            <w:tcW w:w="1411" w:type="dxa"/>
            <w:gridSpan w:val="2"/>
            <w:vAlign w:val="center"/>
          </w:tcPr>
          <w:p w14:paraId="4AF845A6"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hint="eastAsia"/>
                <w:sz w:val="24"/>
              </w:rPr>
              <w:t>第2学期</w:t>
            </w:r>
          </w:p>
        </w:tc>
        <w:tc>
          <w:tcPr>
            <w:tcW w:w="1202" w:type="dxa"/>
            <w:vAlign w:val="center"/>
          </w:tcPr>
          <w:p w14:paraId="3194BD0F"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学分</w:t>
            </w:r>
          </w:p>
        </w:tc>
        <w:tc>
          <w:tcPr>
            <w:tcW w:w="1606" w:type="dxa"/>
            <w:gridSpan w:val="2"/>
            <w:vAlign w:val="center"/>
          </w:tcPr>
          <w:p w14:paraId="3225B46D" w14:textId="77777777" w:rsidR="000562B6" w:rsidRPr="000562B6" w:rsidRDefault="000562B6" w:rsidP="001C75DA">
            <w:pPr>
              <w:adjustRightInd w:val="0"/>
              <w:snapToGrid w:val="0"/>
              <w:spacing w:line="240" w:lineRule="atLeast"/>
              <w:jc w:val="center"/>
              <w:rPr>
                <w:rFonts w:ascii="仿宋" w:eastAsia="仿宋" w:hAnsi="仿宋" w:hint="eastAsia"/>
                <w:sz w:val="24"/>
              </w:rPr>
            </w:pPr>
            <w:r w:rsidRPr="000562B6">
              <w:rPr>
                <w:rFonts w:ascii="仿宋" w:eastAsia="仿宋" w:hAnsi="仿宋"/>
                <w:sz w:val="24"/>
              </w:rPr>
              <w:t>3</w:t>
            </w:r>
          </w:p>
        </w:tc>
        <w:tc>
          <w:tcPr>
            <w:tcW w:w="1427" w:type="dxa"/>
            <w:gridSpan w:val="4"/>
            <w:vAlign w:val="center"/>
          </w:tcPr>
          <w:p w14:paraId="6B879A7A"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hint="eastAsia"/>
                <w:sz w:val="24"/>
              </w:rPr>
              <w:t>课程负责人</w:t>
            </w:r>
          </w:p>
        </w:tc>
        <w:tc>
          <w:tcPr>
            <w:tcW w:w="2363" w:type="dxa"/>
            <w:gridSpan w:val="6"/>
            <w:vAlign w:val="center"/>
          </w:tcPr>
          <w:p w14:paraId="4C3E3534"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叶晓红</w:t>
            </w:r>
          </w:p>
        </w:tc>
      </w:tr>
      <w:tr w:rsidR="000562B6" w:rsidRPr="000562B6" w14:paraId="3360E70E" w14:textId="77777777" w:rsidTr="001C75DA">
        <w:trPr>
          <w:trHeight w:val="485"/>
        </w:trPr>
        <w:tc>
          <w:tcPr>
            <w:tcW w:w="1139" w:type="dxa"/>
            <w:vAlign w:val="center"/>
          </w:tcPr>
          <w:p w14:paraId="56580FD9"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总学时</w:t>
            </w:r>
          </w:p>
        </w:tc>
        <w:tc>
          <w:tcPr>
            <w:tcW w:w="1411" w:type="dxa"/>
            <w:gridSpan w:val="2"/>
            <w:vAlign w:val="center"/>
          </w:tcPr>
          <w:p w14:paraId="0B64D1D3" w14:textId="77777777" w:rsidR="000562B6" w:rsidRPr="000562B6" w:rsidRDefault="000562B6" w:rsidP="001C75DA">
            <w:pPr>
              <w:adjustRightInd w:val="0"/>
              <w:snapToGrid w:val="0"/>
              <w:spacing w:line="240" w:lineRule="atLeast"/>
              <w:jc w:val="center"/>
              <w:rPr>
                <w:rFonts w:ascii="仿宋" w:eastAsia="仿宋" w:hAnsi="仿宋" w:hint="eastAsia"/>
                <w:sz w:val="24"/>
              </w:rPr>
            </w:pPr>
            <w:r w:rsidRPr="000562B6">
              <w:rPr>
                <w:rFonts w:ascii="仿宋" w:eastAsia="仿宋" w:hAnsi="仿宋"/>
                <w:sz w:val="24"/>
              </w:rPr>
              <w:t>48</w:t>
            </w:r>
          </w:p>
        </w:tc>
        <w:tc>
          <w:tcPr>
            <w:tcW w:w="1202" w:type="dxa"/>
            <w:vAlign w:val="center"/>
          </w:tcPr>
          <w:p w14:paraId="35D244E6" w14:textId="77777777" w:rsidR="000562B6" w:rsidRPr="000562B6" w:rsidRDefault="000562B6" w:rsidP="001C75DA">
            <w:pPr>
              <w:adjustRightInd w:val="0"/>
              <w:snapToGrid w:val="0"/>
              <w:spacing w:line="240" w:lineRule="atLeast"/>
              <w:jc w:val="center"/>
              <w:rPr>
                <w:rFonts w:ascii="仿宋" w:eastAsia="仿宋" w:hAnsi="仿宋" w:hint="eastAsia"/>
                <w:sz w:val="24"/>
              </w:rPr>
            </w:pPr>
            <w:r w:rsidRPr="000562B6">
              <w:rPr>
                <w:rFonts w:ascii="仿宋" w:eastAsia="仿宋" w:hAnsi="仿宋" w:hint="eastAsia"/>
                <w:sz w:val="24"/>
              </w:rPr>
              <w:t>理论学时</w:t>
            </w:r>
          </w:p>
        </w:tc>
        <w:tc>
          <w:tcPr>
            <w:tcW w:w="1606" w:type="dxa"/>
            <w:gridSpan w:val="2"/>
            <w:vAlign w:val="center"/>
          </w:tcPr>
          <w:p w14:paraId="5EA9FCB3" w14:textId="77777777" w:rsidR="000562B6" w:rsidRPr="000562B6" w:rsidRDefault="000562B6" w:rsidP="001C75DA">
            <w:pPr>
              <w:adjustRightInd w:val="0"/>
              <w:snapToGrid w:val="0"/>
              <w:spacing w:line="240" w:lineRule="atLeast"/>
              <w:jc w:val="center"/>
              <w:rPr>
                <w:rFonts w:ascii="仿宋" w:eastAsia="仿宋" w:hAnsi="仿宋" w:hint="eastAsia"/>
                <w:sz w:val="24"/>
              </w:rPr>
            </w:pPr>
            <w:r w:rsidRPr="000562B6">
              <w:rPr>
                <w:rFonts w:ascii="仿宋" w:eastAsia="仿宋" w:hAnsi="仿宋"/>
                <w:sz w:val="24"/>
              </w:rPr>
              <w:t>48</w:t>
            </w:r>
          </w:p>
        </w:tc>
        <w:tc>
          <w:tcPr>
            <w:tcW w:w="1427" w:type="dxa"/>
            <w:gridSpan w:val="4"/>
            <w:tcBorders>
              <w:right w:val="single" w:sz="4" w:space="0" w:color="000000"/>
            </w:tcBorders>
            <w:vAlign w:val="center"/>
          </w:tcPr>
          <w:p w14:paraId="3A50545E"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实践学时</w:t>
            </w:r>
          </w:p>
        </w:tc>
        <w:tc>
          <w:tcPr>
            <w:tcW w:w="2363" w:type="dxa"/>
            <w:gridSpan w:val="6"/>
            <w:tcBorders>
              <w:left w:val="single" w:sz="4" w:space="0" w:color="000000"/>
            </w:tcBorders>
            <w:vAlign w:val="center"/>
          </w:tcPr>
          <w:p w14:paraId="36C15EDC"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p>
        </w:tc>
      </w:tr>
      <w:tr w:rsidR="000562B6" w:rsidRPr="000562B6" w14:paraId="71F26E9C" w14:textId="77777777" w:rsidTr="001C75DA">
        <w:trPr>
          <w:trHeight w:val="454"/>
        </w:trPr>
        <w:tc>
          <w:tcPr>
            <w:tcW w:w="1139" w:type="dxa"/>
            <w:vAlign w:val="center"/>
          </w:tcPr>
          <w:p w14:paraId="278CC25A"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先修课程与后续课程</w:t>
            </w:r>
          </w:p>
        </w:tc>
        <w:tc>
          <w:tcPr>
            <w:tcW w:w="8009" w:type="dxa"/>
            <w:gridSpan w:val="15"/>
            <w:vAlign w:val="center"/>
          </w:tcPr>
          <w:p w14:paraId="5E08CE5C" w14:textId="77777777" w:rsidR="000562B6" w:rsidRPr="000562B6" w:rsidRDefault="000562B6" w:rsidP="001C75DA">
            <w:pPr>
              <w:adjustRightInd w:val="0"/>
              <w:snapToGrid w:val="0"/>
              <w:spacing w:line="360" w:lineRule="exact"/>
              <w:rPr>
                <w:rFonts w:ascii="仿宋" w:eastAsia="仿宋" w:hAnsi="仿宋" w:hint="eastAsia"/>
                <w:sz w:val="24"/>
              </w:rPr>
            </w:pPr>
            <w:r w:rsidRPr="000562B6">
              <w:rPr>
                <w:rFonts w:ascii="仿宋" w:eastAsia="仿宋" w:hAnsi="仿宋" w:hint="eastAsia"/>
                <w:sz w:val="24"/>
              </w:rPr>
              <w:t>先修课程：</w:t>
            </w:r>
            <w:r w:rsidRPr="000562B6">
              <w:rPr>
                <w:rFonts w:ascii="仿宋" w:eastAsia="仿宋" w:hAnsi="仿宋"/>
                <w:sz w:val="24"/>
              </w:rPr>
              <w:t>专业导论</w:t>
            </w:r>
          </w:p>
          <w:p w14:paraId="12E18D32" w14:textId="77777777" w:rsidR="000562B6" w:rsidRPr="000562B6" w:rsidRDefault="000562B6" w:rsidP="001C75DA">
            <w:pPr>
              <w:adjustRightInd w:val="0"/>
              <w:snapToGrid w:val="0"/>
              <w:spacing w:line="360" w:lineRule="exact"/>
              <w:rPr>
                <w:rFonts w:ascii="仿宋" w:eastAsia="仿宋" w:hAnsi="仿宋" w:cs="仿宋" w:hint="eastAsia"/>
                <w:sz w:val="24"/>
                <w:szCs w:val="24"/>
              </w:rPr>
            </w:pPr>
            <w:r w:rsidRPr="000562B6">
              <w:rPr>
                <w:rFonts w:ascii="仿宋" w:eastAsia="仿宋" w:hAnsi="仿宋" w:hint="eastAsia"/>
                <w:sz w:val="24"/>
              </w:rPr>
              <w:t>后续课程：</w:t>
            </w:r>
            <w:r w:rsidRPr="000562B6">
              <w:rPr>
                <w:rFonts w:ascii="仿宋" w:eastAsia="仿宋" w:hAnsi="仿宋" w:cs="仿宋" w:hint="eastAsia"/>
                <w:sz w:val="24"/>
                <w:szCs w:val="24"/>
              </w:rPr>
              <w:t>教育学、中小学思想政治学科教学论</w:t>
            </w:r>
          </w:p>
        </w:tc>
      </w:tr>
      <w:tr w:rsidR="000562B6" w:rsidRPr="000562B6" w14:paraId="3734EB7F" w14:textId="77777777" w:rsidTr="001C75DA">
        <w:trPr>
          <w:trHeight w:val="454"/>
        </w:trPr>
        <w:tc>
          <w:tcPr>
            <w:tcW w:w="1139" w:type="dxa"/>
            <w:vAlign w:val="center"/>
          </w:tcPr>
          <w:p w14:paraId="7C8A4064"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适用专业</w:t>
            </w:r>
          </w:p>
        </w:tc>
        <w:tc>
          <w:tcPr>
            <w:tcW w:w="8009" w:type="dxa"/>
            <w:gridSpan w:val="15"/>
            <w:vAlign w:val="center"/>
          </w:tcPr>
          <w:p w14:paraId="5ED547EB" w14:textId="77777777" w:rsidR="000562B6" w:rsidRPr="000562B6" w:rsidRDefault="000562B6" w:rsidP="001C75DA">
            <w:pPr>
              <w:adjustRightInd w:val="0"/>
              <w:snapToGrid w:val="0"/>
              <w:spacing w:line="360" w:lineRule="exact"/>
              <w:rPr>
                <w:rFonts w:ascii="仿宋" w:eastAsia="仿宋" w:hAnsi="仿宋" w:hint="eastAsia"/>
                <w:sz w:val="24"/>
              </w:rPr>
            </w:pPr>
            <w:r w:rsidRPr="000562B6">
              <w:rPr>
                <w:rFonts w:ascii="仿宋" w:eastAsia="仿宋" w:hAnsi="仿宋" w:hint="eastAsia"/>
                <w:sz w:val="24"/>
              </w:rPr>
              <w:t>思想政治教育</w:t>
            </w:r>
          </w:p>
        </w:tc>
      </w:tr>
      <w:tr w:rsidR="000562B6" w:rsidRPr="000562B6" w14:paraId="7101700E" w14:textId="77777777" w:rsidTr="001C75DA">
        <w:tc>
          <w:tcPr>
            <w:tcW w:w="1139" w:type="dxa"/>
            <w:tcBorders>
              <w:bottom w:val="single" w:sz="4" w:space="0" w:color="auto"/>
            </w:tcBorders>
            <w:vAlign w:val="center"/>
          </w:tcPr>
          <w:p w14:paraId="043B3AE9"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A</w:t>
            </w:r>
          </w:p>
          <w:p w14:paraId="6F4FB2F7"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参考教材</w:t>
            </w:r>
          </w:p>
        </w:tc>
        <w:tc>
          <w:tcPr>
            <w:tcW w:w="8009" w:type="dxa"/>
            <w:gridSpan w:val="15"/>
            <w:tcBorders>
              <w:bottom w:val="single" w:sz="4" w:space="0" w:color="auto"/>
            </w:tcBorders>
            <w:vAlign w:val="center"/>
          </w:tcPr>
          <w:p w14:paraId="5F91A204"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sz w:val="24"/>
              </w:rPr>
              <w:t>姚本先，心理学（第4版），高等教育出版社，2024年6月。</w:t>
            </w:r>
          </w:p>
        </w:tc>
      </w:tr>
      <w:tr w:rsidR="000562B6" w:rsidRPr="000562B6" w14:paraId="2BB0AB18" w14:textId="77777777" w:rsidTr="001C75DA">
        <w:tc>
          <w:tcPr>
            <w:tcW w:w="1139" w:type="dxa"/>
            <w:tcBorders>
              <w:bottom w:val="single" w:sz="4" w:space="0" w:color="auto"/>
            </w:tcBorders>
            <w:vAlign w:val="center"/>
          </w:tcPr>
          <w:p w14:paraId="5F34CBE9"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B</w:t>
            </w:r>
          </w:p>
          <w:p w14:paraId="077F892F"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主要参考书籍</w:t>
            </w:r>
          </w:p>
        </w:tc>
        <w:tc>
          <w:tcPr>
            <w:tcW w:w="8009" w:type="dxa"/>
            <w:gridSpan w:val="15"/>
            <w:tcBorders>
              <w:bottom w:val="single" w:sz="4" w:space="0" w:color="auto"/>
            </w:tcBorders>
            <w:vAlign w:val="center"/>
          </w:tcPr>
          <w:p w14:paraId="42BE73E4" w14:textId="77777777" w:rsidR="000562B6" w:rsidRPr="000562B6" w:rsidRDefault="000562B6" w:rsidP="00C62177">
            <w:pPr>
              <w:adjustRightInd w:val="0"/>
              <w:snapToGrid w:val="0"/>
              <w:spacing w:line="340" w:lineRule="exact"/>
              <w:rPr>
                <w:rFonts w:ascii="仿宋" w:eastAsia="仿宋" w:hAnsi="仿宋" w:hint="eastAsia"/>
                <w:sz w:val="24"/>
              </w:rPr>
            </w:pPr>
            <w:r w:rsidRPr="000562B6">
              <w:rPr>
                <w:rFonts w:ascii="仿宋" w:eastAsia="仿宋" w:hAnsi="仿宋" w:hint="eastAsia"/>
                <w:sz w:val="24"/>
              </w:rPr>
              <w:t>[1]叶奕乾、祝蓓里主编. 心理学(第四版). 华东师范大学出版社, 2006年5月第2版.</w:t>
            </w:r>
          </w:p>
          <w:p w14:paraId="1F70C4ED" w14:textId="77777777" w:rsidR="000562B6" w:rsidRPr="000562B6" w:rsidRDefault="000562B6" w:rsidP="00C62177">
            <w:pPr>
              <w:adjustRightInd w:val="0"/>
              <w:snapToGrid w:val="0"/>
              <w:spacing w:line="340" w:lineRule="exact"/>
              <w:rPr>
                <w:rFonts w:ascii="仿宋" w:eastAsia="仿宋" w:hAnsi="仿宋" w:hint="eastAsia"/>
                <w:sz w:val="24"/>
              </w:rPr>
            </w:pPr>
            <w:r w:rsidRPr="000562B6">
              <w:rPr>
                <w:rFonts w:ascii="仿宋" w:eastAsia="仿宋" w:hAnsi="仿宋" w:hint="eastAsia"/>
                <w:sz w:val="24"/>
              </w:rPr>
              <w:t>[2]</w:t>
            </w:r>
            <w:proofErr w:type="gramStart"/>
            <w:r w:rsidRPr="000562B6">
              <w:rPr>
                <w:rFonts w:ascii="仿宋" w:eastAsia="仿宋" w:hAnsi="仿宋" w:hint="eastAsia"/>
                <w:sz w:val="24"/>
              </w:rPr>
              <w:t>粱宁建</w:t>
            </w:r>
            <w:proofErr w:type="gramEnd"/>
            <w:r w:rsidRPr="000562B6">
              <w:rPr>
                <w:rFonts w:ascii="仿宋" w:eastAsia="仿宋" w:hAnsi="仿宋" w:hint="eastAsia"/>
                <w:sz w:val="24"/>
              </w:rPr>
              <w:t>主编. 基础心理学. 高等教育出版社, 2004年6月第1版.</w:t>
            </w:r>
          </w:p>
          <w:p w14:paraId="443F7C6F" w14:textId="77777777" w:rsidR="000562B6" w:rsidRPr="000562B6" w:rsidRDefault="000562B6" w:rsidP="00C62177">
            <w:pPr>
              <w:adjustRightInd w:val="0"/>
              <w:snapToGrid w:val="0"/>
              <w:spacing w:line="340" w:lineRule="exact"/>
              <w:rPr>
                <w:rFonts w:ascii="仿宋" w:eastAsia="仿宋" w:hAnsi="仿宋" w:hint="eastAsia"/>
                <w:sz w:val="24"/>
              </w:rPr>
            </w:pPr>
            <w:r w:rsidRPr="000562B6">
              <w:rPr>
                <w:rFonts w:ascii="仿宋" w:eastAsia="仿宋" w:hAnsi="仿宋" w:hint="eastAsia"/>
                <w:sz w:val="24"/>
              </w:rPr>
              <w:t>[3]陈录生, 马剑侠主编. 新编心理学. 北京师范大学出版社, 2002年8月第1版.</w:t>
            </w:r>
          </w:p>
          <w:p w14:paraId="52957AFA" w14:textId="77777777" w:rsidR="000562B6" w:rsidRPr="000562B6" w:rsidRDefault="000562B6" w:rsidP="00C62177">
            <w:pPr>
              <w:adjustRightInd w:val="0"/>
              <w:snapToGrid w:val="0"/>
              <w:spacing w:line="340" w:lineRule="exact"/>
              <w:rPr>
                <w:rFonts w:ascii="仿宋" w:eastAsia="仿宋" w:hAnsi="仿宋" w:hint="eastAsia"/>
                <w:sz w:val="24"/>
              </w:rPr>
            </w:pPr>
            <w:r w:rsidRPr="000562B6">
              <w:rPr>
                <w:rFonts w:ascii="仿宋" w:eastAsia="仿宋" w:hAnsi="仿宋" w:hint="eastAsia"/>
                <w:sz w:val="24"/>
              </w:rPr>
              <w:t>[4]全国十二所重点师范大学联合编写. 心理学基础. 教育科学出版社, 2008年6月第2版．</w:t>
            </w:r>
          </w:p>
          <w:p w14:paraId="4B9B9BB1" w14:textId="77777777" w:rsidR="000562B6" w:rsidRPr="000562B6" w:rsidRDefault="000562B6" w:rsidP="00C62177">
            <w:pPr>
              <w:tabs>
                <w:tab w:val="left" w:pos="720"/>
              </w:tabs>
              <w:adjustRightInd w:val="0"/>
              <w:snapToGrid w:val="0"/>
              <w:spacing w:line="340" w:lineRule="exact"/>
              <w:rPr>
                <w:rFonts w:ascii="仿宋" w:eastAsia="仿宋" w:hAnsi="仿宋" w:hint="eastAsia"/>
                <w:sz w:val="24"/>
              </w:rPr>
            </w:pPr>
            <w:r w:rsidRPr="000562B6">
              <w:rPr>
                <w:rFonts w:ascii="仿宋" w:eastAsia="仿宋" w:hAnsi="仿宋" w:hint="eastAsia"/>
                <w:sz w:val="24"/>
              </w:rPr>
              <w:t>[5]彭聃龄主编. 普通心理学. 北京：北京师范大学出版社, 2004.11．</w:t>
            </w:r>
          </w:p>
        </w:tc>
      </w:tr>
      <w:tr w:rsidR="000562B6" w:rsidRPr="000562B6" w14:paraId="79726C62" w14:textId="77777777" w:rsidTr="001C75DA">
        <w:tc>
          <w:tcPr>
            <w:tcW w:w="1139" w:type="dxa"/>
            <w:tcBorders>
              <w:bottom w:val="single" w:sz="4" w:space="0" w:color="auto"/>
            </w:tcBorders>
            <w:vAlign w:val="center"/>
          </w:tcPr>
          <w:p w14:paraId="33A090BC"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C</w:t>
            </w:r>
          </w:p>
          <w:p w14:paraId="31DD4E0B"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线上学习资源</w:t>
            </w:r>
          </w:p>
        </w:tc>
        <w:tc>
          <w:tcPr>
            <w:tcW w:w="8009" w:type="dxa"/>
            <w:gridSpan w:val="15"/>
            <w:tcBorders>
              <w:bottom w:val="single" w:sz="4" w:space="0" w:color="auto"/>
            </w:tcBorders>
            <w:vAlign w:val="center"/>
          </w:tcPr>
          <w:p w14:paraId="1207DC5B" w14:textId="77777777" w:rsidR="000562B6" w:rsidRPr="000562B6" w:rsidRDefault="000562B6" w:rsidP="001C75DA">
            <w:pPr>
              <w:adjustRightInd w:val="0"/>
              <w:snapToGrid w:val="0"/>
              <w:spacing w:line="340" w:lineRule="exact"/>
              <w:rPr>
                <w:rFonts w:ascii="仿宋" w:eastAsia="仿宋" w:hAnsi="仿宋" w:hint="eastAsia"/>
                <w:sz w:val="24"/>
              </w:rPr>
            </w:pPr>
            <w:proofErr w:type="gramStart"/>
            <w:r w:rsidRPr="000562B6">
              <w:rPr>
                <w:rFonts w:ascii="仿宋" w:eastAsia="仿宋" w:hAnsi="仿宋" w:hint="eastAsia"/>
                <w:sz w:val="24"/>
              </w:rPr>
              <w:t>通过超星平台</w:t>
            </w:r>
            <w:proofErr w:type="gramEnd"/>
            <w:r w:rsidRPr="000562B6">
              <w:rPr>
                <w:rFonts w:ascii="仿宋" w:eastAsia="仿宋" w:hAnsi="仿宋" w:hint="eastAsia"/>
                <w:sz w:val="24"/>
              </w:rPr>
              <w:t>（学习通）建立完整的网络课程资源，学生可依据学校提供的</w:t>
            </w:r>
            <w:proofErr w:type="gramStart"/>
            <w:r w:rsidRPr="000562B6">
              <w:rPr>
                <w:rFonts w:ascii="仿宋" w:eastAsia="仿宋" w:hAnsi="仿宋" w:hint="eastAsia"/>
                <w:sz w:val="24"/>
              </w:rPr>
              <w:t>帐号</w:t>
            </w:r>
            <w:proofErr w:type="gramEnd"/>
            <w:r w:rsidRPr="000562B6">
              <w:rPr>
                <w:rFonts w:ascii="仿宋" w:eastAsia="仿宋" w:hAnsi="仿宋" w:hint="eastAsia"/>
                <w:sz w:val="24"/>
              </w:rPr>
              <w:t>登录课程网站，可查看教学大纲、授课计划、考核方法、课程视频及PPT、章节测验等教学资源。</w:t>
            </w:r>
          </w:p>
          <w:p w14:paraId="529D5929"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p>
        </w:tc>
      </w:tr>
      <w:tr w:rsidR="000562B6" w:rsidRPr="000562B6" w14:paraId="4D8A9392" w14:textId="77777777" w:rsidTr="001C75DA">
        <w:trPr>
          <w:trHeight w:val="90"/>
        </w:trPr>
        <w:tc>
          <w:tcPr>
            <w:tcW w:w="1139" w:type="dxa"/>
            <w:shd w:val="clear" w:color="auto" w:fill="FFFFFF"/>
            <w:vAlign w:val="center"/>
          </w:tcPr>
          <w:p w14:paraId="35B4DA6C"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D</w:t>
            </w:r>
          </w:p>
          <w:p w14:paraId="762C2D95"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 xml:space="preserve">课程描述 </w:t>
            </w:r>
          </w:p>
          <w:p w14:paraId="17DDB0DB"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lang w:eastAsia="zh-TW"/>
              </w:rPr>
              <w:t>(</w:t>
            </w:r>
            <w:r w:rsidRPr="000562B6">
              <w:rPr>
                <w:rFonts w:ascii="仿宋" w:eastAsia="仿宋" w:hAnsi="仿宋" w:cs="仿宋" w:hint="eastAsia"/>
                <w:sz w:val="24"/>
                <w:szCs w:val="24"/>
              </w:rPr>
              <w:t>含</w:t>
            </w:r>
            <w:r w:rsidRPr="000562B6">
              <w:rPr>
                <w:rFonts w:ascii="仿宋" w:eastAsia="仿宋" w:hAnsi="仿宋" w:cs="仿宋" w:hint="eastAsia"/>
                <w:sz w:val="24"/>
                <w:szCs w:val="24"/>
                <w:lang w:eastAsia="zh-TW"/>
              </w:rPr>
              <w:t>性质、地位和任务)</w:t>
            </w:r>
          </w:p>
        </w:tc>
        <w:tc>
          <w:tcPr>
            <w:tcW w:w="8009" w:type="dxa"/>
            <w:gridSpan w:val="15"/>
            <w:tcBorders>
              <w:bottom w:val="single" w:sz="4" w:space="0" w:color="auto"/>
            </w:tcBorders>
            <w:shd w:val="clear" w:color="auto" w:fill="FFFFFF"/>
            <w:vAlign w:val="center"/>
          </w:tcPr>
          <w:p w14:paraId="2ED681A0"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sz w:val="24"/>
              </w:rPr>
              <w:t>本课程是为思想政治教育专业本科学生开设的一门教师教育必修课程，是为培养未来中小学教师而开设的一门重要的教师教育专业基础课。该课程坚持理论联系实际，既要突出师范性，面向中小学，密切联系中小学教育、教学实际，又要力求做到科学性、思想性、针对性及实用性。通过教学，使学生了解个体心理现象的发生及其发展规律，以及学生的学习特点。培养学生能初步运用心理学知识分析、解决教育教学中实际问题的能力；能基于个体的心理现象及其规律进行合理的教育教学设计；能结合学生的学习特点及其规律，创设适宜学生全面发展的环境，为今后从事教育工作奠定理论基础。</w:t>
            </w:r>
          </w:p>
          <w:p w14:paraId="76379636" w14:textId="77777777" w:rsidR="000562B6" w:rsidRPr="000562B6" w:rsidRDefault="000562B6" w:rsidP="001C75DA">
            <w:pPr>
              <w:adjustRightInd w:val="0"/>
              <w:snapToGrid w:val="0"/>
              <w:spacing w:line="340" w:lineRule="exact"/>
              <w:rPr>
                <w:rFonts w:ascii="仿宋" w:eastAsia="仿宋" w:hAnsi="仿宋" w:hint="eastAsia"/>
                <w:sz w:val="24"/>
                <w:szCs w:val="24"/>
              </w:rPr>
            </w:pPr>
          </w:p>
        </w:tc>
      </w:tr>
      <w:tr w:rsidR="000562B6" w:rsidRPr="000562B6" w14:paraId="1EB8140F" w14:textId="77777777" w:rsidTr="001C75DA">
        <w:trPr>
          <w:trHeight w:val="769"/>
        </w:trPr>
        <w:tc>
          <w:tcPr>
            <w:tcW w:w="1139" w:type="dxa"/>
            <w:vMerge w:val="restart"/>
            <w:shd w:val="clear" w:color="auto" w:fill="FFFFFF"/>
            <w:vAlign w:val="center"/>
          </w:tcPr>
          <w:p w14:paraId="584C2EEA"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E</w:t>
            </w:r>
          </w:p>
          <w:p w14:paraId="7DB0AFE7"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课程学习目标及其与毕业要求的对应</w:t>
            </w:r>
            <w:r w:rsidRPr="000562B6">
              <w:rPr>
                <w:rFonts w:ascii="仿宋" w:eastAsia="仿宋" w:hAnsi="仿宋" w:cs="仿宋" w:hint="eastAsia"/>
                <w:sz w:val="24"/>
                <w:szCs w:val="24"/>
              </w:rPr>
              <w:lastRenderedPageBreak/>
              <w:t>关系</w:t>
            </w:r>
          </w:p>
        </w:tc>
        <w:tc>
          <w:tcPr>
            <w:tcW w:w="8009" w:type="dxa"/>
            <w:gridSpan w:val="15"/>
            <w:tcBorders>
              <w:bottom w:val="single" w:sz="4" w:space="0" w:color="auto"/>
            </w:tcBorders>
            <w:shd w:val="clear" w:color="auto" w:fill="FFFFFF"/>
            <w:vAlign w:val="center"/>
          </w:tcPr>
          <w:p w14:paraId="7E593C82"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sz w:val="24"/>
              </w:rPr>
              <w:lastRenderedPageBreak/>
              <w:t>通过本课程的学习，学生具备如下知识、能力及情感态度价值观：</w:t>
            </w:r>
          </w:p>
          <w:p w14:paraId="4073305A"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b/>
                <w:sz w:val="24"/>
              </w:rPr>
              <w:t>课程目标1：</w:t>
            </w:r>
            <w:r w:rsidRPr="000562B6">
              <w:rPr>
                <w:rFonts w:ascii="仿宋" w:eastAsia="仿宋" w:hAnsi="仿宋" w:hint="eastAsia"/>
                <w:sz w:val="24"/>
              </w:rPr>
              <w:t>能阐述个体心理现象发生及其发展的规律，并能基于个体的心理现象发生及其发展规律合理解析学生在日常学习和生活中表现出的情感和行为的意义；能够遵循学生心理发展的特点和规律，合理分析和解决教育教学实践中的问题，促进学生成长。（支撑毕业要求2</w:t>
            </w:r>
            <w:r w:rsidRPr="000562B6">
              <w:rPr>
                <w:rFonts w:ascii="仿宋" w:eastAsia="仿宋" w:hAnsi="仿宋"/>
                <w:sz w:val="24"/>
              </w:rPr>
              <w:t>.</w:t>
            </w:r>
            <w:r w:rsidRPr="000562B6">
              <w:rPr>
                <w:rFonts w:ascii="仿宋" w:eastAsia="仿宋" w:hAnsi="仿宋" w:hint="eastAsia"/>
                <w:sz w:val="24"/>
              </w:rPr>
              <w:t>2）</w:t>
            </w:r>
          </w:p>
          <w:p w14:paraId="1E12C08B"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b/>
                <w:sz w:val="24"/>
              </w:rPr>
              <w:lastRenderedPageBreak/>
              <w:t>课程目标2：</w:t>
            </w:r>
            <w:r w:rsidRPr="000562B6">
              <w:rPr>
                <w:rFonts w:ascii="仿宋" w:eastAsia="仿宋" w:hAnsi="仿宋" w:hint="eastAsia"/>
                <w:sz w:val="24"/>
              </w:rPr>
              <w:t>能够基于学生的兴趣需要和年龄特征，并结合相应的心理学理论，选择恰当的教学方法；能够基于学生身心发展的实际水平和认知发展的特点进行教学活动设计、有效实施教育教学活动。能够基于学生身心发展的特点，有效收集、分析和反馈学生在学习过程中的表现，促进教学活动的有效开展。（支撑毕业要求4.</w:t>
            </w:r>
            <w:r w:rsidRPr="000562B6">
              <w:rPr>
                <w:rFonts w:ascii="仿宋" w:eastAsia="仿宋" w:hAnsi="仿宋"/>
                <w:sz w:val="24"/>
              </w:rPr>
              <w:t>1</w:t>
            </w:r>
            <w:r w:rsidRPr="000562B6">
              <w:rPr>
                <w:rFonts w:ascii="仿宋" w:eastAsia="仿宋" w:hAnsi="仿宋" w:hint="eastAsia"/>
                <w:sz w:val="24"/>
              </w:rPr>
              <w:t>）</w:t>
            </w:r>
          </w:p>
          <w:p w14:paraId="507151C9"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b/>
                <w:sz w:val="24"/>
              </w:rPr>
              <w:t>课程目标3：</w:t>
            </w:r>
            <w:r w:rsidRPr="000562B6">
              <w:rPr>
                <w:rFonts w:ascii="仿宋" w:eastAsia="仿宋" w:hAnsi="仿宋" w:hint="eastAsia"/>
                <w:sz w:val="24"/>
              </w:rPr>
              <w:t>能够基于学生身心发展的特点及规律合理设计育人目标、主题和内容；能够抓住学生在日常学习及各种活动中的教育契机，关注心理健康教育，帮助学生形成健康的心理品质，促进学生的全面发展。（支撑毕业要求</w:t>
            </w:r>
            <w:r w:rsidRPr="000562B6">
              <w:rPr>
                <w:rFonts w:ascii="仿宋" w:eastAsia="仿宋" w:hAnsi="仿宋"/>
                <w:sz w:val="24"/>
              </w:rPr>
              <w:t>5.2</w:t>
            </w:r>
            <w:r w:rsidRPr="000562B6">
              <w:rPr>
                <w:rFonts w:ascii="仿宋" w:eastAsia="仿宋" w:hAnsi="仿宋" w:hint="eastAsia"/>
                <w:sz w:val="24"/>
              </w:rPr>
              <w:t>）</w:t>
            </w:r>
          </w:p>
          <w:p w14:paraId="265B7C30" w14:textId="77777777" w:rsidR="000562B6" w:rsidRPr="000562B6" w:rsidRDefault="000562B6" w:rsidP="001C75DA">
            <w:pPr>
              <w:adjustRightInd w:val="0"/>
              <w:snapToGrid w:val="0"/>
              <w:spacing w:line="340" w:lineRule="exact"/>
              <w:rPr>
                <w:rFonts w:ascii="仿宋" w:eastAsia="仿宋" w:hAnsi="仿宋" w:hint="eastAsia"/>
                <w:sz w:val="24"/>
              </w:rPr>
            </w:pPr>
          </w:p>
        </w:tc>
      </w:tr>
      <w:tr w:rsidR="000562B6" w:rsidRPr="000562B6" w14:paraId="2EF668C2" w14:textId="77777777" w:rsidTr="001C75DA">
        <w:trPr>
          <w:trHeight w:val="642"/>
        </w:trPr>
        <w:tc>
          <w:tcPr>
            <w:tcW w:w="1139" w:type="dxa"/>
            <w:vMerge/>
            <w:shd w:val="clear" w:color="auto" w:fill="FFFFFF"/>
            <w:vAlign w:val="center"/>
          </w:tcPr>
          <w:p w14:paraId="16E63607"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p>
        </w:tc>
        <w:tc>
          <w:tcPr>
            <w:tcW w:w="1411" w:type="dxa"/>
            <w:gridSpan w:val="2"/>
            <w:tcBorders>
              <w:bottom w:val="single" w:sz="4" w:space="0" w:color="auto"/>
            </w:tcBorders>
            <w:shd w:val="clear" w:color="auto" w:fill="FFFFFF"/>
            <w:vAlign w:val="center"/>
          </w:tcPr>
          <w:p w14:paraId="18B37553"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课程目标</w:t>
            </w:r>
          </w:p>
        </w:tc>
        <w:tc>
          <w:tcPr>
            <w:tcW w:w="4521" w:type="dxa"/>
            <w:gridSpan w:val="8"/>
            <w:tcBorders>
              <w:bottom w:val="single" w:sz="4" w:space="0" w:color="auto"/>
            </w:tcBorders>
            <w:shd w:val="clear" w:color="auto" w:fill="FFFFFF"/>
            <w:vAlign w:val="center"/>
          </w:tcPr>
          <w:p w14:paraId="37A8AF45"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毕业要求分解指标点</w:t>
            </w:r>
          </w:p>
        </w:tc>
        <w:tc>
          <w:tcPr>
            <w:tcW w:w="2077" w:type="dxa"/>
            <w:gridSpan w:val="5"/>
            <w:tcBorders>
              <w:bottom w:val="single" w:sz="4" w:space="0" w:color="auto"/>
            </w:tcBorders>
            <w:shd w:val="clear" w:color="auto" w:fill="FFFFFF"/>
            <w:vAlign w:val="center"/>
          </w:tcPr>
          <w:p w14:paraId="5D58B3CB"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w:t>
            </w:r>
          </w:p>
        </w:tc>
      </w:tr>
      <w:tr w:rsidR="000562B6" w:rsidRPr="000562B6" w14:paraId="78829CF7" w14:textId="77777777" w:rsidTr="001C75DA">
        <w:trPr>
          <w:trHeight w:val="817"/>
        </w:trPr>
        <w:tc>
          <w:tcPr>
            <w:tcW w:w="1139" w:type="dxa"/>
            <w:vMerge/>
            <w:shd w:val="clear" w:color="auto" w:fill="FFFFFF"/>
            <w:vAlign w:val="center"/>
          </w:tcPr>
          <w:p w14:paraId="3E1DB78A"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p>
        </w:tc>
        <w:tc>
          <w:tcPr>
            <w:tcW w:w="1411" w:type="dxa"/>
            <w:gridSpan w:val="2"/>
            <w:tcBorders>
              <w:bottom w:val="single" w:sz="4" w:space="0" w:color="auto"/>
            </w:tcBorders>
            <w:shd w:val="clear" w:color="auto" w:fill="FFFFFF"/>
            <w:vAlign w:val="center"/>
          </w:tcPr>
          <w:p w14:paraId="1516F38A" w14:textId="77777777" w:rsidR="000562B6" w:rsidRPr="000562B6" w:rsidRDefault="000562B6" w:rsidP="001C75DA">
            <w:pPr>
              <w:adjustRightInd w:val="0"/>
              <w:snapToGrid w:val="0"/>
              <w:jc w:val="center"/>
              <w:rPr>
                <w:rFonts w:ascii="仿宋" w:eastAsia="仿宋" w:hAnsi="仿宋" w:hint="eastAsia"/>
                <w:b/>
                <w:sz w:val="24"/>
              </w:rPr>
            </w:pPr>
            <w:r w:rsidRPr="000562B6">
              <w:rPr>
                <w:rFonts w:ascii="仿宋" w:eastAsia="仿宋" w:hAnsi="仿宋" w:hint="eastAsia"/>
                <w:b/>
                <w:sz w:val="24"/>
              </w:rPr>
              <w:t>课程目标1</w:t>
            </w:r>
          </w:p>
          <w:p w14:paraId="2C89B6C6" w14:textId="77777777" w:rsidR="000562B6" w:rsidRPr="000562B6" w:rsidRDefault="000562B6" w:rsidP="001C75DA">
            <w:pPr>
              <w:adjustRightInd w:val="0"/>
              <w:snapToGrid w:val="0"/>
              <w:jc w:val="center"/>
              <w:rPr>
                <w:rFonts w:ascii="仿宋" w:eastAsia="仿宋" w:hAnsi="仿宋" w:hint="eastAsia"/>
                <w:b/>
                <w:sz w:val="24"/>
              </w:rPr>
            </w:pPr>
            <w:r w:rsidRPr="000562B6">
              <w:rPr>
                <w:rFonts w:ascii="仿宋" w:eastAsia="仿宋" w:hAnsi="仿宋" w:hint="eastAsia"/>
                <w:b/>
                <w:szCs w:val="21"/>
              </w:rPr>
              <w:t>(M支撑)</w:t>
            </w:r>
          </w:p>
        </w:tc>
        <w:tc>
          <w:tcPr>
            <w:tcW w:w="4521" w:type="dxa"/>
            <w:gridSpan w:val="8"/>
            <w:shd w:val="clear" w:color="auto" w:fill="FFFFFF"/>
            <w:vAlign w:val="center"/>
          </w:tcPr>
          <w:p w14:paraId="3A3581E7"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b/>
                <w:sz w:val="24"/>
              </w:rPr>
              <w:t>毕业要求2.2 掌握育人规律：</w:t>
            </w:r>
            <w:r w:rsidRPr="000562B6">
              <w:rPr>
                <w:rFonts w:ascii="仿宋" w:eastAsia="仿宋" w:hAnsi="仿宋" w:hint="eastAsia"/>
                <w:bCs/>
                <w:sz w:val="24"/>
              </w:rPr>
              <w:t>有正确的教育观，心系学生，尊重学生人格，富有爱心、责任心，培养学生关心社会现实、关心民族命运、关心人类未来。</w:t>
            </w:r>
          </w:p>
        </w:tc>
        <w:tc>
          <w:tcPr>
            <w:tcW w:w="2077" w:type="dxa"/>
            <w:gridSpan w:val="5"/>
            <w:shd w:val="clear" w:color="auto" w:fill="FFFFFF"/>
            <w:vAlign w:val="center"/>
          </w:tcPr>
          <w:p w14:paraId="31C548B2"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rPr>
              <w:t>教育情怀（2）</w:t>
            </w:r>
          </w:p>
        </w:tc>
      </w:tr>
      <w:tr w:rsidR="000562B6" w:rsidRPr="000562B6" w14:paraId="126C3EB4" w14:textId="77777777" w:rsidTr="001C75DA">
        <w:trPr>
          <w:trHeight w:val="817"/>
        </w:trPr>
        <w:tc>
          <w:tcPr>
            <w:tcW w:w="1139" w:type="dxa"/>
            <w:vMerge/>
            <w:shd w:val="clear" w:color="auto" w:fill="FFFFFF"/>
            <w:vAlign w:val="center"/>
          </w:tcPr>
          <w:p w14:paraId="45CCBACC"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p>
        </w:tc>
        <w:tc>
          <w:tcPr>
            <w:tcW w:w="1411" w:type="dxa"/>
            <w:gridSpan w:val="2"/>
            <w:shd w:val="clear" w:color="auto" w:fill="FFFFFF"/>
            <w:vAlign w:val="center"/>
          </w:tcPr>
          <w:p w14:paraId="5A2702BE" w14:textId="77777777" w:rsidR="000562B6" w:rsidRPr="000562B6" w:rsidRDefault="000562B6" w:rsidP="001C75DA">
            <w:pPr>
              <w:adjustRightInd w:val="0"/>
              <w:snapToGrid w:val="0"/>
              <w:jc w:val="center"/>
              <w:rPr>
                <w:rFonts w:ascii="仿宋" w:eastAsia="仿宋" w:hAnsi="仿宋" w:hint="eastAsia"/>
                <w:b/>
                <w:sz w:val="24"/>
              </w:rPr>
            </w:pPr>
            <w:r w:rsidRPr="000562B6">
              <w:rPr>
                <w:rFonts w:ascii="仿宋" w:eastAsia="仿宋" w:hAnsi="仿宋" w:hint="eastAsia"/>
                <w:b/>
                <w:sz w:val="24"/>
              </w:rPr>
              <w:t>课程目标2</w:t>
            </w:r>
          </w:p>
          <w:p w14:paraId="25A11CAD" w14:textId="77777777" w:rsidR="000562B6" w:rsidRPr="000562B6" w:rsidRDefault="000562B6" w:rsidP="001C75DA">
            <w:pPr>
              <w:adjustRightInd w:val="0"/>
              <w:snapToGrid w:val="0"/>
              <w:jc w:val="center"/>
              <w:rPr>
                <w:rFonts w:ascii="仿宋" w:eastAsia="仿宋" w:hAnsi="仿宋" w:hint="eastAsia"/>
                <w:b/>
                <w:sz w:val="24"/>
              </w:rPr>
            </w:pPr>
            <w:r w:rsidRPr="000562B6">
              <w:rPr>
                <w:rFonts w:ascii="仿宋" w:eastAsia="仿宋" w:hAnsi="仿宋" w:hint="eastAsia"/>
                <w:b/>
                <w:szCs w:val="21"/>
              </w:rPr>
              <w:t>（</w:t>
            </w:r>
            <w:r w:rsidRPr="000562B6">
              <w:rPr>
                <w:rFonts w:ascii="仿宋" w:eastAsia="仿宋" w:hAnsi="仿宋"/>
                <w:b/>
                <w:szCs w:val="21"/>
              </w:rPr>
              <w:t>H</w:t>
            </w:r>
            <w:r w:rsidRPr="000562B6">
              <w:rPr>
                <w:rFonts w:ascii="仿宋" w:eastAsia="仿宋" w:hAnsi="仿宋" w:hint="eastAsia"/>
                <w:b/>
                <w:szCs w:val="21"/>
              </w:rPr>
              <w:t>支撑）</w:t>
            </w:r>
          </w:p>
        </w:tc>
        <w:tc>
          <w:tcPr>
            <w:tcW w:w="4521" w:type="dxa"/>
            <w:gridSpan w:val="8"/>
            <w:shd w:val="clear" w:color="auto" w:fill="FFFFFF"/>
            <w:vAlign w:val="center"/>
          </w:tcPr>
          <w:p w14:paraId="30D5D0AC" w14:textId="77777777" w:rsidR="000562B6" w:rsidRPr="000562B6" w:rsidRDefault="000562B6" w:rsidP="001C75DA">
            <w:pPr>
              <w:adjustRightInd w:val="0"/>
              <w:snapToGrid w:val="0"/>
              <w:spacing w:line="340" w:lineRule="exact"/>
              <w:rPr>
                <w:rFonts w:ascii="仿宋" w:eastAsia="仿宋" w:hAnsi="仿宋" w:hint="eastAsia"/>
                <w:sz w:val="24"/>
              </w:rPr>
            </w:pPr>
            <w:r w:rsidRPr="000562B6">
              <w:rPr>
                <w:rFonts w:ascii="仿宋" w:eastAsia="仿宋" w:hAnsi="仿宋" w:hint="eastAsia"/>
                <w:b/>
                <w:sz w:val="24"/>
              </w:rPr>
              <w:t>毕业要求</w:t>
            </w:r>
            <w:r w:rsidRPr="000562B6">
              <w:rPr>
                <w:rFonts w:ascii="仿宋" w:eastAsia="仿宋" w:hAnsi="仿宋" w:cs="仿宋" w:hint="eastAsia"/>
                <w:b/>
                <w:sz w:val="24"/>
                <w:szCs w:val="24"/>
              </w:rPr>
              <w:t>4.2 掌握技术手段：</w:t>
            </w:r>
            <w:r w:rsidRPr="000562B6">
              <w:rPr>
                <w:rFonts w:ascii="仿宋" w:eastAsia="仿宋" w:hAnsi="仿宋" w:cs="仿宋" w:hint="eastAsia"/>
                <w:bCs/>
                <w:sz w:val="24"/>
                <w:szCs w:val="24"/>
              </w:rPr>
              <w:t>能够根据教材和教学对象，利用信息技术手段进行教学设计和课堂教学，初步掌握和运用大数据进行教学资源搜集和信息处理，综合运用现代化技术手段进行教学评价和反馈，促进教学质量提升。</w:t>
            </w:r>
          </w:p>
        </w:tc>
        <w:tc>
          <w:tcPr>
            <w:tcW w:w="2077" w:type="dxa"/>
            <w:gridSpan w:val="5"/>
            <w:shd w:val="clear" w:color="auto" w:fill="FFFFFF"/>
            <w:vAlign w:val="center"/>
          </w:tcPr>
          <w:p w14:paraId="15B31654" w14:textId="77777777" w:rsidR="000562B6" w:rsidRPr="000562B6" w:rsidRDefault="000562B6" w:rsidP="001C75DA">
            <w:pPr>
              <w:adjustRightInd w:val="0"/>
              <w:snapToGrid w:val="0"/>
              <w:jc w:val="center"/>
              <w:rPr>
                <w:rFonts w:ascii="仿宋" w:eastAsia="仿宋" w:hAnsi="仿宋" w:cs="仿宋" w:hint="eastAsia"/>
                <w:sz w:val="24"/>
              </w:rPr>
            </w:pPr>
            <w:r w:rsidRPr="000562B6">
              <w:rPr>
                <w:rFonts w:ascii="仿宋" w:eastAsia="仿宋" w:hAnsi="仿宋" w:cs="仿宋" w:hint="eastAsia"/>
                <w:sz w:val="24"/>
              </w:rPr>
              <w:t>教学能力（4）</w:t>
            </w:r>
          </w:p>
        </w:tc>
      </w:tr>
      <w:tr w:rsidR="000562B6" w:rsidRPr="000562B6" w14:paraId="25F823F1" w14:textId="77777777" w:rsidTr="001C75DA">
        <w:trPr>
          <w:trHeight w:val="817"/>
        </w:trPr>
        <w:tc>
          <w:tcPr>
            <w:tcW w:w="1139" w:type="dxa"/>
            <w:vMerge/>
            <w:shd w:val="clear" w:color="auto" w:fill="FFFFFF"/>
            <w:vAlign w:val="center"/>
          </w:tcPr>
          <w:p w14:paraId="5DAE3CFB"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p>
        </w:tc>
        <w:tc>
          <w:tcPr>
            <w:tcW w:w="1411" w:type="dxa"/>
            <w:gridSpan w:val="2"/>
            <w:shd w:val="clear" w:color="auto" w:fill="FFFFFF"/>
            <w:vAlign w:val="center"/>
          </w:tcPr>
          <w:p w14:paraId="00664EDE" w14:textId="77777777" w:rsidR="000562B6" w:rsidRPr="000562B6" w:rsidRDefault="000562B6" w:rsidP="001C75DA">
            <w:pPr>
              <w:adjustRightInd w:val="0"/>
              <w:snapToGrid w:val="0"/>
              <w:jc w:val="center"/>
              <w:rPr>
                <w:rFonts w:ascii="仿宋" w:eastAsia="仿宋" w:hAnsi="仿宋" w:hint="eastAsia"/>
                <w:b/>
                <w:sz w:val="24"/>
              </w:rPr>
            </w:pPr>
            <w:r w:rsidRPr="000562B6">
              <w:rPr>
                <w:rFonts w:ascii="仿宋" w:eastAsia="仿宋" w:hAnsi="仿宋" w:hint="eastAsia"/>
                <w:b/>
                <w:sz w:val="24"/>
              </w:rPr>
              <w:t>课程目标3</w:t>
            </w:r>
          </w:p>
          <w:p w14:paraId="6FEC3A6A" w14:textId="77777777" w:rsidR="000562B6" w:rsidRPr="000562B6" w:rsidRDefault="000562B6" w:rsidP="001C75DA">
            <w:pPr>
              <w:adjustRightInd w:val="0"/>
              <w:snapToGrid w:val="0"/>
              <w:jc w:val="center"/>
              <w:rPr>
                <w:rFonts w:ascii="仿宋" w:eastAsia="仿宋" w:hAnsi="仿宋" w:hint="eastAsia"/>
                <w:b/>
                <w:sz w:val="24"/>
              </w:rPr>
            </w:pPr>
            <w:r w:rsidRPr="000562B6">
              <w:rPr>
                <w:rFonts w:ascii="仿宋" w:eastAsia="仿宋" w:hAnsi="仿宋" w:hint="eastAsia"/>
                <w:b/>
                <w:szCs w:val="21"/>
              </w:rPr>
              <w:t>（H支撑）</w:t>
            </w:r>
          </w:p>
        </w:tc>
        <w:tc>
          <w:tcPr>
            <w:tcW w:w="4521" w:type="dxa"/>
            <w:gridSpan w:val="8"/>
            <w:shd w:val="clear" w:color="auto" w:fill="FFFFFF"/>
            <w:vAlign w:val="center"/>
          </w:tcPr>
          <w:p w14:paraId="5489F54F" w14:textId="77777777" w:rsidR="000562B6" w:rsidRPr="000562B6" w:rsidRDefault="000562B6" w:rsidP="001C75DA">
            <w:pPr>
              <w:adjustRightInd w:val="0"/>
              <w:snapToGrid w:val="0"/>
              <w:spacing w:line="320" w:lineRule="exact"/>
              <w:rPr>
                <w:rFonts w:ascii="仿宋" w:eastAsia="仿宋" w:hAnsi="仿宋" w:cs="仿宋" w:hint="eastAsia"/>
                <w:sz w:val="24"/>
                <w:szCs w:val="24"/>
              </w:rPr>
            </w:pPr>
            <w:r w:rsidRPr="000562B6">
              <w:rPr>
                <w:rFonts w:ascii="仿宋" w:eastAsia="仿宋" w:hAnsi="仿宋" w:hint="eastAsia"/>
                <w:b/>
                <w:sz w:val="24"/>
              </w:rPr>
              <w:t xml:space="preserve">毕业要求5.1 </w:t>
            </w:r>
            <w:r w:rsidRPr="000562B6">
              <w:rPr>
                <w:rFonts w:ascii="仿宋" w:eastAsia="仿宋" w:hAnsi="仿宋" w:cs="仿宋" w:hint="eastAsia"/>
                <w:b/>
                <w:sz w:val="24"/>
                <w:szCs w:val="24"/>
              </w:rPr>
              <w:t>掌握班级管理策略：</w:t>
            </w:r>
            <w:r w:rsidRPr="000562B6">
              <w:rPr>
                <w:rFonts w:ascii="仿宋" w:eastAsia="仿宋" w:hAnsi="仿宋" w:cs="仿宋" w:hint="eastAsia"/>
                <w:bCs/>
                <w:sz w:val="24"/>
                <w:szCs w:val="24"/>
              </w:rPr>
              <w:t>能够认识德育和心理健康知识对于学生管理的重要性并能付诸实施；能够运用班级管理的规律和方法，具备班级管理的策略与技能。</w:t>
            </w:r>
          </w:p>
        </w:tc>
        <w:tc>
          <w:tcPr>
            <w:tcW w:w="2077" w:type="dxa"/>
            <w:gridSpan w:val="5"/>
            <w:shd w:val="clear" w:color="auto" w:fill="FFFFFF"/>
            <w:vAlign w:val="center"/>
          </w:tcPr>
          <w:p w14:paraId="4B94C937"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rPr>
              <w:t>班级管理（</w:t>
            </w:r>
            <w:r w:rsidRPr="000562B6">
              <w:rPr>
                <w:rFonts w:ascii="仿宋" w:eastAsia="仿宋" w:hAnsi="仿宋" w:cs="仿宋"/>
                <w:sz w:val="24"/>
              </w:rPr>
              <w:t>5</w:t>
            </w:r>
            <w:r w:rsidRPr="000562B6">
              <w:rPr>
                <w:rFonts w:ascii="仿宋" w:eastAsia="仿宋" w:hAnsi="仿宋" w:cs="仿宋" w:hint="eastAsia"/>
                <w:sz w:val="24"/>
              </w:rPr>
              <w:t>）</w:t>
            </w:r>
          </w:p>
        </w:tc>
      </w:tr>
      <w:tr w:rsidR="000562B6" w:rsidRPr="000562B6" w14:paraId="24E15B5E" w14:textId="77777777" w:rsidTr="001C75DA">
        <w:trPr>
          <w:trHeight w:val="582"/>
        </w:trPr>
        <w:tc>
          <w:tcPr>
            <w:tcW w:w="1139" w:type="dxa"/>
            <w:vMerge w:val="restart"/>
            <w:shd w:val="clear" w:color="auto" w:fill="FFFFFF"/>
            <w:vAlign w:val="center"/>
          </w:tcPr>
          <w:p w14:paraId="3B8789AD"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F</w:t>
            </w:r>
          </w:p>
          <w:p w14:paraId="59B9835E"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理论学习内容</w:t>
            </w:r>
          </w:p>
        </w:tc>
        <w:tc>
          <w:tcPr>
            <w:tcW w:w="5932" w:type="dxa"/>
            <w:gridSpan w:val="10"/>
            <w:shd w:val="clear" w:color="auto" w:fill="FFFFFF"/>
            <w:vAlign w:val="center"/>
          </w:tcPr>
          <w:p w14:paraId="3CF19EF7" w14:textId="77777777" w:rsidR="000562B6" w:rsidRPr="000562B6" w:rsidRDefault="000562B6" w:rsidP="001C75DA">
            <w:pPr>
              <w:adjustRightInd w:val="0"/>
              <w:snapToGrid w:val="0"/>
              <w:spacing w:line="240" w:lineRule="atLeast"/>
              <w:jc w:val="center"/>
              <w:textAlignment w:val="baseline"/>
              <w:rPr>
                <w:rFonts w:ascii="仿宋" w:eastAsia="仿宋" w:hAnsi="仿宋" w:cs="仿宋" w:hint="eastAsia"/>
                <w:sz w:val="24"/>
                <w:szCs w:val="24"/>
              </w:rPr>
            </w:pPr>
            <w:r w:rsidRPr="000562B6">
              <w:rPr>
                <w:rFonts w:ascii="仿宋" w:eastAsia="仿宋" w:hAnsi="仿宋" w:cs="仿宋" w:hint="eastAsia"/>
                <w:sz w:val="24"/>
                <w:szCs w:val="24"/>
              </w:rPr>
              <w:t>章节学习内容与学习要求</w:t>
            </w:r>
          </w:p>
        </w:tc>
        <w:tc>
          <w:tcPr>
            <w:tcW w:w="1153" w:type="dxa"/>
            <w:gridSpan w:val="3"/>
            <w:shd w:val="clear" w:color="auto" w:fill="FFFFFF"/>
            <w:vAlign w:val="center"/>
          </w:tcPr>
          <w:p w14:paraId="1C6C4033" w14:textId="77777777" w:rsidR="000562B6" w:rsidRPr="000562B6" w:rsidRDefault="000562B6" w:rsidP="001C75DA">
            <w:pPr>
              <w:adjustRightInd w:val="0"/>
              <w:snapToGrid w:val="0"/>
              <w:spacing w:line="240" w:lineRule="atLeast"/>
              <w:jc w:val="center"/>
              <w:textAlignment w:val="baseline"/>
              <w:rPr>
                <w:rFonts w:ascii="仿宋" w:eastAsia="仿宋" w:hAnsi="仿宋" w:cs="仿宋" w:hint="eastAsia"/>
                <w:sz w:val="24"/>
                <w:szCs w:val="24"/>
              </w:rPr>
            </w:pPr>
            <w:r w:rsidRPr="000562B6">
              <w:rPr>
                <w:rFonts w:ascii="仿宋" w:eastAsia="仿宋" w:hAnsi="仿宋" w:cs="仿宋" w:hint="eastAsia"/>
                <w:sz w:val="24"/>
                <w:szCs w:val="24"/>
              </w:rPr>
              <w:t>支撑课程</w:t>
            </w:r>
          </w:p>
          <w:p w14:paraId="7FE7AF87" w14:textId="77777777" w:rsidR="000562B6" w:rsidRPr="000562B6" w:rsidRDefault="000562B6" w:rsidP="001C75DA">
            <w:pPr>
              <w:adjustRightInd w:val="0"/>
              <w:snapToGrid w:val="0"/>
              <w:spacing w:line="240" w:lineRule="atLeast"/>
              <w:jc w:val="center"/>
              <w:textAlignment w:val="baseline"/>
              <w:rPr>
                <w:rFonts w:ascii="仿宋" w:eastAsia="仿宋" w:hAnsi="仿宋" w:cs="仿宋" w:hint="eastAsia"/>
                <w:sz w:val="24"/>
                <w:szCs w:val="24"/>
              </w:rPr>
            </w:pPr>
            <w:r w:rsidRPr="000562B6">
              <w:rPr>
                <w:rFonts w:ascii="仿宋" w:eastAsia="仿宋" w:hAnsi="仿宋" w:cs="仿宋" w:hint="eastAsia"/>
                <w:sz w:val="24"/>
                <w:szCs w:val="24"/>
              </w:rPr>
              <w:t>目标</w:t>
            </w:r>
          </w:p>
        </w:tc>
        <w:tc>
          <w:tcPr>
            <w:tcW w:w="924" w:type="dxa"/>
            <w:gridSpan w:val="2"/>
            <w:shd w:val="clear" w:color="auto" w:fill="FFFFFF"/>
            <w:vAlign w:val="center"/>
          </w:tcPr>
          <w:p w14:paraId="7645C76C" w14:textId="77777777" w:rsidR="000562B6" w:rsidRPr="000562B6" w:rsidRDefault="000562B6" w:rsidP="001C75DA">
            <w:pPr>
              <w:adjustRightInd w:val="0"/>
              <w:snapToGrid w:val="0"/>
              <w:spacing w:line="240" w:lineRule="atLeast"/>
              <w:jc w:val="center"/>
              <w:textAlignment w:val="baseline"/>
              <w:rPr>
                <w:rFonts w:ascii="仿宋" w:eastAsia="仿宋" w:hAnsi="仿宋" w:cs="仿宋" w:hint="eastAsia"/>
                <w:sz w:val="24"/>
                <w:szCs w:val="24"/>
              </w:rPr>
            </w:pPr>
            <w:r w:rsidRPr="000562B6">
              <w:rPr>
                <w:rFonts w:ascii="仿宋" w:eastAsia="仿宋" w:hAnsi="仿宋" w:cs="仿宋" w:hint="eastAsia"/>
                <w:sz w:val="24"/>
                <w:szCs w:val="24"/>
              </w:rPr>
              <w:t>学时</w:t>
            </w:r>
          </w:p>
          <w:p w14:paraId="6E008453" w14:textId="77777777" w:rsidR="000562B6" w:rsidRPr="000562B6" w:rsidRDefault="000562B6" w:rsidP="001C75DA">
            <w:pPr>
              <w:adjustRightInd w:val="0"/>
              <w:snapToGrid w:val="0"/>
              <w:spacing w:line="240" w:lineRule="atLeast"/>
              <w:jc w:val="center"/>
              <w:textAlignment w:val="baseline"/>
              <w:rPr>
                <w:rFonts w:ascii="仿宋" w:eastAsia="仿宋" w:hAnsi="仿宋" w:cs="仿宋" w:hint="eastAsia"/>
                <w:sz w:val="24"/>
                <w:szCs w:val="24"/>
              </w:rPr>
            </w:pPr>
            <w:r w:rsidRPr="000562B6">
              <w:rPr>
                <w:rFonts w:ascii="仿宋" w:eastAsia="仿宋" w:hAnsi="仿宋" w:cs="仿宋" w:hint="eastAsia"/>
                <w:sz w:val="24"/>
                <w:szCs w:val="24"/>
              </w:rPr>
              <w:t>分配</w:t>
            </w:r>
          </w:p>
        </w:tc>
      </w:tr>
      <w:tr w:rsidR="000562B6" w:rsidRPr="000562B6" w14:paraId="0EEE186B" w14:textId="77777777" w:rsidTr="001C75DA">
        <w:trPr>
          <w:trHeight w:val="454"/>
        </w:trPr>
        <w:tc>
          <w:tcPr>
            <w:tcW w:w="1139" w:type="dxa"/>
            <w:vMerge/>
            <w:shd w:val="clear" w:color="auto" w:fill="FFFFFF"/>
            <w:vAlign w:val="center"/>
          </w:tcPr>
          <w:p w14:paraId="747AD852" w14:textId="77777777" w:rsidR="000562B6" w:rsidRPr="000562B6" w:rsidRDefault="000562B6" w:rsidP="001C75DA">
            <w:pPr>
              <w:adjustRightInd w:val="0"/>
              <w:snapToGrid w:val="0"/>
              <w:spacing w:line="240" w:lineRule="atLeast"/>
              <w:jc w:val="right"/>
              <w:rPr>
                <w:rFonts w:ascii="仿宋" w:eastAsia="仿宋" w:hAnsi="仿宋" w:cs="仿宋" w:hint="eastAsia"/>
                <w:sz w:val="24"/>
                <w:szCs w:val="24"/>
              </w:rPr>
            </w:pPr>
          </w:p>
        </w:tc>
        <w:tc>
          <w:tcPr>
            <w:tcW w:w="5932" w:type="dxa"/>
            <w:gridSpan w:val="10"/>
            <w:shd w:val="clear" w:color="auto" w:fill="auto"/>
            <w:vAlign w:val="center"/>
          </w:tcPr>
          <w:p w14:paraId="27C9C451"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第一部分  绪论</w:t>
            </w:r>
          </w:p>
          <w:p w14:paraId="027D1B17"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知道：心理学的基本概念、研究对象、学科性质和地位，心理学常用的研究方法。</w:t>
            </w:r>
          </w:p>
          <w:p w14:paraId="1484F5A9"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领会：心理学不同流派的基本观点、心理的实质。科学的心理观。</w:t>
            </w:r>
          </w:p>
          <w:p w14:paraId="4BD0FFA1"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应用：学习心理学的重要意义。</w:t>
            </w:r>
          </w:p>
          <w:p w14:paraId="2BEBACEA" w14:textId="77777777" w:rsidR="000562B6" w:rsidRPr="000562B6" w:rsidRDefault="000562B6" w:rsidP="001C75DA">
            <w:pPr>
              <w:adjustRightInd w:val="0"/>
              <w:snapToGrid w:val="0"/>
              <w:spacing w:line="340" w:lineRule="exact"/>
              <w:rPr>
                <w:rFonts w:ascii="仿宋" w:eastAsia="仿宋" w:hAnsi="仿宋" w:cs="仿宋" w:hint="eastAsia"/>
                <w:bCs/>
                <w:sz w:val="24"/>
                <w:szCs w:val="24"/>
              </w:rPr>
            </w:pPr>
            <w:proofErr w:type="gramStart"/>
            <w:r w:rsidRPr="000562B6">
              <w:rPr>
                <w:rFonts w:ascii="宋体" w:hAnsi="宋体" w:cs="宋体" w:hint="eastAsia"/>
                <w:kern w:val="0"/>
                <w:sz w:val="24"/>
              </w:rPr>
              <w:t>思政内容</w:t>
            </w:r>
            <w:proofErr w:type="gramEnd"/>
            <w:r w:rsidRPr="000562B6">
              <w:rPr>
                <w:rFonts w:ascii="宋体" w:hAnsi="宋体" w:cs="宋体" w:hint="eastAsia"/>
                <w:kern w:val="0"/>
                <w:sz w:val="24"/>
              </w:rPr>
              <w:t>：遵循心理发展的规律，树立科学的教育观、学生观。</w:t>
            </w:r>
          </w:p>
        </w:tc>
        <w:tc>
          <w:tcPr>
            <w:tcW w:w="1153" w:type="dxa"/>
            <w:gridSpan w:val="3"/>
            <w:shd w:val="clear" w:color="auto" w:fill="auto"/>
            <w:vAlign w:val="center"/>
          </w:tcPr>
          <w:p w14:paraId="0B55564B" w14:textId="77777777" w:rsidR="000562B6" w:rsidRPr="000562B6" w:rsidRDefault="000562B6" w:rsidP="001C75DA">
            <w:pPr>
              <w:adjustRightInd w:val="0"/>
              <w:snapToGrid w:val="0"/>
              <w:jc w:val="center"/>
              <w:rPr>
                <w:rFonts w:ascii="仿宋" w:eastAsia="仿宋" w:hAnsi="仿宋" w:cs="仿宋" w:hint="eastAsia"/>
                <w:bCs/>
                <w:sz w:val="24"/>
                <w:szCs w:val="24"/>
              </w:rPr>
            </w:pPr>
            <w:r w:rsidRPr="000562B6">
              <w:rPr>
                <w:rFonts w:ascii="仿宋" w:eastAsia="仿宋" w:hAnsi="仿宋" w:cs="仿宋" w:hint="eastAsia"/>
                <w:sz w:val="24"/>
                <w:szCs w:val="24"/>
              </w:rPr>
              <w:t>支撑课程目标1</w:t>
            </w:r>
          </w:p>
        </w:tc>
        <w:tc>
          <w:tcPr>
            <w:tcW w:w="924" w:type="dxa"/>
            <w:gridSpan w:val="2"/>
            <w:shd w:val="clear" w:color="auto" w:fill="FFFFFF"/>
            <w:vAlign w:val="center"/>
          </w:tcPr>
          <w:p w14:paraId="63DC2115"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5</w:t>
            </w:r>
          </w:p>
        </w:tc>
      </w:tr>
      <w:tr w:rsidR="000562B6" w:rsidRPr="000562B6" w14:paraId="2C2BA48B" w14:textId="77777777" w:rsidTr="001C75DA">
        <w:trPr>
          <w:trHeight w:val="454"/>
        </w:trPr>
        <w:tc>
          <w:tcPr>
            <w:tcW w:w="1139" w:type="dxa"/>
            <w:vMerge/>
            <w:shd w:val="clear" w:color="auto" w:fill="FFFFFF"/>
            <w:vAlign w:val="center"/>
          </w:tcPr>
          <w:p w14:paraId="5F2B8907" w14:textId="77777777" w:rsidR="000562B6" w:rsidRPr="000562B6" w:rsidRDefault="000562B6" w:rsidP="001C75DA">
            <w:pPr>
              <w:adjustRightInd w:val="0"/>
              <w:snapToGrid w:val="0"/>
              <w:spacing w:line="240" w:lineRule="atLeast"/>
              <w:jc w:val="right"/>
              <w:rPr>
                <w:rFonts w:ascii="仿宋" w:eastAsia="仿宋" w:hAnsi="仿宋" w:cs="仿宋" w:hint="eastAsia"/>
                <w:sz w:val="24"/>
                <w:szCs w:val="24"/>
              </w:rPr>
            </w:pPr>
          </w:p>
        </w:tc>
        <w:tc>
          <w:tcPr>
            <w:tcW w:w="5932" w:type="dxa"/>
            <w:gridSpan w:val="10"/>
            <w:shd w:val="clear" w:color="auto" w:fill="auto"/>
            <w:vAlign w:val="center"/>
          </w:tcPr>
          <w:p w14:paraId="2434A850"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第二部分  认知发展专题</w:t>
            </w:r>
          </w:p>
          <w:p w14:paraId="1329C594"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知道：感知、注意、记忆、思维与想象的基本现象及其基本规律。</w:t>
            </w:r>
          </w:p>
          <w:p w14:paraId="448D814D"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领会：学生观察力、注意力、记忆力、思维力、想象力的培养方法。</w:t>
            </w:r>
          </w:p>
          <w:p w14:paraId="03A64C34"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应用：学生认知发展特点在教育教学活动中的应用。</w:t>
            </w:r>
          </w:p>
          <w:p w14:paraId="1DC62994"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分析：学校教育实际中学生认知发展特点对学习、生活和</w:t>
            </w:r>
            <w:r w:rsidRPr="000562B6">
              <w:rPr>
                <w:rFonts w:ascii="仿宋" w:eastAsia="仿宋" w:hAnsi="仿宋" w:cs="仿宋" w:hint="eastAsia"/>
                <w:sz w:val="24"/>
                <w:szCs w:val="24"/>
              </w:rPr>
              <w:lastRenderedPageBreak/>
              <w:t>课堂实际的影响。</w:t>
            </w:r>
          </w:p>
          <w:p w14:paraId="5635DF91"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proofErr w:type="gramStart"/>
            <w:r w:rsidRPr="000562B6">
              <w:rPr>
                <w:rFonts w:ascii="宋体" w:hAnsi="宋体" w:cs="宋体" w:hint="eastAsia"/>
                <w:kern w:val="0"/>
                <w:sz w:val="24"/>
              </w:rPr>
              <w:t>思政内容</w:t>
            </w:r>
            <w:proofErr w:type="gramEnd"/>
            <w:r w:rsidRPr="000562B6">
              <w:rPr>
                <w:rFonts w:ascii="宋体" w:hAnsi="宋体" w:cs="宋体" w:hint="eastAsia"/>
                <w:kern w:val="0"/>
                <w:sz w:val="24"/>
              </w:rPr>
              <w:t>：遵循学生认知发展的规律，</w:t>
            </w:r>
            <w:r w:rsidRPr="000562B6">
              <w:rPr>
                <w:rFonts w:ascii="宋体" w:hAnsi="宋体" w:cs="宋体" w:hint="eastAsia"/>
                <w:sz w:val="24"/>
              </w:rPr>
              <w:t>提升学生学习效果。</w:t>
            </w:r>
          </w:p>
        </w:tc>
        <w:tc>
          <w:tcPr>
            <w:tcW w:w="1153" w:type="dxa"/>
            <w:gridSpan w:val="3"/>
            <w:shd w:val="clear" w:color="auto" w:fill="auto"/>
            <w:vAlign w:val="center"/>
          </w:tcPr>
          <w:p w14:paraId="6BCE9E7B" w14:textId="77777777" w:rsidR="000562B6" w:rsidRPr="000562B6" w:rsidRDefault="000562B6" w:rsidP="001C75DA">
            <w:pPr>
              <w:adjustRightInd w:val="0"/>
              <w:snapToGrid w:val="0"/>
              <w:jc w:val="center"/>
              <w:rPr>
                <w:rFonts w:ascii="仿宋" w:eastAsia="仿宋" w:hAnsi="仿宋" w:cs="仿宋" w:hint="eastAsia"/>
                <w:sz w:val="24"/>
                <w:szCs w:val="24"/>
              </w:rPr>
            </w:pPr>
          </w:p>
          <w:p w14:paraId="70A2C898" w14:textId="77777777" w:rsidR="000562B6" w:rsidRPr="000562B6" w:rsidRDefault="000562B6" w:rsidP="001C75DA">
            <w:pPr>
              <w:adjustRightInd w:val="0"/>
              <w:snapToGrid w:val="0"/>
              <w:jc w:val="center"/>
              <w:rPr>
                <w:rFonts w:ascii="仿宋" w:eastAsia="仿宋" w:hAnsi="仿宋" w:cs="仿宋" w:hint="eastAsia"/>
                <w:sz w:val="24"/>
                <w:szCs w:val="24"/>
              </w:rPr>
            </w:pPr>
          </w:p>
          <w:p w14:paraId="2FF66F6C"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支撑课程目标1、2、3</w:t>
            </w:r>
          </w:p>
        </w:tc>
        <w:tc>
          <w:tcPr>
            <w:tcW w:w="924" w:type="dxa"/>
            <w:gridSpan w:val="2"/>
            <w:shd w:val="clear" w:color="auto" w:fill="FFFFFF"/>
            <w:vAlign w:val="center"/>
          </w:tcPr>
          <w:p w14:paraId="1C1D53FC"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18</w:t>
            </w:r>
          </w:p>
        </w:tc>
      </w:tr>
      <w:tr w:rsidR="000562B6" w:rsidRPr="000562B6" w14:paraId="625692B8" w14:textId="77777777" w:rsidTr="001C75DA">
        <w:trPr>
          <w:trHeight w:val="454"/>
        </w:trPr>
        <w:tc>
          <w:tcPr>
            <w:tcW w:w="1139" w:type="dxa"/>
            <w:vMerge/>
            <w:shd w:val="clear" w:color="auto" w:fill="FFFFFF"/>
            <w:vAlign w:val="center"/>
          </w:tcPr>
          <w:p w14:paraId="2154329A" w14:textId="77777777" w:rsidR="000562B6" w:rsidRPr="000562B6" w:rsidRDefault="000562B6" w:rsidP="001C75DA">
            <w:pPr>
              <w:adjustRightInd w:val="0"/>
              <w:snapToGrid w:val="0"/>
              <w:spacing w:line="240" w:lineRule="atLeast"/>
              <w:jc w:val="right"/>
              <w:rPr>
                <w:rFonts w:ascii="仿宋" w:eastAsia="仿宋" w:hAnsi="仿宋" w:cs="仿宋" w:hint="eastAsia"/>
                <w:sz w:val="24"/>
                <w:szCs w:val="24"/>
              </w:rPr>
            </w:pPr>
          </w:p>
        </w:tc>
        <w:tc>
          <w:tcPr>
            <w:tcW w:w="5932" w:type="dxa"/>
            <w:gridSpan w:val="10"/>
            <w:shd w:val="clear" w:color="auto" w:fill="auto"/>
            <w:vAlign w:val="center"/>
          </w:tcPr>
          <w:p w14:paraId="36260A13"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第三部分  情感和意志发展专题</w:t>
            </w:r>
          </w:p>
          <w:p w14:paraId="6C5D435B"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知道：情绪情感和意志发展的基本特征及基本规律。</w:t>
            </w:r>
          </w:p>
          <w:p w14:paraId="50EDECB3"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领会：学生积极情感和良好意志品质的培养方法。</w:t>
            </w:r>
          </w:p>
          <w:p w14:paraId="529E6592"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应用：学生积极情感和良好意志品质在教学实际活动中的应用。</w:t>
            </w:r>
          </w:p>
          <w:p w14:paraId="21AB6403"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分析：教学实践中学生情感和意志品质对学习、生活和课堂活动的影响。</w:t>
            </w:r>
          </w:p>
          <w:p w14:paraId="472895FD" w14:textId="77777777" w:rsidR="000562B6" w:rsidRPr="000562B6" w:rsidRDefault="000562B6" w:rsidP="001C75DA">
            <w:pPr>
              <w:adjustRightInd w:val="0"/>
              <w:snapToGrid w:val="0"/>
              <w:rPr>
                <w:rFonts w:ascii="仿宋" w:eastAsia="仿宋" w:hAnsi="仿宋" w:cs="仿宋" w:hint="eastAsia"/>
                <w:sz w:val="24"/>
                <w:szCs w:val="24"/>
              </w:rPr>
            </w:pPr>
            <w:proofErr w:type="gramStart"/>
            <w:r w:rsidRPr="000562B6">
              <w:rPr>
                <w:rFonts w:ascii="宋体" w:hAnsi="宋体" w:cs="宋体" w:hint="eastAsia"/>
                <w:kern w:val="0"/>
                <w:sz w:val="24"/>
              </w:rPr>
              <w:t>思政内容</w:t>
            </w:r>
            <w:proofErr w:type="gramEnd"/>
            <w:r w:rsidRPr="000562B6">
              <w:rPr>
                <w:rFonts w:ascii="宋体" w:hAnsi="宋体" w:cs="宋体" w:hint="eastAsia"/>
                <w:kern w:val="0"/>
                <w:sz w:val="24"/>
              </w:rPr>
              <w:t>：遵循学生情感和意志的发展特点，助力学生养成良好的意志品质。</w:t>
            </w:r>
          </w:p>
        </w:tc>
        <w:tc>
          <w:tcPr>
            <w:tcW w:w="1153" w:type="dxa"/>
            <w:gridSpan w:val="3"/>
            <w:shd w:val="clear" w:color="auto" w:fill="auto"/>
            <w:vAlign w:val="center"/>
          </w:tcPr>
          <w:p w14:paraId="7B0EEF03" w14:textId="77777777" w:rsidR="000562B6" w:rsidRPr="000562B6" w:rsidRDefault="000562B6" w:rsidP="001C75DA">
            <w:pPr>
              <w:adjustRightInd w:val="0"/>
              <w:snapToGrid w:val="0"/>
              <w:jc w:val="center"/>
              <w:rPr>
                <w:rFonts w:ascii="仿宋" w:eastAsia="仿宋" w:hAnsi="仿宋" w:cs="仿宋" w:hint="eastAsia"/>
                <w:bCs/>
                <w:sz w:val="24"/>
                <w:szCs w:val="24"/>
              </w:rPr>
            </w:pPr>
            <w:r w:rsidRPr="000562B6">
              <w:rPr>
                <w:rFonts w:ascii="仿宋" w:eastAsia="仿宋" w:hAnsi="仿宋" w:cs="仿宋" w:hint="eastAsia"/>
                <w:sz w:val="24"/>
                <w:szCs w:val="24"/>
              </w:rPr>
              <w:t>支撑课程目标1、2、3</w:t>
            </w:r>
          </w:p>
        </w:tc>
        <w:tc>
          <w:tcPr>
            <w:tcW w:w="924" w:type="dxa"/>
            <w:gridSpan w:val="2"/>
            <w:shd w:val="clear" w:color="auto" w:fill="FFFFFF"/>
            <w:vAlign w:val="center"/>
          </w:tcPr>
          <w:p w14:paraId="06F439B5"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3</w:t>
            </w:r>
          </w:p>
        </w:tc>
      </w:tr>
      <w:tr w:rsidR="000562B6" w:rsidRPr="000562B6" w14:paraId="558DD8E5" w14:textId="77777777" w:rsidTr="001C75DA">
        <w:trPr>
          <w:trHeight w:val="454"/>
        </w:trPr>
        <w:tc>
          <w:tcPr>
            <w:tcW w:w="1139" w:type="dxa"/>
            <w:vMerge/>
            <w:shd w:val="clear" w:color="auto" w:fill="FFFFFF"/>
            <w:vAlign w:val="center"/>
          </w:tcPr>
          <w:p w14:paraId="2E477F00" w14:textId="77777777" w:rsidR="000562B6" w:rsidRPr="000562B6" w:rsidRDefault="000562B6" w:rsidP="001C75DA">
            <w:pPr>
              <w:adjustRightInd w:val="0"/>
              <w:snapToGrid w:val="0"/>
              <w:spacing w:line="240" w:lineRule="atLeast"/>
              <w:jc w:val="right"/>
              <w:rPr>
                <w:rFonts w:ascii="仿宋" w:eastAsia="仿宋" w:hAnsi="仿宋" w:cs="仿宋" w:hint="eastAsia"/>
                <w:sz w:val="24"/>
                <w:szCs w:val="24"/>
              </w:rPr>
            </w:pPr>
          </w:p>
        </w:tc>
        <w:tc>
          <w:tcPr>
            <w:tcW w:w="5932" w:type="dxa"/>
            <w:gridSpan w:val="10"/>
            <w:shd w:val="clear" w:color="auto" w:fill="auto"/>
            <w:vAlign w:val="center"/>
          </w:tcPr>
          <w:p w14:paraId="07DFFAE5"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第四部分  个性发展专题</w:t>
            </w:r>
          </w:p>
          <w:p w14:paraId="36A8D924"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知道：(</w:t>
            </w:r>
            <w:r w:rsidRPr="000562B6">
              <w:rPr>
                <w:rFonts w:ascii="仿宋" w:eastAsia="仿宋" w:hAnsi="仿宋" w:cs="仿宋"/>
                <w:sz w:val="24"/>
                <w:szCs w:val="24"/>
              </w:rPr>
              <w:t>1)</w:t>
            </w:r>
            <w:r w:rsidRPr="000562B6">
              <w:rPr>
                <w:rFonts w:ascii="仿宋" w:eastAsia="仿宋" w:hAnsi="仿宋" w:cs="仿宋" w:hint="eastAsia"/>
                <w:sz w:val="24"/>
                <w:szCs w:val="24"/>
              </w:rPr>
              <w:t>个性的基本理论和个性的心理结构；(</w:t>
            </w:r>
            <w:r w:rsidRPr="000562B6">
              <w:rPr>
                <w:rFonts w:ascii="仿宋" w:eastAsia="仿宋" w:hAnsi="仿宋" w:cs="仿宋"/>
                <w:sz w:val="24"/>
                <w:szCs w:val="24"/>
              </w:rPr>
              <w:t>2)</w:t>
            </w:r>
            <w:r w:rsidRPr="000562B6">
              <w:rPr>
                <w:rFonts w:ascii="仿宋" w:eastAsia="仿宋" w:hAnsi="仿宋" w:cs="仿宋" w:hint="eastAsia"/>
                <w:sz w:val="24"/>
                <w:szCs w:val="24"/>
              </w:rPr>
              <w:t>个性在人格发展中的重要作用；（3）自我意识的发展阶段及结构；(</w:t>
            </w:r>
            <w:r w:rsidRPr="000562B6">
              <w:rPr>
                <w:rFonts w:ascii="仿宋" w:eastAsia="仿宋" w:hAnsi="仿宋" w:cs="仿宋"/>
                <w:sz w:val="24"/>
                <w:szCs w:val="24"/>
              </w:rPr>
              <w:t>4)</w:t>
            </w:r>
            <w:r w:rsidRPr="000562B6">
              <w:rPr>
                <w:rFonts w:ascii="仿宋" w:eastAsia="仿宋" w:hAnsi="仿宋" w:cs="仿宋" w:hint="eastAsia"/>
                <w:sz w:val="24"/>
                <w:szCs w:val="24"/>
              </w:rPr>
              <w:t>良好个性的培养；（5）人格发展的基本理论。</w:t>
            </w:r>
          </w:p>
          <w:p w14:paraId="069F0B87"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领会：学生个性发展的特点。</w:t>
            </w:r>
          </w:p>
          <w:p w14:paraId="1E89FE88"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应用：针对学生个性发展差异，有效进行因材施教，引导中学生健康成长。</w:t>
            </w:r>
          </w:p>
          <w:p w14:paraId="2EF65BA2"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分析：学生的个体差异性在学习活动中的表现。</w:t>
            </w:r>
          </w:p>
          <w:p w14:paraId="3C26207B"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bookmarkStart w:id="4" w:name="OLE_LINK2"/>
            <w:proofErr w:type="gramStart"/>
            <w:r w:rsidRPr="000562B6">
              <w:rPr>
                <w:rFonts w:ascii="宋体" w:hAnsi="宋体" w:cs="宋体" w:hint="eastAsia"/>
                <w:kern w:val="0"/>
                <w:sz w:val="24"/>
              </w:rPr>
              <w:t>思政内容</w:t>
            </w:r>
            <w:proofErr w:type="gramEnd"/>
            <w:r w:rsidRPr="000562B6">
              <w:rPr>
                <w:rFonts w:ascii="宋体" w:hAnsi="宋体" w:cs="宋体" w:hint="eastAsia"/>
                <w:kern w:val="0"/>
                <w:sz w:val="24"/>
              </w:rPr>
              <w:t>：遵循学生个性发展特点，注重个性差异，促进学生全面发展。</w:t>
            </w:r>
            <w:bookmarkEnd w:id="4"/>
          </w:p>
        </w:tc>
        <w:tc>
          <w:tcPr>
            <w:tcW w:w="1153" w:type="dxa"/>
            <w:gridSpan w:val="3"/>
            <w:shd w:val="clear" w:color="auto" w:fill="auto"/>
            <w:vAlign w:val="center"/>
          </w:tcPr>
          <w:p w14:paraId="1DB8E53A" w14:textId="77777777" w:rsidR="000562B6" w:rsidRPr="000562B6" w:rsidRDefault="000562B6" w:rsidP="001C75DA">
            <w:pPr>
              <w:adjustRightInd w:val="0"/>
              <w:snapToGrid w:val="0"/>
              <w:jc w:val="center"/>
              <w:rPr>
                <w:rFonts w:ascii="仿宋" w:eastAsia="仿宋" w:hAnsi="仿宋" w:cs="仿宋" w:hint="eastAsia"/>
                <w:bCs/>
                <w:sz w:val="24"/>
                <w:szCs w:val="24"/>
              </w:rPr>
            </w:pPr>
            <w:r w:rsidRPr="000562B6">
              <w:rPr>
                <w:rFonts w:ascii="仿宋" w:eastAsia="仿宋" w:hAnsi="仿宋" w:cs="仿宋" w:hint="eastAsia"/>
                <w:sz w:val="24"/>
                <w:szCs w:val="24"/>
              </w:rPr>
              <w:t>支撑课程目标1、2、3</w:t>
            </w:r>
          </w:p>
        </w:tc>
        <w:tc>
          <w:tcPr>
            <w:tcW w:w="924" w:type="dxa"/>
            <w:gridSpan w:val="2"/>
            <w:shd w:val="clear" w:color="auto" w:fill="FFFFFF"/>
            <w:vAlign w:val="center"/>
          </w:tcPr>
          <w:p w14:paraId="593EB40A"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8</w:t>
            </w:r>
          </w:p>
        </w:tc>
      </w:tr>
      <w:tr w:rsidR="000562B6" w:rsidRPr="000562B6" w14:paraId="08E11CB8" w14:textId="77777777" w:rsidTr="001C75DA">
        <w:trPr>
          <w:trHeight w:val="454"/>
        </w:trPr>
        <w:tc>
          <w:tcPr>
            <w:tcW w:w="1139" w:type="dxa"/>
            <w:vMerge/>
            <w:shd w:val="clear" w:color="auto" w:fill="FFFFFF"/>
            <w:vAlign w:val="center"/>
          </w:tcPr>
          <w:p w14:paraId="3DC6AD4C" w14:textId="77777777" w:rsidR="000562B6" w:rsidRPr="000562B6" w:rsidRDefault="000562B6" w:rsidP="001C75DA">
            <w:pPr>
              <w:adjustRightInd w:val="0"/>
              <w:snapToGrid w:val="0"/>
              <w:spacing w:line="240" w:lineRule="atLeast"/>
              <w:jc w:val="right"/>
              <w:rPr>
                <w:rFonts w:ascii="仿宋" w:eastAsia="仿宋" w:hAnsi="仿宋" w:cs="仿宋" w:hint="eastAsia"/>
                <w:sz w:val="24"/>
                <w:szCs w:val="24"/>
              </w:rPr>
            </w:pPr>
          </w:p>
        </w:tc>
        <w:tc>
          <w:tcPr>
            <w:tcW w:w="5932" w:type="dxa"/>
            <w:gridSpan w:val="10"/>
            <w:shd w:val="clear" w:color="auto" w:fill="auto"/>
            <w:vAlign w:val="center"/>
          </w:tcPr>
          <w:p w14:paraId="09F309DD"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第五部分  学习心理专题</w:t>
            </w:r>
          </w:p>
          <w:p w14:paraId="4BCE212D"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知道：学习动机的基本概念及其不同的动机理论。学习迁移的基本现象、规律及其常见的学习策略。</w:t>
            </w:r>
          </w:p>
          <w:p w14:paraId="3DDB9689" w14:textId="77777777" w:rsidR="000562B6" w:rsidRPr="000562B6" w:rsidRDefault="000562B6" w:rsidP="001C75DA">
            <w:pPr>
              <w:spacing w:line="340" w:lineRule="exact"/>
              <w:rPr>
                <w:rFonts w:ascii="仿宋" w:eastAsia="仿宋" w:hAnsi="仿宋" w:cs="仿宋" w:hint="eastAsia"/>
                <w:sz w:val="24"/>
                <w:szCs w:val="24"/>
              </w:rPr>
            </w:pPr>
            <w:r w:rsidRPr="000562B6">
              <w:rPr>
                <w:rFonts w:ascii="仿宋" w:eastAsia="仿宋" w:hAnsi="仿宋" w:cs="仿宋" w:hint="eastAsia"/>
                <w:sz w:val="24"/>
                <w:szCs w:val="24"/>
              </w:rPr>
              <w:t>领会：学生学习动机的不同表现及其存在的问题。学生在学习过程中的学习迁移现象及其使用的学习策略。</w:t>
            </w:r>
          </w:p>
          <w:p w14:paraId="2C2AE1C8" w14:textId="77777777" w:rsidR="000562B6" w:rsidRPr="000562B6" w:rsidRDefault="000562B6" w:rsidP="001C75DA">
            <w:pPr>
              <w:spacing w:line="340" w:lineRule="exact"/>
              <w:rPr>
                <w:rFonts w:ascii="仿宋" w:eastAsia="仿宋" w:hAnsi="仿宋" w:cs="仿宋" w:hint="eastAsia"/>
                <w:sz w:val="24"/>
                <w:szCs w:val="24"/>
              </w:rPr>
            </w:pPr>
            <w:r w:rsidRPr="000562B6">
              <w:rPr>
                <w:rFonts w:ascii="仿宋" w:eastAsia="仿宋" w:hAnsi="仿宋" w:cs="仿宋" w:hint="eastAsia"/>
                <w:sz w:val="24"/>
                <w:szCs w:val="24"/>
              </w:rPr>
              <w:t>应用：有效激发学生的学习动机。并引导学生有效进行学习迁移及其合理使用学习策略。</w:t>
            </w:r>
          </w:p>
          <w:p w14:paraId="04249199" w14:textId="77777777" w:rsidR="000562B6" w:rsidRPr="000562B6" w:rsidRDefault="000562B6" w:rsidP="001C75DA">
            <w:pPr>
              <w:spacing w:line="340" w:lineRule="exact"/>
              <w:rPr>
                <w:rFonts w:ascii="仿宋" w:eastAsia="仿宋" w:hAnsi="仿宋" w:cs="仿宋" w:hint="eastAsia"/>
                <w:sz w:val="24"/>
                <w:szCs w:val="24"/>
              </w:rPr>
            </w:pPr>
            <w:r w:rsidRPr="000562B6">
              <w:rPr>
                <w:rFonts w:ascii="仿宋" w:eastAsia="仿宋" w:hAnsi="仿宋" w:cs="仿宋" w:hint="eastAsia"/>
                <w:sz w:val="24"/>
                <w:szCs w:val="24"/>
              </w:rPr>
              <w:t>分析：分析学生在学习过程中学习动机的具体表现。以及学生在思想政治教育学习过程中的学习迁移及其学习策略。</w:t>
            </w:r>
          </w:p>
          <w:p w14:paraId="09F24931" w14:textId="77777777" w:rsidR="000562B6" w:rsidRPr="000562B6" w:rsidRDefault="000562B6" w:rsidP="001C75DA">
            <w:pPr>
              <w:spacing w:line="340" w:lineRule="exact"/>
              <w:rPr>
                <w:rFonts w:ascii="仿宋" w:eastAsia="仿宋" w:hAnsi="仿宋" w:cs="仿宋" w:hint="eastAsia"/>
                <w:sz w:val="24"/>
                <w:szCs w:val="24"/>
              </w:rPr>
            </w:pPr>
            <w:proofErr w:type="gramStart"/>
            <w:r w:rsidRPr="000562B6">
              <w:rPr>
                <w:rFonts w:hint="eastAsia"/>
                <w:kern w:val="0"/>
                <w:sz w:val="24"/>
              </w:rPr>
              <w:t>思政内容</w:t>
            </w:r>
            <w:proofErr w:type="gramEnd"/>
            <w:r w:rsidRPr="000562B6">
              <w:rPr>
                <w:rFonts w:hint="eastAsia"/>
                <w:kern w:val="0"/>
                <w:sz w:val="24"/>
              </w:rPr>
              <w:t>：遵循学生的学习规律，树立正确的教育观，合理分析和解决教育教学实践中的问题，助力学生成长。</w:t>
            </w:r>
          </w:p>
        </w:tc>
        <w:tc>
          <w:tcPr>
            <w:tcW w:w="1153" w:type="dxa"/>
            <w:gridSpan w:val="3"/>
            <w:shd w:val="clear" w:color="auto" w:fill="auto"/>
            <w:vAlign w:val="center"/>
          </w:tcPr>
          <w:p w14:paraId="2EEE8F87"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支撑课程目标1、2、3</w:t>
            </w:r>
          </w:p>
        </w:tc>
        <w:tc>
          <w:tcPr>
            <w:tcW w:w="924" w:type="dxa"/>
            <w:gridSpan w:val="2"/>
            <w:shd w:val="clear" w:color="auto" w:fill="FFFFFF"/>
            <w:vAlign w:val="center"/>
          </w:tcPr>
          <w:p w14:paraId="110506C3"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10</w:t>
            </w:r>
          </w:p>
        </w:tc>
      </w:tr>
      <w:tr w:rsidR="000562B6" w:rsidRPr="000562B6" w14:paraId="0E5CD571" w14:textId="77777777" w:rsidTr="001C75DA">
        <w:trPr>
          <w:trHeight w:val="454"/>
        </w:trPr>
        <w:tc>
          <w:tcPr>
            <w:tcW w:w="1139" w:type="dxa"/>
            <w:vMerge/>
            <w:shd w:val="clear" w:color="auto" w:fill="FFFFFF"/>
            <w:vAlign w:val="center"/>
          </w:tcPr>
          <w:p w14:paraId="3F1762F6" w14:textId="77777777" w:rsidR="000562B6" w:rsidRPr="000562B6" w:rsidRDefault="000562B6" w:rsidP="001C75DA">
            <w:pPr>
              <w:adjustRightInd w:val="0"/>
              <w:snapToGrid w:val="0"/>
              <w:spacing w:line="240" w:lineRule="atLeast"/>
              <w:jc w:val="right"/>
              <w:rPr>
                <w:rFonts w:ascii="仿宋" w:eastAsia="仿宋" w:hAnsi="仿宋" w:cs="仿宋" w:hint="eastAsia"/>
                <w:sz w:val="24"/>
                <w:szCs w:val="24"/>
              </w:rPr>
            </w:pPr>
          </w:p>
        </w:tc>
        <w:tc>
          <w:tcPr>
            <w:tcW w:w="5932" w:type="dxa"/>
            <w:gridSpan w:val="10"/>
            <w:shd w:val="clear" w:color="auto" w:fill="auto"/>
            <w:vAlign w:val="center"/>
          </w:tcPr>
          <w:p w14:paraId="7F3C3FF8"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 xml:space="preserve">第六部分 </w:t>
            </w:r>
            <w:r w:rsidRPr="000562B6">
              <w:rPr>
                <w:rFonts w:ascii="仿宋" w:eastAsia="仿宋" w:hAnsi="仿宋" w:cs="仿宋"/>
                <w:sz w:val="24"/>
                <w:szCs w:val="24"/>
              </w:rPr>
              <w:t xml:space="preserve"> </w:t>
            </w:r>
            <w:r w:rsidRPr="000562B6">
              <w:rPr>
                <w:rFonts w:ascii="仿宋" w:eastAsia="仿宋" w:hAnsi="仿宋" w:cs="仿宋" w:hint="eastAsia"/>
                <w:sz w:val="24"/>
                <w:szCs w:val="24"/>
              </w:rPr>
              <w:t>心理健康教育专题</w:t>
            </w:r>
          </w:p>
          <w:p w14:paraId="456F0DAC"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知道：学生心理健康的标准及学生常见的心理问题。</w:t>
            </w:r>
          </w:p>
          <w:p w14:paraId="506C4DA2"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领会：学生常见心理问题发生的原因及解决对策。</w:t>
            </w:r>
          </w:p>
          <w:p w14:paraId="65EB2AFF"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分析：学生在学习和生活中出现的心理问题。</w:t>
            </w:r>
          </w:p>
          <w:p w14:paraId="09DD6F1A"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proofErr w:type="gramStart"/>
            <w:r w:rsidRPr="000562B6">
              <w:rPr>
                <w:rFonts w:hint="eastAsia"/>
                <w:sz w:val="24"/>
              </w:rPr>
              <w:t>思政内容</w:t>
            </w:r>
            <w:proofErr w:type="gramEnd"/>
            <w:r w:rsidRPr="000562B6">
              <w:rPr>
                <w:rFonts w:hint="eastAsia"/>
                <w:sz w:val="24"/>
              </w:rPr>
              <w:t>：遵循学生心理发展的特点及其规律，助力学生全面发展。</w:t>
            </w:r>
          </w:p>
        </w:tc>
        <w:tc>
          <w:tcPr>
            <w:tcW w:w="1153" w:type="dxa"/>
            <w:gridSpan w:val="3"/>
            <w:shd w:val="clear" w:color="auto" w:fill="auto"/>
            <w:vAlign w:val="center"/>
          </w:tcPr>
          <w:p w14:paraId="0EFBF298" w14:textId="77777777" w:rsidR="000562B6" w:rsidRPr="000562B6" w:rsidRDefault="000562B6" w:rsidP="001C75DA">
            <w:pPr>
              <w:adjustRightInd w:val="0"/>
              <w:snapToGrid w:val="0"/>
              <w:jc w:val="center"/>
              <w:rPr>
                <w:rFonts w:ascii="仿宋" w:eastAsia="仿宋" w:hAnsi="仿宋" w:cs="仿宋" w:hint="eastAsia"/>
                <w:bCs/>
                <w:sz w:val="24"/>
                <w:szCs w:val="24"/>
              </w:rPr>
            </w:pPr>
            <w:r w:rsidRPr="000562B6">
              <w:rPr>
                <w:rFonts w:ascii="仿宋" w:eastAsia="仿宋" w:hAnsi="仿宋" w:cs="仿宋" w:hint="eastAsia"/>
                <w:sz w:val="24"/>
                <w:szCs w:val="24"/>
              </w:rPr>
              <w:t>支撑课程目标1、2、3</w:t>
            </w:r>
          </w:p>
        </w:tc>
        <w:tc>
          <w:tcPr>
            <w:tcW w:w="924" w:type="dxa"/>
            <w:gridSpan w:val="2"/>
            <w:shd w:val="clear" w:color="auto" w:fill="FFFFFF"/>
            <w:vAlign w:val="center"/>
          </w:tcPr>
          <w:p w14:paraId="729662E5"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4</w:t>
            </w:r>
          </w:p>
        </w:tc>
      </w:tr>
      <w:tr w:rsidR="000562B6" w:rsidRPr="000562B6" w14:paraId="44884072" w14:textId="77777777" w:rsidTr="001C75DA">
        <w:trPr>
          <w:trHeight w:val="454"/>
        </w:trPr>
        <w:tc>
          <w:tcPr>
            <w:tcW w:w="1139" w:type="dxa"/>
            <w:vMerge/>
            <w:shd w:val="clear" w:color="auto" w:fill="FFFFFF"/>
            <w:vAlign w:val="center"/>
          </w:tcPr>
          <w:p w14:paraId="1A751968"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p>
        </w:tc>
        <w:tc>
          <w:tcPr>
            <w:tcW w:w="7085" w:type="dxa"/>
            <w:gridSpan w:val="13"/>
            <w:shd w:val="clear" w:color="auto" w:fill="auto"/>
            <w:vAlign w:val="center"/>
          </w:tcPr>
          <w:p w14:paraId="195C7DF4" w14:textId="77777777" w:rsidR="000562B6" w:rsidRPr="000562B6" w:rsidRDefault="000562B6" w:rsidP="001C75DA">
            <w:pPr>
              <w:adjustRightInd w:val="0"/>
              <w:snapToGrid w:val="0"/>
              <w:jc w:val="center"/>
              <w:rPr>
                <w:rFonts w:ascii="仿宋" w:eastAsia="仿宋" w:hAnsi="仿宋" w:cs="仿宋" w:hint="eastAsia"/>
                <w:bCs/>
                <w:sz w:val="24"/>
                <w:szCs w:val="24"/>
              </w:rPr>
            </w:pPr>
            <w:r w:rsidRPr="000562B6">
              <w:rPr>
                <w:rFonts w:ascii="仿宋" w:eastAsia="仿宋" w:hAnsi="仿宋" w:cs="仿宋" w:hint="eastAsia"/>
                <w:bCs/>
                <w:sz w:val="24"/>
                <w:szCs w:val="24"/>
              </w:rPr>
              <w:t>合计</w:t>
            </w:r>
          </w:p>
        </w:tc>
        <w:tc>
          <w:tcPr>
            <w:tcW w:w="924" w:type="dxa"/>
            <w:gridSpan w:val="2"/>
            <w:shd w:val="clear" w:color="auto" w:fill="FFFFFF"/>
            <w:vAlign w:val="center"/>
          </w:tcPr>
          <w:p w14:paraId="0C58C4F2"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48</w:t>
            </w:r>
          </w:p>
        </w:tc>
      </w:tr>
      <w:tr w:rsidR="000562B6" w:rsidRPr="000562B6" w14:paraId="06EE5619" w14:textId="77777777" w:rsidTr="001C75DA">
        <w:trPr>
          <w:trHeight w:val="921"/>
        </w:trPr>
        <w:tc>
          <w:tcPr>
            <w:tcW w:w="1139" w:type="dxa"/>
            <w:vAlign w:val="center"/>
          </w:tcPr>
          <w:p w14:paraId="3A1D28A9" w14:textId="77777777" w:rsidR="000562B6" w:rsidRPr="000562B6" w:rsidRDefault="000562B6" w:rsidP="001C75DA">
            <w:pPr>
              <w:adjustRightInd w:val="0"/>
              <w:snapToGrid w:val="0"/>
              <w:spacing w:line="240" w:lineRule="atLeast"/>
              <w:jc w:val="center"/>
              <w:rPr>
                <w:rFonts w:ascii="仿宋" w:eastAsia="仿宋" w:hAnsi="仿宋" w:hint="eastAsia"/>
                <w:sz w:val="24"/>
              </w:rPr>
            </w:pPr>
            <w:r w:rsidRPr="000562B6">
              <w:rPr>
                <w:rFonts w:ascii="仿宋" w:eastAsia="仿宋" w:hAnsi="仿宋" w:hint="eastAsia"/>
                <w:sz w:val="24"/>
              </w:rPr>
              <w:lastRenderedPageBreak/>
              <w:t>I</w:t>
            </w:r>
          </w:p>
          <w:p w14:paraId="0BADADAB" w14:textId="77777777" w:rsidR="000562B6" w:rsidRPr="000562B6" w:rsidRDefault="000562B6" w:rsidP="001C75DA">
            <w:pPr>
              <w:adjustRightInd w:val="0"/>
              <w:snapToGrid w:val="0"/>
              <w:spacing w:line="240" w:lineRule="atLeast"/>
              <w:jc w:val="center"/>
              <w:rPr>
                <w:rFonts w:ascii="仿宋" w:eastAsia="仿宋" w:hAnsi="仿宋" w:hint="eastAsia"/>
                <w:sz w:val="24"/>
              </w:rPr>
            </w:pPr>
            <w:r w:rsidRPr="000562B6">
              <w:rPr>
                <w:rFonts w:ascii="仿宋" w:eastAsia="仿宋" w:hAnsi="仿宋" w:hint="eastAsia"/>
                <w:sz w:val="24"/>
              </w:rPr>
              <w:t>教学方法与教学方式</w:t>
            </w:r>
          </w:p>
        </w:tc>
        <w:tc>
          <w:tcPr>
            <w:tcW w:w="8009" w:type="dxa"/>
            <w:gridSpan w:val="15"/>
            <w:tcBorders>
              <w:bottom w:val="single" w:sz="4" w:space="0" w:color="auto"/>
            </w:tcBorders>
            <w:vAlign w:val="center"/>
          </w:tcPr>
          <w:p w14:paraId="20EC3D88"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1.本课程采用混合式教学，线上教学利用学习通平台建立《心理学》</w:t>
            </w:r>
            <w:proofErr w:type="spellStart"/>
            <w:r w:rsidRPr="000562B6">
              <w:rPr>
                <w:rFonts w:ascii="仿宋" w:eastAsia="仿宋" w:hAnsi="仿宋" w:cs="仿宋" w:hint="eastAsia"/>
                <w:sz w:val="24"/>
                <w:szCs w:val="24"/>
              </w:rPr>
              <w:t>s</w:t>
            </w:r>
            <w:r w:rsidRPr="000562B6">
              <w:rPr>
                <w:rFonts w:ascii="仿宋" w:eastAsia="仿宋" w:hAnsi="仿宋" w:cs="仿宋"/>
                <w:sz w:val="24"/>
                <w:szCs w:val="24"/>
              </w:rPr>
              <w:t>poc</w:t>
            </w:r>
            <w:proofErr w:type="spellEnd"/>
            <w:r w:rsidRPr="000562B6">
              <w:rPr>
                <w:rFonts w:ascii="仿宋" w:eastAsia="仿宋" w:hAnsi="仿宋" w:cs="仿宋" w:hint="eastAsia"/>
                <w:sz w:val="24"/>
                <w:szCs w:val="24"/>
              </w:rPr>
              <w:t>课程资源，要求学生根据学生任务清单进行对照学习，完成相关的线上学习任务。线下教学采用多媒体授课，注重多种不同的实践教学手段。通过案例分析、小组汇报等方式，改善理论课的枯燥和沉闷，吸引学生的注意力，加强授课效果。让课堂教学变为师生互动、生生互动的过程。</w:t>
            </w:r>
          </w:p>
          <w:p w14:paraId="22015E07"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2.开通在线</w:t>
            </w:r>
            <w:proofErr w:type="gramStart"/>
            <w:r w:rsidRPr="000562B6">
              <w:rPr>
                <w:rFonts w:ascii="仿宋" w:eastAsia="仿宋" w:hAnsi="仿宋" w:cs="仿宋" w:hint="eastAsia"/>
                <w:sz w:val="24"/>
                <w:szCs w:val="24"/>
              </w:rPr>
              <w:t>微信群</w:t>
            </w:r>
            <w:proofErr w:type="gramEnd"/>
            <w:r w:rsidRPr="000562B6">
              <w:rPr>
                <w:rFonts w:ascii="仿宋" w:eastAsia="仿宋" w:hAnsi="仿宋" w:cs="仿宋" w:hint="eastAsia"/>
                <w:sz w:val="24"/>
                <w:szCs w:val="24"/>
              </w:rPr>
              <w:t>服务，达到与学生及时沟通、交流的目的，能及时答疑解惑，将课堂教学延伸到课外辅导。</w:t>
            </w:r>
          </w:p>
          <w:p w14:paraId="2981014B"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3.主要方式：</w:t>
            </w:r>
          </w:p>
          <w:p w14:paraId="551B706A"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sym w:font="Wingdings" w:char="00FE"/>
            </w:r>
            <w:r w:rsidRPr="000562B6">
              <w:rPr>
                <w:rFonts w:ascii="仿宋" w:eastAsia="仿宋" w:hAnsi="仿宋" w:cs="仿宋" w:hint="eastAsia"/>
                <w:sz w:val="24"/>
                <w:szCs w:val="24"/>
              </w:rPr>
              <w:t xml:space="preserve">讲授  </w:t>
            </w:r>
            <w:r w:rsidRPr="000562B6">
              <w:rPr>
                <w:rFonts w:ascii="仿宋" w:eastAsia="仿宋" w:hAnsi="仿宋" w:cs="仿宋" w:hint="eastAsia"/>
                <w:sz w:val="24"/>
                <w:szCs w:val="24"/>
              </w:rPr>
              <w:sym w:font="Wingdings" w:char="00FE"/>
            </w:r>
            <w:r w:rsidRPr="000562B6">
              <w:rPr>
                <w:rFonts w:ascii="仿宋" w:eastAsia="仿宋" w:hAnsi="仿宋" w:cs="仿宋" w:hint="eastAsia"/>
                <w:sz w:val="24"/>
                <w:szCs w:val="24"/>
              </w:rPr>
              <w:t xml:space="preserve">网络学习  </w:t>
            </w:r>
            <w:r w:rsidRPr="000562B6">
              <w:rPr>
                <w:rFonts w:ascii="仿宋" w:eastAsia="仿宋" w:hAnsi="仿宋" w:cs="仿宋" w:hint="eastAsia"/>
                <w:sz w:val="24"/>
                <w:szCs w:val="24"/>
              </w:rPr>
              <w:sym w:font="Wingdings" w:char="00FE"/>
            </w:r>
            <w:r w:rsidRPr="000562B6">
              <w:rPr>
                <w:rFonts w:ascii="仿宋" w:eastAsia="仿宋" w:hAnsi="仿宋" w:cs="仿宋" w:hint="eastAsia"/>
                <w:sz w:val="24"/>
                <w:szCs w:val="24"/>
              </w:rPr>
              <w:t xml:space="preserve">讨论或座谈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问题导向学  </w:t>
            </w:r>
          </w:p>
          <w:p w14:paraId="18B46801"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分组合作学习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专题学习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实作学习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发表学习  </w:t>
            </w:r>
          </w:p>
          <w:p w14:paraId="5C06AB81"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实习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参观访问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其它：(如口头训练等)</w:t>
            </w:r>
          </w:p>
        </w:tc>
      </w:tr>
      <w:tr w:rsidR="000562B6" w:rsidRPr="000562B6" w14:paraId="738EF31A" w14:textId="77777777" w:rsidTr="001C75DA">
        <w:trPr>
          <w:trHeight w:val="580"/>
        </w:trPr>
        <w:tc>
          <w:tcPr>
            <w:tcW w:w="1139" w:type="dxa"/>
            <w:vAlign w:val="center"/>
          </w:tcPr>
          <w:p w14:paraId="0069B595"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J</w:t>
            </w:r>
          </w:p>
          <w:p w14:paraId="7267C6F4"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教学条件</w:t>
            </w:r>
          </w:p>
          <w:p w14:paraId="124876D5"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需求</w:t>
            </w:r>
          </w:p>
        </w:tc>
        <w:tc>
          <w:tcPr>
            <w:tcW w:w="8009" w:type="dxa"/>
            <w:gridSpan w:val="15"/>
            <w:tcBorders>
              <w:bottom w:val="single" w:sz="4" w:space="0" w:color="auto"/>
            </w:tcBorders>
            <w:vAlign w:val="center"/>
          </w:tcPr>
          <w:p w14:paraId="0103725E"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1.学习通平台建立《心理学》</w:t>
            </w:r>
            <w:proofErr w:type="spellStart"/>
            <w:r w:rsidRPr="000562B6">
              <w:rPr>
                <w:rFonts w:ascii="仿宋" w:eastAsia="仿宋" w:hAnsi="仿宋" w:cs="仿宋" w:hint="eastAsia"/>
                <w:sz w:val="24"/>
                <w:szCs w:val="24"/>
              </w:rPr>
              <w:t>s</w:t>
            </w:r>
            <w:r w:rsidRPr="000562B6">
              <w:rPr>
                <w:rFonts w:ascii="仿宋" w:eastAsia="仿宋" w:hAnsi="仿宋" w:cs="仿宋"/>
                <w:sz w:val="24"/>
                <w:szCs w:val="24"/>
              </w:rPr>
              <w:t>poc</w:t>
            </w:r>
            <w:proofErr w:type="spellEnd"/>
            <w:r w:rsidRPr="000562B6">
              <w:rPr>
                <w:rFonts w:ascii="仿宋" w:eastAsia="仿宋" w:hAnsi="仿宋" w:cs="仿宋" w:hint="eastAsia"/>
                <w:sz w:val="24"/>
                <w:szCs w:val="24"/>
              </w:rPr>
              <w:t>课程资源。</w:t>
            </w:r>
          </w:p>
          <w:p w14:paraId="7C474155"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2.安排多媒体教室。</w:t>
            </w:r>
          </w:p>
          <w:p w14:paraId="54A25B21" w14:textId="77777777" w:rsidR="000562B6" w:rsidRPr="000562B6" w:rsidRDefault="000562B6" w:rsidP="001C75DA">
            <w:pPr>
              <w:tabs>
                <w:tab w:val="left" w:pos="720"/>
              </w:tabs>
              <w:adjustRightInd w:val="0"/>
              <w:snapToGrid w:val="0"/>
              <w:rPr>
                <w:rFonts w:ascii="仿宋" w:eastAsia="仿宋" w:hAnsi="仿宋" w:cs="仿宋" w:hint="eastAsia"/>
                <w:sz w:val="24"/>
                <w:szCs w:val="24"/>
              </w:rPr>
            </w:pPr>
          </w:p>
        </w:tc>
      </w:tr>
      <w:tr w:rsidR="000562B6" w:rsidRPr="000562B6" w14:paraId="1743EA48" w14:textId="77777777" w:rsidTr="001C75DA">
        <w:trPr>
          <w:trHeight w:val="436"/>
        </w:trPr>
        <w:tc>
          <w:tcPr>
            <w:tcW w:w="1139" w:type="dxa"/>
            <w:vMerge w:val="restart"/>
            <w:vAlign w:val="center"/>
          </w:tcPr>
          <w:p w14:paraId="4E111EC9"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K</w:t>
            </w:r>
          </w:p>
          <w:p w14:paraId="01D6E60E"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课程目标及其考核内容、考核方式及</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tc>
        <w:tc>
          <w:tcPr>
            <w:tcW w:w="1269" w:type="dxa"/>
            <w:vMerge w:val="restart"/>
            <w:vAlign w:val="center"/>
          </w:tcPr>
          <w:p w14:paraId="2C44632E"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课程目标及</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tc>
        <w:tc>
          <w:tcPr>
            <w:tcW w:w="3127" w:type="dxa"/>
            <w:gridSpan w:val="5"/>
            <w:vMerge w:val="restart"/>
            <w:tcBorders>
              <w:right w:val="single" w:sz="4" w:space="0" w:color="000000"/>
            </w:tcBorders>
            <w:vAlign w:val="center"/>
          </w:tcPr>
          <w:p w14:paraId="569DA91D"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考核内容</w:t>
            </w:r>
          </w:p>
        </w:tc>
        <w:tc>
          <w:tcPr>
            <w:tcW w:w="3024" w:type="dxa"/>
            <w:gridSpan w:val="8"/>
            <w:tcBorders>
              <w:left w:val="single" w:sz="4" w:space="0" w:color="000000"/>
              <w:right w:val="single" w:sz="4" w:space="0" w:color="000000"/>
            </w:tcBorders>
            <w:vAlign w:val="center"/>
          </w:tcPr>
          <w:p w14:paraId="796DA05D"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考核方式</w:t>
            </w:r>
          </w:p>
        </w:tc>
        <w:tc>
          <w:tcPr>
            <w:tcW w:w="589" w:type="dxa"/>
            <w:vMerge w:val="restart"/>
            <w:tcBorders>
              <w:left w:val="single" w:sz="4" w:space="0" w:color="000000"/>
            </w:tcBorders>
            <w:vAlign w:val="center"/>
          </w:tcPr>
          <w:p w14:paraId="7DAE0006"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课程分目标的达成度</w:t>
            </w:r>
          </w:p>
        </w:tc>
      </w:tr>
      <w:tr w:rsidR="000562B6" w:rsidRPr="000562B6" w14:paraId="7D82AA85" w14:textId="77777777" w:rsidTr="001C75DA">
        <w:trPr>
          <w:trHeight w:val="184"/>
        </w:trPr>
        <w:tc>
          <w:tcPr>
            <w:tcW w:w="1139" w:type="dxa"/>
            <w:vMerge/>
            <w:vAlign w:val="center"/>
          </w:tcPr>
          <w:p w14:paraId="237F88A0"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p>
        </w:tc>
        <w:tc>
          <w:tcPr>
            <w:tcW w:w="1269" w:type="dxa"/>
            <w:vMerge/>
            <w:tcBorders>
              <w:tl2br w:val="single" w:sz="4" w:space="0" w:color="auto"/>
            </w:tcBorders>
            <w:vAlign w:val="center"/>
          </w:tcPr>
          <w:p w14:paraId="6EA92C00" w14:textId="77777777" w:rsidR="000562B6" w:rsidRPr="000562B6" w:rsidRDefault="000562B6" w:rsidP="001C75DA">
            <w:pPr>
              <w:adjustRightInd w:val="0"/>
              <w:snapToGrid w:val="0"/>
              <w:jc w:val="right"/>
              <w:rPr>
                <w:rFonts w:ascii="仿宋" w:eastAsia="仿宋" w:hAnsi="仿宋" w:cs="仿宋" w:hint="eastAsia"/>
                <w:sz w:val="24"/>
                <w:szCs w:val="24"/>
              </w:rPr>
            </w:pPr>
          </w:p>
        </w:tc>
        <w:tc>
          <w:tcPr>
            <w:tcW w:w="3127" w:type="dxa"/>
            <w:gridSpan w:val="5"/>
            <w:vMerge/>
            <w:tcBorders>
              <w:right w:val="single" w:sz="4" w:space="0" w:color="000000"/>
            </w:tcBorders>
            <w:vAlign w:val="center"/>
          </w:tcPr>
          <w:p w14:paraId="6B09FFF2"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p>
        </w:tc>
        <w:tc>
          <w:tcPr>
            <w:tcW w:w="643" w:type="dxa"/>
            <w:tcBorders>
              <w:left w:val="single" w:sz="4" w:space="0" w:color="000000"/>
            </w:tcBorders>
          </w:tcPr>
          <w:p w14:paraId="79ACE22B" w14:textId="77777777" w:rsidR="000562B6" w:rsidRPr="000562B6" w:rsidRDefault="000562B6" w:rsidP="00F755A9">
            <w:pPr>
              <w:tabs>
                <w:tab w:val="left" w:pos="720"/>
              </w:tabs>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线上课程视频</w:t>
            </w:r>
            <w:proofErr w:type="gramStart"/>
            <w:r w:rsidRPr="000562B6">
              <w:rPr>
                <w:rFonts w:ascii="仿宋" w:eastAsia="仿宋" w:hAnsi="仿宋" w:cs="仿宋" w:hint="eastAsia"/>
                <w:sz w:val="24"/>
                <w:szCs w:val="24"/>
              </w:rPr>
              <w:t>学习占</w:t>
            </w:r>
            <w:proofErr w:type="gramEnd"/>
            <w:r w:rsidRPr="000562B6">
              <w:rPr>
                <w:rFonts w:ascii="仿宋" w:eastAsia="仿宋" w:hAnsi="仿宋" w:cs="仿宋" w:hint="eastAsia"/>
                <w:sz w:val="24"/>
                <w:szCs w:val="24"/>
              </w:rPr>
              <w:t>比</w:t>
            </w:r>
            <w:r w:rsidRPr="000562B6">
              <w:rPr>
                <w:rFonts w:ascii="仿宋" w:eastAsia="仿宋" w:hAnsi="仿宋" w:cs="仿宋" w:hint="eastAsia"/>
                <w:sz w:val="18"/>
                <w:szCs w:val="18"/>
              </w:rPr>
              <w:t>（</w:t>
            </w:r>
            <w:r w:rsidRPr="000562B6">
              <w:rPr>
                <w:rFonts w:ascii="仿宋" w:eastAsia="仿宋" w:hAnsi="仿宋" w:cs="仿宋"/>
                <w:sz w:val="15"/>
                <w:szCs w:val="15"/>
              </w:rPr>
              <w:t>20</w:t>
            </w:r>
            <w:r w:rsidRPr="000562B6">
              <w:rPr>
                <w:rFonts w:ascii="仿宋" w:eastAsia="仿宋" w:hAnsi="仿宋" w:cs="仿宋" w:hint="eastAsia"/>
                <w:sz w:val="15"/>
                <w:szCs w:val="15"/>
              </w:rPr>
              <w:t>%）</w:t>
            </w:r>
          </w:p>
        </w:tc>
        <w:tc>
          <w:tcPr>
            <w:tcW w:w="607" w:type="dxa"/>
            <w:gridSpan w:val="2"/>
            <w:tcBorders>
              <w:bottom w:val="single" w:sz="4" w:space="0" w:color="auto"/>
              <w:right w:val="single" w:sz="4" w:space="0" w:color="000000"/>
            </w:tcBorders>
          </w:tcPr>
          <w:p w14:paraId="786D842D"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线上测验练习</w:t>
            </w:r>
          </w:p>
          <w:p w14:paraId="1C74BC98"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讨论</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r w:rsidRPr="000562B6">
              <w:rPr>
                <w:rFonts w:ascii="仿宋" w:eastAsia="仿宋" w:hAnsi="仿宋" w:cs="仿宋" w:hint="eastAsia"/>
                <w:sz w:val="15"/>
                <w:szCs w:val="15"/>
              </w:rPr>
              <w:t>（</w:t>
            </w:r>
            <w:r w:rsidRPr="000562B6">
              <w:rPr>
                <w:rFonts w:ascii="仿宋" w:eastAsia="仿宋" w:hAnsi="仿宋" w:cs="仿宋"/>
                <w:sz w:val="15"/>
                <w:szCs w:val="15"/>
              </w:rPr>
              <w:t>20</w:t>
            </w:r>
            <w:r w:rsidRPr="000562B6">
              <w:rPr>
                <w:rFonts w:ascii="仿宋" w:eastAsia="仿宋" w:hAnsi="仿宋" w:cs="仿宋" w:hint="eastAsia"/>
                <w:sz w:val="15"/>
                <w:szCs w:val="15"/>
              </w:rPr>
              <w:t>%）</w:t>
            </w:r>
          </w:p>
        </w:tc>
        <w:tc>
          <w:tcPr>
            <w:tcW w:w="600" w:type="dxa"/>
            <w:gridSpan w:val="2"/>
            <w:tcBorders>
              <w:left w:val="single" w:sz="4" w:space="0" w:color="000000"/>
              <w:bottom w:val="single" w:sz="4" w:space="0" w:color="auto"/>
            </w:tcBorders>
          </w:tcPr>
          <w:p w14:paraId="4573CBA4"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小组实践活动</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r w:rsidRPr="000562B6">
              <w:rPr>
                <w:rFonts w:ascii="仿宋" w:eastAsia="仿宋" w:hAnsi="仿宋" w:cs="仿宋" w:hint="eastAsia"/>
                <w:sz w:val="15"/>
                <w:szCs w:val="15"/>
              </w:rPr>
              <w:t>（</w:t>
            </w:r>
            <w:r w:rsidRPr="000562B6">
              <w:rPr>
                <w:rFonts w:ascii="仿宋" w:eastAsia="仿宋" w:hAnsi="仿宋" w:cs="仿宋"/>
                <w:sz w:val="15"/>
                <w:szCs w:val="15"/>
              </w:rPr>
              <w:t>20</w:t>
            </w:r>
            <w:r w:rsidRPr="000562B6">
              <w:rPr>
                <w:rFonts w:ascii="仿宋" w:eastAsia="仿宋" w:hAnsi="仿宋" w:cs="仿宋" w:hint="eastAsia"/>
                <w:sz w:val="15"/>
                <w:szCs w:val="15"/>
              </w:rPr>
              <w:t>%）</w:t>
            </w:r>
          </w:p>
        </w:tc>
        <w:tc>
          <w:tcPr>
            <w:tcW w:w="600" w:type="dxa"/>
            <w:tcBorders>
              <w:left w:val="single" w:sz="4" w:space="0" w:color="000000"/>
              <w:bottom w:val="single" w:sz="4" w:space="0" w:color="auto"/>
            </w:tcBorders>
          </w:tcPr>
          <w:p w14:paraId="065823CE"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期末考试</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r w:rsidRPr="000562B6">
              <w:rPr>
                <w:rFonts w:ascii="仿宋" w:eastAsia="仿宋" w:hAnsi="仿宋" w:cs="仿宋" w:hint="eastAsia"/>
                <w:sz w:val="15"/>
                <w:szCs w:val="15"/>
              </w:rPr>
              <w:t>（4</w:t>
            </w:r>
            <w:r w:rsidRPr="000562B6">
              <w:rPr>
                <w:rFonts w:ascii="仿宋" w:eastAsia="仿宋" w:hAnsi="仿宋" w:cs="仿宋"/>
                <w:sz w:val="15"/>
                <w:szCs w:val="15"/>
              </w:rPr>
              <w:t>0</w:t>
            </w:r>
            <w:r w:rsidRPr="000562B6">
              <w:rPr>
                <w:rFonts w:ascii="仿宋" w:eastAsia="仿宋" w:hAnsi="仿宋" w:cs="仿宋" w:hint="eastAsia"/>
                <w:sz w:val="15"/>
                <w:szCs w:val="15"/>
              </w:rPr>
              <w:t>%）</w:t>
            </w:r>
          </w:p>
        </w:tc>
        <w:tc>
          <w:tcPr>
            <w:tcW w:w="574" w:type="dxa"/>
            <w:gridSpan w:val="2"/>
            <w:tcBorders>
              <w:bottom w:val="single" w:sz="4" w:space="0" w:color="auto"/>
              <w:right w:val="single" w:sz="4" w:space="0" w:color="000000"/>
            </w:tcBorders>
          </w:tcPr>
          <w:p w14:paraId="7E624569" w14:textId="77777777" w:rsidR="000562B6" w:rsidRPr="000562B6" w:rsidRDefault="000562B6" w:rsidP="001C75DA">
            <w:pPr>
              <w:adjustRightInd w:val="0"/>
              <w:snapToGrid w:val="0"/>
              <w:jc w:val="center"/>
              <w:rPr>
                <w:rFonts w:ascii="仿宋" w:eastAsia="仿宋" w:hAnsi="仿宋" w:cs="仿宋" w:hint="eastAsia"/>
                <w:sz w:val="24"/>
                <w:szCs w:val="24"/>
              </w:rPr>
            </w:pPr>
          </w:p>
        </w:tc>
        <w:tc>
          <w:tcPr>
            <w:tcW w:w="589" w:type="dxa"/>
            <w:vMerge/>
            <w:tcBorders>
              <w:left w:val="single" w:sz="4" w:space="0" w:color="000000"/>
              <w:bottom w:val="single" w:sz="4" w:space="0" w:color="auto"/>
            </w:tcBorders>
            <w:vAlign w:val="center"/>
          </w:tcPr>
          <w:p w14:paraId="1B0DDA76"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p>
        </w:tc>
      </w:tr>
      <w:tr w:rsidR="000562B6" w:rsidRPr="000562B6" w14:paraId="74FE52ED" w14:textId="77777777" w:rsidTr="001C75DA">
        <w:tc>
          <w:tcPr>
            <w:tcW w:w="1139" w:type="dxa"/>
            <w:vMerge/>
            <w:vAlign w:val="center"/>
          </w:tcPr>
          <w:p w14:paraId="18D49F5D"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lang w:eastAsia="zh-TW"/>
              </w:rPr>
            </w:pPr>
          </w:p>
        </w:tc>
        <w:tc>
          <w:tcPr>
            <w:tcW w:w="1269" w:type="dxa"/>
            <w:tcBorders>
              <w:bottom w:val="single" w:sz="4" w:space="0" w:color="auto"/>
            </w:tcBorders>
            <w:vAlign w:val="center"/>
          </w:tcPr>
          <w:p w14:paraId="2FF26DC1"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课程目标1（20%）</w:t>
            </w:r>
          </w:p>
        </w:tc>
        <w:tc>
          <w:tcPr>
            <w:tcW w:w="3127" w:type="dxa"/>
            <w:gridSpan w:val="5"/>
            <w:tcBorders>
              <w:bottom w:val="single" w:sz="4" w:space="0" w:color="auto"/>
              <w:right w:val="single" w:sz="4" w:space="0" w:color="000000"/>
            </w:tcBorders>
            <w:vAlign w:val="center"/>
          </w:tcPr>
          <w:p w14:paraId="02695D15"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1.心理的实质；</w:t>
            </w:r>
          </w:p>
          <w:p w14:paraId="1F24AB8C"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2.感知</w:t>
            </w:r>
            <w:proofErr w:type="gramStart"/>
            <w:r w:rsidRPr="000562B6">
              <w:rPr>
                <w:rFonts w:ascii="仿宋" w:eastAsia="仿宋" w:hAnsi="仿宋" w:cs="仿宋" w:hint="eastAsia"/>
                <w:szCs w:val="21"/>
              </w:rPr>
              <w:t>觉发展</w:t>
            </w:r>
            <w:proofErr w:type="gramEnd"/>
            <w:r w:rsidRPr="000562B6">
              <w:rPr>
                <w:rFonts w:ascii="仿宋" w:eastAsia="仿宋" w:hAnsi="仿宋" w:cs="仿宋" w:hint="eastAsia"/>
                <w:szCs w:val="21"/>
              </w:rPr>
              <w:t>的规律及观察力的培养；</w:t>
            </w:r>
          </w:p>
          <w:p w14:paraId="5CD5E730"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3.注意发展规律及注意力的培养；</w:t>
            </w:r>
          </w:p>
          <w:p w14:paraId="1512F84D"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4.记忆发展规律及记忆力培养；</w:t>
            </w:r>
          </w:p>
          <w:p w14:paraId="13CC6FFA"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5.思维发展规律及思维品质的培养；</w:t>
            </w:r>
          </w:p>
          <w:p w14:paraId="24F080AB"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6.想象发展规律及其培养；</w:t>
            </w:r>
          </w:p>
          <w:p w14:paraId="3984F876"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7.情绪情感和意志的发展规律及积极情绪情感和良好意志的培养；</w:t>
            </w:r>
          </w:p>
          <w:p w14:paraId="3D3CA6A0"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8.个性心理发展的规律及差异化教学；</w:t>
            </w:r>
          </w:p>
          <w:p w14:paraId="5AD12735"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9.学习动机及其基本的学习理论；</w:t>
            </w:r>
          </w:p>
          <w:p w14:paraId="24DA095A"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10.学习迁移的基本现象；</w:t>
            </w:r>
          </w:p>
          <w:p w14:paraId="5BA58727"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11.常见的学习策略；</w:t>
            </w:r>
          </w:p>
        </w:tc>
        <w:tc>
          <w:tcPr>
            <w:tcW w:w="643" w:type="dxa"/>
            <w:tcBorders>
              <w:left w:val="single" w:sz="4" w:space="0" w:color="000000"/>
              <w:bottom w:val="single" w:sz="4" w:space="0" w:color="auto"/>
            </w:tcBorders>
            <w:vAlign w:val="center"/>
          </w:tcPr>
          <w:p w14:paraId="783ECB9D"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6</w:t>
            </w:r>
          </w:p>
        </w:tc>
        <w:tc>
          <w:tcPr>
            <w:tcW w:w="607" w:type="dxa"/>
            <w:gridSpan w:val="2"/>
            <w:tcBorders>
              <w:bottom w:val="single" w:sz="4" w:space="0" w:color="auto"/>
              <w:right w:val="single" w:sz="4" w:space="0" w:color="000000"/>
            </w:tcBorders>
            <w:vAlign w:val="center"/>
          </w:tcPr>
          <w:p w14:paraId="1C164E2F"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0</w:t>
            </w:r>
          </w:p>
        </w:tc>
        <w:tc>
          <w:tcPr>
            <w:tcW w:w="600" w:type="dxa"/>
            <w:gridSpan w:val="2"/>
            <w:tcBorders>
              <w:left w:val="single" w:sz="4" w:space="0" w:color="000000"/>
              <w:bottom w:val="single" w:sz="4" w:space="0" w:color="auto"/>
              <w:right w:val="single" w:sz="4" w:space="0" w:color="auto"/>
            </w:tcBorders>
            <w:vAlign w:val="center"/>
          </w:tcPr>
          <w:p w14:paraId="1EC21633"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4</w:t>
            </w:r>
          </w:p>
        </w:tc>
        <w:tc>
          <w:tcPr>
            <w:tcW w:w="600" w:type="dxa"/>
            <w:tcBorders>
              <w:left w:val="single" w:sz="4" w:space="0" w:color="000000"/>
              <w:bottom w:val="single" w:sz="4" w:space="0" w:color="auto"/>
              <w:right w:val="single" w:sz="4" w:space="0" w:color="auto"/>
            </w:tcBorders>
            <w:vAlign w:val="center"/>
          </w:tcPr>
          <w:p w14:paraId="16DA740D"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10</w:t>
            </w:r>
          </w:p>
        </w:tc>
        <w:tc>
          <w:tcPr>
            <w:tcW w:w="574" w:type="dxa"/>
            <w:gridSpan w:val="2"/>
            <w:tcBorders>
              <w:left w:val="single" w:sz="4" w:space="0" w:color="auto"/>
              <w:bottom w:val="single" w:sz="4" w:space="0" w:color="auto"/>
              <w:right w:val="single" w:sz="4" w:space="0" w:color="auto"/>
            </w:tcBorders>
            <w:vAlign w:val="center"/>
          </w:tcPr>
          <w:p w14:paraId="55A2E22D"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p>
        </w:tc>
        <w:tc>
          <w:tcPr>
            <w:tcW w:w="589" w:type="dxa"/>
            <w:tcBorders>
              <w:left w:val="single" w:sz="4" w:space="0" w:color="auto"/>
              <w:bottom w:val="single" w:sz="4" w:space="0" w:color="auto"/>
            </w:tcBorders>
            <w:vAlign w:val="center"/>
          </w:tcPr>
          <w:p w14:paraId="64CBAED0"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0.7</w:t>
            </w:r>
          </w:p>
        </w:tc>
      </w:tr>
      <w:tr w:rsidR="000562B6" w:rsidRPr="000562B6" w14:paraId="50B22F34" w14:textId="77777777" w:rsidTr="001C75DA">
        <w:trPr>
          <w:trHeight w:val="745"/>
        </w:trPr>
        <w:tc>
          <w:tcPr>
            <w:tcW w:w="1139" w:type="dxa"/>
            <w:vMerge/>
            <w:vAlign w:val="center"/>
          </w:tcPr>
          <w:p w14:paraId="5BC0477B"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lang w:eastAsia="zh-TW"/>
              </w:rPr>
            </w:pPr>
          </w:p>
        </w:tc>
        <w:tc>
          <w:tcPr>
            <w:tcW w:w="1269" w:type="dxa"/>
            <w:vAlign w:val="center"/>
          </w:tcPr>
          <w:p w14:paraId="7A831D69" w14:textId="77777777" w:rsidR="000562B6" w:rsidRPr="000562B6" w:rsidRDefault="000562B6" w:rsidP="001C75DA">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课程目标2（</w:t>
            </w:r>
            <w:r w:rsidRPr="000562B6">
              <w:rPr>
                <w:rFonts w:ascii="仿宋" w:eastAsia="仿宋" w:hAnsi="仿宋" w:cs="仿宋"/>
                <w:sz w:val="24"/>
                <w:szCs w:val="24"/>
              </w:rPr>
              <w:t>4</w:t>
            </w:r>
            <w:r w:rsidRPr="000562B6">
              <w:rPr>
                <w:rFonts w:ascii="仿宋" w:eastAsia="仿宋" w:hAnsi="仿宋" w:cs="仿宋" w:hint="eastAsia"/>
                <w:sz w:val="24"/>
                <w:szCs w:val="24"/>
              </w:rPr>
              <w:t>0%）</w:t>
            </w:r>
          </w:p>
        </w:tc>
        <w:tc>
          <w:tcPr>
            <w:tcW w:w="3127" w:type="dxa"/>
            <w:gridSpan w:val="5"/>
            <w:tcBorders>
              <w:right w:val="single" w:sz="4" w:space="0" w:color="000000"/>
            </w:tcBorders>
            <w:vAlign w:val="center"/>
          </w:tcPr>
          <w:p w14:paraId="130C3C49"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1.教学活动设计应遵个体的认知发展特点及规律；</w:t>
            </w:r>
          </w:p>
          <w:p w14:paraId="577168CD"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2.教学活动设计应符合学生认知发展的实际水平和个性差异；</w:t>
            </w:r>
          </w:p>
          <w:p w14:paraId="34CE67BA" w14:textId="77777777" w:rsidR="000562B6" w:rsidRPr="000562B6" w:rsidRDefault="000562B6" w:rsidP="001C75DA">
            <w:pPr>
              <w:tabs>
                <w:tab w:val="left" w:pos="720"/>
              </w:tabs>
              <w:adjustRightInd w:val="0"/>
              <w:snapToGrid w:val="0"/>
              <w:spacing w:line="276" w:lineRule="auto"/>
              <w:rPr>
                <w:rFonts w:ascii="仿宋" w:eastAsia="仿宋" w:hAnsi="仿宋" w:cs="仿宋" w:hint="eastAsia"/>
                <w:sz w:val="24"/>
                <w:szCs w:val="24"/>
              </w:rPr>
            </w:pPr>
            <w:r w:rsidRPr="000562B6">
              <w:rPr>
                <w:rFonts w:ascii="仿宋" w:eastAsia="仿宋" w:hAnsi="仿宋" w:cs="仿宋"/>
                <w:szCs w:val="21"/>
              </w:rPr>
              <w:t>3.</w:t>
            </w:r>
            <w:r w:rsidRPr="000562B6">
              <w:rPr>
                <w:rFonts w:ascii="仿宋" w:eastAsia="仿宋" w:hAnsi="仿宋" w:cs="仿宋" w:hint="eastAsia"/>
                <w:szCs w:val="21"/>
              </w:rPr>
              <w:t>基于学生学习规律采用恰当的激励措施和教学方法；</w:t>
            </w:r>
          </w:p>
        </w:tc>
        <w:tc>
          <w:tcPr>
            <w:tcW w:w="643" w:type="dxa"/>
            <w:tcBorders>
              <w:left w:val="single" w:sz="4" w:space="0" w:color="000000"/>
            </w:tcBorders>
            <w:vAlign w:val="center"/>
          </w:tcPr>
          <w:p w14:paraId="6D6E0995"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4</w:t>
            </w:r>
          </w:p>
        </w:tc>
        <w:tc>
          <w:tcPr>
            <w:tcW w:w="607" w:type="dxa"/>
            <w:gridSpan w:val="2"/>
            <w:tcBorders>
              <w:bottom w:val="single" w:sz="4" w:space="0" w:color="000000"/>
              <w:right w:val="single" w:sz="4" w:space="0" w:color="000000"/>
            </w:tcBorders>
            <w:vAlign w:val="center"/>
          </w:tcPr>
          <w:p w14:paraId="3172901E"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8</w:t>
            </w:r>
          </w:p>
        </w:tc>
        <w:tc>
          <w:tcPr>
            <w:tcW w:w="600" w:type="dxa"/>
            <w:gridSpan w:val="2"/>
            <w:tcBorders>
              <w:left w:val="single" w:sz="4" w:space="0" w:color="000000"/>
              <w:bottom w:val="single" w:sz="4" w:space="0" w:color="000000"/>
            </w:tcBorders>
            <w:vAlign w:val="center"/>
          </w:tcPr>
          <w:p w14:paraId="130F9376"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14</w:t>
            </w:r>
          </w:p>
        </w:tc>
        <w:tc>
          <w:tcPr>
            <w:tcW w:w="600" w:type="dxa"/>
            <w:tcBorders>
              <w:left w:val="single" w:sz="4" w:space="0" w:color="000000"/>
              <w:bottom w:val="single" w:sz="4" w:space="0" w:color="000000"/>
            </w:tcBorders>
            <w:vAlign w:val="center"/>
          </w:tcPr>
          <w:p w14:paraId="5798D10F"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14</w:t>
            </w:r>
          </w:p>
        </w:tc>
        <w:tc>
          <w:tcPr>
            <w:tcW w:w="574" w:type="dxa"/>
            <w:gridSpan w:val="2"/>
            <w:tcBorders>
              <w:bottom w:val="single" w:sz="4" w:space="0" w:color="000000"/>
              <w:right w:val="single" w:sz="4" w:space="0" w:color="000000"/>
            </w:tcBorders>
            <w:vAlign w:val="center"/>
          </w:tcPr>
          <w:p w14:paraId="1C991953"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p>
        </w:tc>
        <w:tc>
          <w:tcPr>
            <w:tcW w:w="589" w:type="dxa"/>
            <w:tcBorders>
              <w:left w:val="single" w:sz="4" w:space="0" w:color="000000"/>
              <w:bottom w:val="single" w:sz="4" w:space="0" w:color="000000"/>
            </w:tcBorders>
            <w:vAlign w:val="center"/>
          </w:tcPr>
          <w:p w14:paraId="386D35B5"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0.70</w:t>
            </w:r>
          </w:p>
        </w:tc>
      </w:tr>
      <w:tr w:rsidR="000562B6" w:rsidRPr="000562B6" w14:paraId="6B1954AB" w14:textId="77777777" w:rsidTr="001C75DA">
        <w:trPr>
          <w:trHeight w:val="515"/>
        </w:trPr>
        <w:tc>
          <w:tcPr>
            <w:tcW w:w="1139" w:type="dxa"/>
            <w:vMerge/>
            <w:vAlign w:val="center"/>
          </w:tcPr>
          <w:p w14:paraId="5EC9BE8C" w14:textId="77777777" w:rsidR="000562B6" w:rsidRPr="000562B6" w:rsidRDefault="000562B6" w:rsidP="00F8515F">
            <w:pPr>
              <w:adjustRightInd w:val="0"/>
              <w:snapToGrid w:val="0"/>
              <w:spacing w:line="240" w:lineRule="atLeast"/>
              <w:jc w:val="center"/>
              <w:rPr>
                <w:rFonts w:ascii="仿宋" w:eastAsia="仿宋" w:hAnsi="仿宋" w:cs="仿宋" w:hint="eastAsia"/>
                <w:sz w:val="24"/>
                <w:szCs w:val="24"/>
                <w:lang w:eastAsia="zh-TW"/>
              </w:rPr>
            </w:pPr>
          </w:p>
        </w:tc>
        <w:tc>
          <w:tcPr>
            <w:tcW w:w="1269" w:type="dxa"/>
            <w:tcBorders>
              <w:bottom w:val="single" w:sz="4" w:space="0" w:color="auto"/>
            </w:tcBorders>
            <w:vAlign w:val="center"/>
          </w:tcPr>
          <w:p w14:paraId="7C9FE6D5" w14:textId="77777777" w:rsidR="000562B6" w:rsidRPr="000562B6" w:rsidRDefault="000562B6" w:rsidP="00F8515F">
            <w:pPr>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课程目标3（40%）</w:t>
            </w:r>
          </w:p>
        </w:tc>
        <w:tc>
          <w:tcPr>
            <w:tcW w:w="3127" w:type="dxa"/>
            <w:gridSpan w:val="5"/>
            <w:tcBorders>
              <w:bottom w:val="single" w:sz="4" w:space="0" w:color="auto"/>
              <w:right w:val="single" w:sz="4" w:space="0" w:color="000000"/>
            </w:tcBorders>
            <w:vAlign w:val="center"/>
          </w:tcPr>
          <w:p w14:paraId="1D6781C0" w14:textId="77777777" w:rsidR="000562B6" w:rsidRPr="000562B6" w:rsidRDefault="000562B6" w:rsidP="000562B6">
            <w:pPr>
              <w:numPr>
                <w:ilvl w:val="0"/>
                <w:numId w:val="2"/>
              </w:num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个性差异分析及因材施教；</w:t>
            </w:r>
          </w:p>
          <w:p w14:paraId="26E96CB5" w14:textId="77777777" w:rsidR="000562B6" w:rsidRPr="000562B6" w:rsidRDefault="000562B6" w:rsidP="000562B6">
            <w:pPr>
              <w:numPr>
                <w:ilvl w:val="0"/>
                <w:numId w:val="2"/>
              </w:num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社会性发展差异及引导；</w:t>
            </w:r>
          </w:p>
          <w:p w14:paraId="63FC19F1" w14:textId="77777777" w:rsidR="000562B6" w:rsidRPr="000562B6" w:rsidRDefault="000562B6" w:rsidP="000562B6">
            <w:pPr>
              <w:numPr>
                <w:ilvl w:val="0"/>
                <w:numId w:val="2"/>
              </w:num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学生良好意志品质的培养；</w:t>
            </w:r>
          </w:p>
          <w:p w14:paraId="597C299C" w14:textId="77777777" w:rsidR="000562B6" w:rsidRPr="000562B6" w:rsidRDefault="000562B6" w:rsidP="000562B6">
            <w:pPr>
              <w:numPr>
                <w:ilvl w:val="0"/>
                <w:numId w:val="2"/>
              </w:num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学生情绪情感常见问题及调适措施；</w:t>
            </w:r>
          </w:p>
          <w:p w14:paraId="0B553791" w14:textId="77777777" w:rsidR="000562B6" w:rsidRPr="000562B6" w:rsidRDefault="000562B6" w:rsidP="000562B6">
            <w:pPr>
              <w:numPr>
                <w:ilvl w:val="0"/>
                <w:numId w:val="2"/>
              </w:numPr>
              <w:tabs>
                <w:tab w:val="left" w:pos="720"/>
              </w:tabs>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学生常见的不同类型的心理问题；</w:t>
            </w:r>
          </w:p>
        </w:tc>
        <w:tc>
          <w:tcPr>
            <w:tcW w:w="643" w:type="dxa"/>
            <w:tcBorders>
              <w:left w:val="single" w:sz="4" w:space="0" w:color="000000"/>
              <w:bottom w:val="single" w:sz="4" w:space="0" w:color="auto"/>
            </w:tcBorders>
            <w:vAlign w:val="center"/>
          </w:tcPr>
          <w:p w14:paraId="5F416CBF" w14:textId="77777777" w:rsidR="000562B6" w:rsidRPr="000562B6" w:rsidRDefault="000562B6" w:rsidP="00F8515F">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10</w:t>
            </w:r>
          </w:p>
        </w:tc>
        <w:tc>
          <w:tcPr>
            <w:tcW w:w="607" w:type="dxa"/>
            <w:gridSpan w:val="2"/>
            <w:tcBorders>
              <w:top w:val="single" w:sz="4" w:space="0" w:color="000000"/>
              <w:bottom w:val="single" w:sz="4" w:space="0" w:color="auto"/>
              <w:right w:val="single" w:sz="4" w:space="0" w:color="000000"/>
            </w:tcBorders>
            <w:vAlign w:val="center"/>
          </w:tcPr>
          <w:p w14:paraId="6BF5C8A1" w14:textId="77777777" w:rsidR="000562B6" w:rsidRPr="000562B6" w:rsidRDefault="000562B6" w:rsidP="00F8515F">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1</w:t>
            </w:r>
            <w:r w:rsidRPr="000562B6">
              <w:rPr>
                <w:rFonts w:ascii="仿宋" w:eastAsia="仿宋" w:hAnsi="仿宋" w:cs="仿宋"/>
                <w:sz w:val="24"/>
                <w:szCs w:val="24"/>
              </w:rPr>
              <w:t>2</w:t>
            </w:r>
          </w:p>
        </w:tc>
        <w:tc>
          <w:tcPr>
            <w:tcW w:w="600" w:type="dxa"/>
            <w:gridSpan w:val="2"/>
            <w:tcBorders>
              <w:top w:val="single" w:sz="4" w:space="0" w:color="000000"/>
              <w:left w:val="single" w:sz="4" w:space="0" w:color="000000"/>
              <w:bottom w:val="single" w:sz="4" w:space="0" w:color="auto"/>
            </w:tcBorders>
            <w:vAlign w:val="center"/>
          </w:tcPr>
          <w:p w14:paraId="4F1EC23F" w14:textId="77777777" w:rsidR="000562B6" w:rsidRPr="000562B6" w:rsidRDefault="000562B6" w:rsidP="00F8515F">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2</w:t>
            </w:r>
          </w:p>
        </w:tc>
        <w:tc>
          <w:tcPr>
            <w:tcW w:w="600" w:type="dxa"/>
            <w:tcBorders>
              <w:top w:val="single" w:sz="4" w:space="0" w:color="000000"/>
              <w:left w:val="single" w:sz="4" w:space="0" w:color="000000"/>
              <w:bottom w:val="single" w:sz="4" w:space="0" w:color="auto"/>
            </w:tcBorders>
            <w:vAlign w:val="center"/>
          </w:tcPr>
          <w:p w14:paraId="6A0ECB2B" w14:textId="77777777" w:rsidR="000562B6" w:rsidRPr="000562B6" w:rsidRDefault="000562B6" w:rsidP="00F8515F">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1</w:t>
            </w:r>
            <w:r w:rsidRPr="000562B6">
              <w:rPr>
                <w:rFonts w:ascii="仿宋" w:eastAsia="仿宋" w:hAnsi="仿宋" w:cs="仿宋"/>
                <w:sz w:val="24"/>
                <w:szCs w:val="24"/>
              </w:rPr>
              <w:t>6</w:t>
            </w:r>
          </w:p>
        </w:tc>
        <w:tc>
          <w:tcPr>
            <w:tcW w:w="574" w:type="dxa"/>
            <w:gridSpan w:val="2"/>
            <w:tcBorders>
              <w:top w:val="single" w:sz="4" w:space="0" w:color="000000"/>
              <w:bottom w:val="single" w:sz="4" w:space="0" w:color="auto"/>
              <w:right w:val="single" w:sz="4" w:space="0" w:color="000000"/>
            </w:tcBorders>
            <w:vAlign w:val="center"/>
          </w:tcPr>
          <w:p w14:paraId="54951A1F" w14:textId="77777777" w:rsidR="000562B6" w:rsidRPr="000562B6" w:rsidRDefault="000562B6" w:rsidP="00F8515F">
            <w:pPr>
              <w:tabs>
                <w:tab w:val="left" w:pos="720"/>
              </w:tabs>
              <w:adjustRightInd w:val="0"/>
              <w:snapToGrid w:val="0"/>
              <w:jc w:val="center"/>
              <w:rPr>
                <w:rFonts w:ascii="仿宋" w:eastAsia="仿宋" w:hAnsi="仿宋" w:cs="仿宋" w:hint="eastAsia"/>
                <w:sz w:val="24"/>
                <w:szCs w:val="24"/>
              </w:rPr>
            </w:pPr>
          </w:p>
        </w:tc>
        <w:tc>
          <w:tcPr>
            <w:tcW w:w="589" w:type="dxa"/>
            <w:tcBorders>
              <w:top w:val="single" w:sz="4" w:space="0" w:color="000000"/>
              <w:left w:val="single" w:sz="4" w:space="0" w:color="000000"/>
              <w:bottom w:val="single" w:sz="4" w:space="0" w:color="auto"/>
            </w:tcBorders>
            <w:vAlign w:val="center"/>
          </w:tcPr>
          <w:p w14:paraId="7717E782" w14:textId="77777777" w:rsidR="000562B6" w:rsidRPr="000562B6" w:rsidRDefault="000562B6" w:rsidP="00F8515F">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0.70</w:t>
            </w:r>
          </w:p>
        </w:tc>
      </w:tr>
      <w:tr w:rsidR="000562B6" w:rsidRPr="000562B6" w14:paraId="0EDDD43D" w14:textId="77777777" w:rsidTr="001C75DA">
        <w:trPr>
          <w:trHeight w:val="435"/>
        </w:trPr>
        <w:tc>
          <w:tcPr>
            <w:tcW w:w="1139" w:type="dxa"/>
            <w:vMerge/>
            <w:vAlign w:val="center"/>
          </w:tcPr>
          <w:p w14:paraId="45D21A6F"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lang w:eastAsia="zh-TW"/>
              </w:rPr>
            </w:pPr>
          </w:p>
        </w:tc>
        <w:tc>
          <w:tcPr>
            <w:tcW w:w="4396" w:type="dxa"/>
            <w:gridSpan w:val="6"/>
            <w:tcBorders>
              <w:bottom w:val="single" w:sz="4" w:space="0" w:color="auto"/>
              <w:right w:val="single" w:sz="4" w:space="0" w:color="000000"/>
            </w:tcBorders>
            <w:vAlign w:val="center"/>
          </w:tcPr>
          <w:p w14:paraId="284CE6F9"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sz w:val="24"/>
                <w:szCs w:val="24"/>
              </w:rPr>
              <w:t>合计</w:t>
            </w:r>
          </w:p>
        </w:tc>
        <w:tc>
          <w:tcPr>
            <w:tcW w:w="643" w:type="dxa"/>
            <w:tcBorders>
              <w:left w:val="single" w:sz="4" w:space="0" w:color="000000"/>
              <w:bottom w:val="single" w:sz="4" w:space="0" w:color="auto"/>
            </w:tcBorders>
            <w:vAlign w:val="center"/>
          </w:tcPr>
          <w:p w14:paraId="29459F59"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2</w:t>
            </w:r>
            <w:r w:rsidRPr="000562B6">
              <w:rPr>
                <w:rFonts w:ascii="仿宋" w:eastAsia="仿宋" w:hAnsi="仿宋" w:cs="仿宋"/>
                <w:sz w:val="24"/>
                <w:szCs w:val="24"/>
              </w:rPr>
              <w:t>0</w:t>
            </w:r>
          </w:p>
        </w:tc>
        <w:tc>
          <w:tcPr>
            <w:tcW w:w="607" w:type="dxa"/>
            <w:gridSpan w:val="2"/>
            <w:tcBorders>
              <w:top w:val="single" w:sz="4" w:space="0" w:color="000000"/>
              <w:bottom w:val="single" w:sz="4" w:space="0" w:color="auto"/>
              <w:right w:val="single" w:sz="4" w:space="0" w:color="000000"/>
            </w:tcBorders>
            <w:vAlign w:val="center"/>
          </w:tcPr>
          <w:p w14:paraId="6EFED858"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2</w:t>
            </w:r>
            <w:r w:rsidRPr="000562B6">
              <w:rPr>
                <w:rFonts w:ascii="仿宋" w:eastAsia="仿宋" w:hAnsi="仿宋" w:cs="仿宋"/>
                <w:sz w:val="24"/>
                <w:szCs w:val="24"/>
              </w:rPr>
              <w:t>0</w:t>
            </w:r>
          </w:p>
        </w:tc>
        <w:tc>
          <w:tcPr>
            <w:tcW w:w="600" w:type="dxa"/>
            <w:gridSpan w:val="2"/>
            <w:tcBorders>
              <w:top w:val="single" w:sz="4" w:space="0" w:color="000000"/>
              <w:left w:val="single" w:sz="4" w:space="0" w:color="000000"/>
              <w:bottom w:val="single" w:sz="4" w:space="0" w:color="auto"/>
            </w:tcBorders>
            <w:vAlign w:val="center"/>
          </w:tcPr>
          <w:p w14:paraId="41BE9EF5"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2</w:t>
            </w:r>
            <w:r w:rsidRPr="000562B6">
              <w:rPr>
                <w:rFonts w:ascii="仿宋" w:eastAsia="仿宋" w:hAnsi="仿宋" w:cs="仿宋"/>
                <w:sz w:val="24"/>
                <w:szCs w:val="24"/>
              </w:rPr>
              <w:t>0</w:t>
            </w:r>
          </w:p>
        </w:tc>
        <w:tc>
          <w:tcPr>
            <w:tcW w:w="600" w:type="dxa"/>
            <w:tcBorders>
              <w:top w:val="single" w:sz="4" w:space="0" w:color="000000"/>
              <w:left w:val="single" w:sz="4" w:space="0" w:color="000000"/>
              <w:bottom w:val="single" w:sz="4" w:space="0" w:color="auto"/>
            </w:tcBorders>
            <w:vAlign w:val="center"/>
          </w:tcPr>
          <w:p w14:paraId="48E4E190"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4</w:t>
            </w:r>
            <w:r w:rsidRPr="000562B6">
              <w:rPr>
                <w:rFonts w:ascii="仿宋" w:eastAsia="仿宋" w:hAnsi="仿宋" w:cs="仿宋"/>
                <w:sz w:val="24"/>
                <w:szCs w:val="24"/>
              </w:rPr>
              <w:t>0</w:t>
            </w:r>
          </w:p>
        </w:tc>
        <w:tc>
          <w:tcPr>
            <w:tcW w:w="574" w:type="dxa"/>
            <w:gridSpan w:val="2"/>
            <w:tcBorders>
              <w:top w:val="single" w:sz="4" w:space="0" w:color="000000"/>
              <w:bottom w:val="single" w:sz="4" w:space="0" w:color="auto"/>
              <w:right w:val="single" w:sz="4" w:space="0" w:color="000000"/>
            </w:tcBorders>
            <w:vAlign w:val="center"/>
          </w:tcPr>
          <w:p w14:paraId="0FAE32DF"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p>
        </w:tc>
        <w:tc>
          <w:tcPr>
            <w:tcW w:w="589" w:type="dxa"/>
            <w:tcBorders>
              <w:top w:val="single" w:sz="4" w:space="0" w:color="000000"/>
              <w:left w:val="single" w:sz="4" w:space="0" w:color="000000"/>
              <w:bottom w:val="single" w:sz="4" w:space="0" w:color="auto"/>
            </w:tcBorders>
            <w:vAlign w:val="center"/>
          </w:tcPr>
          <w:p w14:paraId="28E25B85" w14:textId="77777777" w:rsidR="000562B6" w:rsidRPr="000562B6" w:rsidRDefault="000562B6" w:rsidP="001C75DA">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sz w:val="24"/>
                <w:szCs w:val="24"/>
              </w:rPr>
              <w:t>0.70</w:t>
            </w:r>
          </w:p>
        </w:tc>
      </w:tr>
      <w:tr w:rsidR="000562B6" w:rsidRPr="000562B6" w14:paraId="44E62777" w14:textId="77777777" w:rsidTr="001C75DA">
        <w:tc>
          <w:tcPr>
            <w:tcW w:w="1139" w:type="dxa"/>
            <w:vAlign w:val="center"/>
          </w:tcPr>
          <w:p w14:paraId="6F23D03F"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L</w:t>
            </w:r>
          </w:p>
          <w:p w14:paraId="4BF8E18B"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学习建议</w:t>
            </w:r>
          </w:p>
        </w:tc>
        <w:tc>
          <w:tcPr>
            <w:tcW w:w="8009" w:type="dxa"/>
            <w:gridSpan w:val="15"/>
            <w:tcBorders>
              <w:bottom w:val="single" w:sz="4" w:space="0" w:color="auto"/>
            </w:tcBorders>
            <w:vAlign w:val="center"/>
          </w:tcPr>
          <w:p w14:paraId="25F177A0"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1.线上自主学习。要求学生通过相关的线上课程平台，对照每周学习任务清单，进行自主学习。并同步完成相关线上课程平台的不同任务。引导学生规划自己的课程学习，充分发挥自身的学习主动性。</w:t>
            </w:r>
          </w:p>
          <w:p w14:paraId="3B86FEB5" w14:textId="77777777" w:rsidR="000562B6" w:rsidRPr="000562B6" w:rsidRDefault="000562B6" w:rsidP="001C75DA">
            <w:pPr>
              <w:adjustRightInd w:val="0"/>
              <w:snapToGrid w:val="0"/>
              <w:spacing w:line="340" w:lineRule="exact"/>
              <w:rPr>
                <w:rFonts w:ascii="仿宋" w:eastAsia="仿宋" w:hAnsi="仿宋" w:cs="仿宋" w:hint="eastAsia"/>
                <w:sz w:val="24"/>
                <w:szCs w:val="24"/>
              </w:rPr>
            </w:pPr>
            <w:r w:rsidRPr="000562B6">
              <w:rPr>
                <w:rFonts w:ascii="仿宋" w:eastAsia="仿宋" w:hAnsi="仿宋" w:cs="仿宋" w:hint="eastAsia"/>
                <w:sz w:val="24"/>
                <w:szCs w:val="24"/>
              </w:rPr>
              <w:t>2.小组合作性学习。基于该课程的实践性，要求学生充分利用小组团队合作，完成相关的小组专题汇报、案例分析与讨论等活动。以此来提高学生对中学生心理学的学习兴趣，增强对中学生身心发展特征及规律的相关知识的应用与分析。</w:t>
            </w:r>
          </w:p>
        </w:tc>
      </w:tr>
      <w:tr w:rsidR="000562B6" w:rsidRPr="000562B6" w14:paraId="2C957CFA" w14:textId="77777777" w:rsidTr="001C75DA">
        <w:trPr>
          <w:trHeight w:val="454"/>
        </w:trPr>
        <w:tc>
          <w:tcPr>
            <w:tcW w:w="1139" w:type="dxa"/>
            <w:vAlign w:val="center"/>
          </w:tcPr>
          <w:p w14:paraId="4C84E588"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M</w:t>
            </w:r>
          </w:p>
          <w:p w14:paraId="2166826D"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评分量表</w:t>
            </w:r>
          </w:p>
        </w:tc>
        <w:tc>
          <w:tcPr>
            <w:tcW w:w="8009" w:type="dxa"/>
            <w:gridSpan w:val="15"/>
            <w:vAlign w:val="center"/>
          </w:tcPr>
          <w:p w14:paraId="74A65846" w14:textId="77777777" w:rsidR="000562B6" w:rsidRPr="000562B6" w:rsidRDefault="000562B6" w:rsidP="001C75DA">
            <w:pPr>
              <w:tabs>
                <w:tab w:val="left" w:pos="720"/>
              </w:tabs>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《心理学》课程目标评分量表见附表。</w:t>
            </w:r>
          </w:p>
        </w:tc>
      </w:tr>
      <w:tr w:rsidR="000562B6" w:rsidRPr="000562B6" w14:paraId="37023587" w14:textId="77777777" w:rsidTr="001C75DA">
        <w:trPr>
          <w:trHeight w:val="454"/>
        </w:trPr>
        <w:tc>
          <w:tcPr>
            <w:tcW w:w="1139" w:type="dxa"/>
            <w:vAlign w:val="center"/>
          </w:tcPr>
          <w:p w14:paraId="7DE84CEC"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备注</w:t>
            </w:r>
          </w:p>
        </w:tc>
        <w:tc>
          <w:tcPr>
            <w:tcW w:w="8009" w:type="dxa"/>
            <w:gridSpan w:val="15"/>
            <w:vAlign w:val="center"/>
          </w:tcPr>
          <w:p w14:paraId="53DBEC39"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课程大纲A—M项由开课学院审批通过，任课教师不能自行更改。</w:t>
            </w:r>
          </w:p>
        </w:tc>
      </w:tr>
      <w:tr w:rsidR="000562B6" w:rsidRPr="000562B6" w14:paraId="227FD424" w14:textId="77777777" w:rsidTr="001C75DA">
        <w:trPr>
          <w:trHeight w:val="454"/>
        </w:trPr>
        <w:tc>
          <w:tcPr>
            <w:tcW w:w="1139" w:type="dxa"/>
            <w:vAlign w:val="center"/>
          </w:tcPr>
          <w:p w14:paraId="6ACC4851"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审批</w:t>
            </w:r>
          </w:p>
          <w:p w14:paraId="39FF482F" w14:textId="77777777" w:rsidR="000562B6" w:rsidRPr="000562B6" w:rsidRDefault="000562B6" w:rsidP="001C75DA">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意见</w:t>
            </w:r>
          </w:p>
        </w:tc>
        <w:tc>
          <w:tcPr>
            <w:tcW w:w="4004" w:type="dxa"/>
            <w:gridSpan w:val="4"/>
            <w:vAlign w:val="center"/>
          </w:tcPr>
          <w:p w14:paraId="1180F730"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课程教学大纲修订负责人及教学团队成员签名：</w:t>
            </w:r>
          </w:p>
          <w:p w14:paraId="1B97A430"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叶晓红</w:t>
            </w:r>
          </w:p>
          <w:p w14:paraId="23827E4F" w14:textId="77777777" w:rsidR="000562B6" w:rsidRPr="000562B6" w:rsidRDefault="000562B6" w:rsidP="001C75DA">
            <w:pPr>
              <w:adjustRightInd w:val="0"/>
              <w:snapToGrid w:val="0"/>
              <w:rPr>
                <w:rFonts w:ascii="仿宋" w:eastAsia="仿宋" w:hAnsi="仿宋" w:cs="仿宋" w:hint="eastAsia"/>
                <w:sz w:val="24"/>
                <w:szCs w:val="24"/>
              </w:rPr>
            </w:pPr>
          </w:p>
          <w:p w14:paraId="6034715E" w14:textId="77777777" w:rsidR="000562B6" w:rsidRPr="000562B6" w:rsidRDefault="000562B6" w:rsidP="001C75DA">
            <w:pPr>
              <w:adjustRightInd w:val="0"/>
              <w:snapToGrid w:val="0"/>
              <w:rPr>
                <w:rFonts w:ascii="仿宋" w:eastAsia="仿宋" w:hAnsi="仿宋" w:cs="仿宋" w:hint="eastAsia"/>
                <w:sz w:val="24"/>
                <w:szCs w:val="24"/>
              </w:rPr>
            </w:pPr>
          </w:p>
          <w:p w14:paraId="56EE06BA" w14:textId="77777777" w:rsidR="000562B6" w:rsidRPr="000562B6" w:rsidRDefault="000562B6" w:rsidP="001C75DA">
            <w:pPr>
              <w:adjustRightInd w:val="0"/>
              <w:snapToGrid w:val="0"/>
              <w:jc w:val="right"/>
              <w:rPr>
                <w:rFonts w:ascii="仿宋" w:eastAsia="仿宋" w:hAnsi="仿宋" w:cs="仿宋" w:hint="eastAsia"/>
                <w:sz w:val="24"/>
                <w:szCs w:val="24"/>
              </w:rPr>
            </w:pPr>
            <w:r w:rsidRPr="000562B6">
              <w:rPr>
                <w:rFonts w:ascii="仿宋" w:eastAsia="仿宋" w:hAnsi="仿宋" w:cs="仿宋" w:hint="eastAsia"/>
                <w:sz w:val="24"/>
                <w:szCs w:val="24"/>
              </w:rPr>
              <w:t xml:space="preserve">                                                   </w:t>
            </w:r>
          </w:p>
          <w:p w14:paraId="0484F6C6" w14:textId="77777777" w:rsidR="000562B6" w:rsidRPr="000562B6" w:rsidRDefault="000562B6" w:rsidP="001C75DA">
            <w:pPr>
              <w:adjustRightInd w:val="0"/>
              <w:snapToGrid w:val="0"/>
              <w:jc w:val="right"/>
              <w:rPr>
                <w:rFonts w:ascii="仿宋" w:eastAsia="仿宋" w:hAnsi="仿宋" w:cs="仿宋" w:hint="eastAsia"/>
                <w:sz w:val="24"/>
                <w:szCs w:val="24"/>
              </w:rPr>
            </w:pPr>
          </w:p>
          <w:p w14:paraId="7BFBBE4D" w14:textId="77777777" w:rsidR="000562B6" w:rsidRPr="000562B6" w:rsidRDefault="000562B6" w:rsidP="001C75DA">
            <w:pPr>
              <w:adjustRightInd w:val="0"/>
              <w:snapToGrid w:val="0"/>
              <w:jc w:val="right"/>
              <w:rPr>
                <w:rFonts w:ascii="仿宋" w:eastAsia="仿宋" w:hAnsi="仿宋" w:cs="仿宋" w:hint="eastAsia"/>
                <w:sz w:val="24"/>
                <w:szCs w:val="24"/>
              </w:rPr>
            </w:pPr>
            <w:r w:rsidRPr="000562B6">
              <w:rPr>
                <w:rFonts w:ascii="仿宋" w:eastAsia="仿宋" w:hAnsi="仿宋" w:cs="仿宋" w:hint="eastAsia"/>
                <w:sz w:val="24"/>
                <w:szCs w:val="24"/>
              </w:rPr>
              <w:t xml:space="preserve">年   月   日 </w:t>
            </w:r>
          </w:p>
          <w:p w14:paraId="03C08EE8" w14:textId="77777777" w:rsidR="000562B6" w:rsidRPr="000562B6" w:rsidRDefault="000562B6" w:rsidP="001C75DA">
            <w:pPr>
              <w:adjustRightInd w:val="0"/>
              <w:snapToGrid w:val="0"/>
              <w:jc w:val="right"/>
              <w:rPr>
                <w:rFonts w:ascii="仿宋" w:eastAsia="仿宋" w:hAnsi="仿宋" w:cs="仿宋" w:hint="eastAsia"/>
                <w:sz w:val="24"/>
                <w:szCs w:val="24"/>
              </w:rPr>
            </w:pPr>
          </w:p>
        </w:tc>
        <w:tc>
          <w:tcPr>
            <w:tcW w:w="4005" w:type="dxa"/>
            <w:gridSpan w:val="11"/>
            <w:vAlign w:val="center"/>
          </w:tcPr>
          <w:p w14:paraId="0D37025F"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系主任审核意见：</w:t>
            </w:r>
          </w:p>
          <w:p w14:paraId="1262B0CF" w14:textId="77777777" w:rsidR="000562B6" w:rsidRPr="000562B6" w:rsidRDefault="000562B6" w:rsidP="001C75DA">
            <w:pPr>
              <w:adjustRightInd w:val="0"/>
              <w:snapToGrid w:val="0"/>
              <w:rPr>
                <w:rFonts w:ascii="仿宋" w:eastAsia="仿宋" w:hAnsi="仿宋" w:cs="仿宋" w:hint="eastAsia"/>
                <w:sz w:val="24"/>
                <w:szCs w:val="24"/>
              </w:rPr>
            </w:pPr>
          </w:p>
          <w:p w14:paraId="6F25B4D0" w14:textId="77777777" w:rsidR="000562B6" w:rsidRPr="000562B6" w:rsidRDefault="000562B6" w:rsidP="001C75DA">
            <w:pPr>
              <w:adjustRightInd w:val="0"/>
              <w:snapToGrid w:val="0"/>
              <w:rPr>
                <w:rFonts w:ascii="仿宋" w:eastAsia="仿宋" w:hAnsi="仿宋" w:cs="仿宋" w:hint="eastAsia"/>
                <w:sz w:val="24"/>
                <w:szCs w:val="24"/>
              </w:rPr>
            </w:pPr>
          </w:p>
          <w:p w14:paraId="14967192" w14:textId="77777777" w:rsidR="000562B6" w:rsidRPr="000562B6" w:rsidRDefault="000562B6" w:rsidP="001C75DA">
            <w:pPr>
              <w:adjustRightInd w:val="0"/>
              <w:snapToGrid w:val="0"/>
              <w:rPr>
                <w:rFonts w:ascii="仿宋" w:eastAsia="仿宋" w:hAnsi="仿宋" w:cs="仿宋" w:hint="eastAsia"/>
                <w:sz w:val="24"/>
                <w:szCs w:val="24"/>
              </w:rPr>
            </w:pPr>
          </w:p>
          <w:p w14:paraId="6A8FB7FE" w14:textId="77777777" w:rsidR="000562B6" w:rsidRPr="000562B6" w:rsidRDefault="000562B6" w:rsidP="001C75DA">
            <w:pPr>
              <w:adjustRightInd w:val="0"/>
              <w:snapToGrid w:val="0"/>
              <w:rPr>
                <w:rFonts w:ascii="仿宋" w:eastAsia="仿宋" w:hAnsi="仿宋" w:cs="仿宋" w:hint="eastAsia"/>
                <w:sz w:val="24"/>
                <w:szCs w:val="24"/>
              </w:rPr>
            </w:pPr>
          </w:p>
          <w:p w14:paraId="26926FD4" w14:textId="77777777" w:rsidR="000562B6" w:rsidRPr="000562B6" w:rsidRDefault="000562B6" w:rsidP="001C75DA">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系主任签名：</w:t>
            </w:r>
          </w:p>
          <w:p w14:paraId="5AD8E8B6" w14:textId="77777777" w:rsidR="000562B6" w:rsidRPr="000562B6" w:rsidRDefault="000562B6" w:rsidP="001C75DA">
            <w:pPr>
              <w:adjustRightInd w:val="0"/>
              <w:snapToGrid w:val="0"/>
              <w:jc w:val="right"/>
              <w:rPr>
                <w:rFonts w:ascii="仿宋" w:eastAsia="仿宋" w:hAnsi="仿宋" w:cs="仿宋" w:hint="eastAsia"/>
                <w:sz w:val="24"/>
                <w:szCs w:val="24"/>
              </w:rPr>
            </w:pPr>
          </w:p>
          <w:p w14:paraId="4E648002" w14:textId="77777777" w:rsidR="000562B6" w:rsidRPr="000562B6" w:rsidRDefault="000562B6" w:rsidP="001C75DA">
            <w:pPr>
              <w:adjustRightInd w:val="0"/>
              <w:snapToGrid w:val="0"/>
              <w:jc w:val="right"/>
              <w:rPr>
                <w:rFonts w:ascii="仿宋" w:eastAsia="仿宋" w:hAnsi="仿宋" w:cs="仿宋" w:hint="eastAsia"/>
                <w:sz w:val="24"/>
                <w:szCs w:val="24"/>
              </w:rPr>
            </w:pPr>
            <w:r w:rsidRPr="000562B6">
              <w:rPr>
                <w:rFonts w:ascii="仿宋" w:eastAsia="仿宋" w:hAnsi="仿宋" w:cs="仿宋" w:hint="eastAsia"/>
                <w:sz w:val="24"/>
                <w:szCs w:val="24"/>
              </w:rPr>
              <w:t>年   月   日</w:t>
            </w:r>
          </w:p>
          <w:p w14:paraId="008FAA2B" w14:textId="77777777" w:rsidR="000562B6" w:rsidRPr="000562B6" w:rsidRDefault="000562B6" w:rsidP="001C75DA">
            <w:pPr>
              <w:adjustRightInd w:val="0"/>
              <w:snapToGrid w:val="0"/>
              <w:jc w:val="right"/>
              <w:rPr>
                <w:rFonts w:ascii="仿宋" w:eastAsia="仿宋" w:hAnsi="仿宋" w:cs="仿宋" w:hint="eastAsia"/>
                <w:sz w:val="24"/>
                <w:szCs w:val="24"/>
              </w:rPr>
            </w:pPr>
          </w:p>
        </w:tc>
      </w:tr>
    </w:tbl>
    <w:p w14:paraId="37079C2D" w14:textId="77777777" w:rsidR="000562B6" w:rsidRPr="000562B6" w:rsidRDefault="000562B6" w:rsidP="00F27258">
      <w:pPr>
        <w:adjustRightInd w:val="0"/>
        <w:snapToGrid w:val="0"/>
        <w:spacing w:before="240" w:line="276" w:lineRule="auto"/>
        <w:jc w:val="center"/>
        <w:rPr>
          <w:rFonts w:ascii="仿宋" w:eastAsia="仿宋" w:hAnsi="仿宋" w:hint="eastAsia"/>
          <w:b/>
          <w:sz w:val="28"/>
          <w:szCs w:val="28"/>
        </w:rPr>
        <w:sectPr w:rsidR="000562B6" w:rsidRPr="000562B6" w:rsidSect="000562B6">
          <w:pgSz w:w="11906" w:h="16838"/>
          <w:pgMar w:top="1134" w:right="1417" w:bottom="1134" w:left="1417" w:header="851" w:footer="992" w:gutter="0"/>
          <w:cols w:space="720"/>
          <w:docGrid w:type="lines" w:linePitch="312"/>
        </w:sectPr>
      </w:pPr>
    </w:p>
    <w:p w14:paraId="1CFA3C7A" w14:textId="77777777" w:rsidR="000562B6" w:rsidRPr="000562B6" w:rsidRDefault="000562B6" w:rsidP="00F27258">
      <w:pPr>
        <w:adjustRightInd w:val="0"/>
        <w:snapToGrid w:val="0"/>
        <w:spacing w:before="240" w:line="276" w:lineRule="auto"/>
        <w:jc w:val="center"/>
        <w:rPr>
          <w:rFonts w:ascii="仿宋" w:eastAsia="仿宋" w:hAnsi="仿宋" w:cs="黑体" w:hint="eastAsia"/>
          <w:b/>
          <w:sz w:val="28"/>
          <w:szCs w:val="28"/>
        </w:rPr>
      </w:pPr>
      <w:r w:rsidRPr="000562B6">
        <w:rPr>
          <w:rFonts w:ascii="仿宋" w:eastAsia="仿宋" w:hAnsi="仿宋" w:hint="eastAsia"/>
          <w:b/>
          <w:sz w:val="28"/>
          <w:szCs w:val="28"/>
        </w:rPr>
        <w:lastRenderedPageBreak/>
        <w:t>附表   《心理学》课程目标评分量表</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24"/>
        <w:gridCol w:w="1523"/>
        <w:gridCol w:w="1524"/>
        <w:gridCol w:w="1523"/>
        <w:gridCol w:w="1524"/>
      </w:tblGrid>
      <w:tr w:rsidR="000562B6" w:rsidRPr="000562B6" w14:paraId="1EED2327" w14:textId="77777777" w:rsidTr="00F27258">
        <w:trPr>
          <w:trHeight w:val="624"/>
        </w:trPr>
        <w:tc>
          <w:tcPr>
            <w:tcW w:w="1523" w:type="dxa"/>
            <w:vAlign w:val="center"/>
          </w:tcPr>
          <w:p w14:paraId="46EED9AB"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课程目标</w:t>
            </w:r>
          </w:p>
        </w:tc>
        <w:tc>
          <w:tcPr>
            <w:tcW w:w="1524" w:type="dxa"/>
            <w:vAlign w:val="center"/>
          </w:tcPr>
          <w:p w14:paraId="54213FF0"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优</w:t>
            </w:r>
          </w:p>
          <w:p w14:paraId="1A9EAF02"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（X≧90）</w:t>
            </w:r>
          </w:p>
        </w:tc>
        <w:tc>
          <w:tcPr>
            <w:tcW w:w="1523" w:type="dxa"/>
            <w:vAlign w:val="center"/>
          </w:tcPr>
          <w:p w14:paraId="54ACAAE1"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良</w:t>
            </w:r>
          </w:p>
          <w:p w14:paraId="7F245AB1" w14:textId="77777777" w:rsidR="000562B6" w:rsidRPr="000562B6" w:rsidRDefault="000562B6" w:rsidP="00F27258">
            <w:pPr>
              <w:adjustRightInd w:val="0"/>
              <w:snapToGrid w:val="0"/>
              <w:ind w:leftChars="-53" w:left="-111" w:rightChars="-52" w:right="-109"/>
              <w:jc w:val="center"/>
              <w:rPr>
                <w:rFonts w:ascii="仿宋" w:eastAsia="仿宋" w:hAnsi="仿宋" w:hint="eastAsia"/>
                <w:b/>
              </w:rPr>
            </w:pPr>
            <w:r w:rsidRPr="000562B6">
              <w:rPr>
                <w:rFonts w:ascii="仿宋" w:eastAsia="仿宋" w:hAnsi="仿宋" w:hint="eastAsia"/>
                <w:b/>
              </w:rPr>
              <w:t>（80≦X＜90）</w:t>
            </w:r>
          </w:p>
        </w:tc>
        <w:tc>
          <w:tcPr>
            <w:tcW w:w="1524" w:type="dxa"/>
            <w:vAlign w:val="center"/>
          </w:tcPr>
          <w:p w14:paraId="30B83A27"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中</w:t>
            </w:r>
          </w:p>
          <w:p w14:paraId="269BBBC4" w14:textId="77777777" w:rsidR="000562B6" w:rsidRPr="000562B6" w:rsidRDefault="000562B6" w:rsidP="00F27258">
            <w:pPr>
              <w:adjustRightInd w:val="0"/>
              <w:snapToGrid w:val="0"/>
              <w:ind w:leftChars="-39" w:left="-82" w:rightChars="-40" w:right="-84"/>
              <w:jc w:val="center"/>
              <w:rPr>
                <w:rFonts w:ascii="仿宋" w:eastAsia="仿宋" w:hAnsi="仿宋" w:hint="eastAsia"/>
                <w:b/>
              </w:rPr>
            </w:pPr>
            <w:r w:rsidRPr="000562B6">
              <w:rPr>
                <w:rFonts w:ascii="仿宋" w:eastAsia="仿宋" w:hAnsi="仿宋" w:hint="eastAsia"/>
                <w:b/>
              </w:rPr>
              <w:t>（70≦X＜80）</w:t>
            </w:r>
          </w:p>
        </w:tc>
        <w:tc>
          <w:tcPr>
            <w:tcW w:w="1523" w:type="dxa"/>
            <w:vAlign w:val="center"/>
          </w:tcPr>
          <w:p w14:paraId="3F7F20A0"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及格</w:t>
            </w:r>
          </w:p>
          <w:p w14:paraId="0B136C7A" w14:textId="77777777" w:rsidR="000562B6" w:rsidRPr="000562B6" w:rsidRDefault="000562B6" w:rsidP="00F27258">
            <w:pPr>
              <w:adjustRightInd w:val="0"/>
              <w:snapToGrid w:val="0"/>
              <w:ind w:leftChars="-45" w:left="-94" w:rightChars="-41" w:right="-86"/>
              <w:jc w:val="center"/>
              <w:rPr>
                <w:rFonts w:ascii="仿宋" w:eastAsia="仿宋" w:hAnsi="仿宋" w:hint="eastAsia"/>
                <w:b/>
              </w:rPr>
            </w:pPr>
            <w:r w:rsidRPr="000562B6">
              <w:rPr>
                <w:rFonts w:ascii="仿宋" w:eastAsia="仿宋" w:hAnsi="仿宋" w:hint="eastAsia"/>
                <w:b/>
              </w:rPr>
              <w:t>（60≦X＜70）</w:t>
            </w:r>
          </w:p>
        </w:tc>
        <w:tc>
          <w:tcPr>
            <w:tcW w:w="1524" w:type="dxa"/>
            <w:vAlign w:val="center"/>
          </w:tcPr>
          <w:p w14:paraId="03352957"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不及格</w:t>
            </w:r>
          </w:p>
          <w:p w14:paraId="297F97BE" w14:textId="77777777" w:rsidR="000562B6" w:rsidRPr="000562B6" w:rsidRDefault="000562B6" w:rsidP="00F27258">
            <w:pPr>
              <w:adjustRightInd w:val="0"/>
              <w:snapToGrid w:val="0"/>
              <w:jc w:val="center"/>
              <w:rPr>
                <w:rFonts w:ascii="仿宋" w:eastAsia="仿宋" w:hAnsi="仿宋" w:hint="eastAsia"/>
                <w:b/>
              </w:rPr>
            </w:pPr>
            <w:r w:rsidRPr="000562B6">
              <w:rPr>
                <w:rFonts w:ascii="仿宋" w:eastAsia="仿宋" w:hAnsi="仿宋" w:hint="eastAsia"/>
                <w:b/>
              </w:rPr>
              <w:t>（X＜60）</w:t>
            </w:r>
          </w:p>
        </w:tc>
      </w:tr>
      <w:tr w:rsidR="000562B6" w:rsidRPr="000562B6" w14:paraId="1432BAC5" w14:textId="77777777" w:rsidTr="00F27258">
        <w:trPr>
          <w:trHeight w:val="624"/>
        </w:trPr>
        <w:tc>
          <w:tcPr>
            <w:tcW w:w="1523" w:type="dxa"/>
          </w:tcPr>
          <w:p w14:paraId="0A6A5275" w14:textId="77777777" w:rsidR="000562B6" w:rsidRPr="000562B6" w:rsidRDefault="000562B6" w:rsidP="00305B21">
            <w:pPr>
              <w:adjustRightInd w:val="0"/>
              <w:snapToGrid w:val="0"/>
              <w:spacing w:line="276" w:lineRule="auto"/>
              <w:rPr>
                <w:rFonts w:ascii="仿宋" w:eastAsia="仿宋" w:hAnsi="仿宋" w:cs="仿宋" w:hint="eastAsia"/>
                <w:bCs/>
                <w:szCs w:val="21"/>
              </w:rPr>
            </w:pPr>
            <w:r w:rsidRPr="000562B6">
              <w:rPr>
                <w:rFonts w:ascii="仿宋" w:eastAsia="仿宋" w:hAnsi="仿宋" w:cs="仿宋" w:hint="eastAsia"/>
                <w:b/>
                <w:bCs/>
                <w:szCs w:val="21"/>
              </w:rPr>
              <w:t>课程目标1：</w:t>
            </w:r>
            <w:r w:rsidRPr="000562B6">
              <w:rPr>
                <w:rFonts w:ascii="仿宋" w:eastAsia="仿宋" w:hAnsi="仿宋" w:hint="eastAsia"/>
                <w:szCs w:val="21"/>
              </w:rPr>
              <w:t>能阐述人的心理现象发生及其发展的规律，并能基于人的心理现象发生及其发展规律合理解析中学生在日常学习和生活中表现出的情感和行为的意义；并能结合中学生认知发展的特点，合理分析和解决语文教育教学实践中的问题。</w:t>
            </w:r>
          </w:p>
        </w:tc>
        <w:tc>
          <w:tcPr>
            <w:tcW w:w="1524" w:type="dxa"/>
          </w:tcPr>
          <w:p w14:paraId="2BEA0A54" w14:textId="77777777" w:rsidR="000562B6" w:rsidRPr="000562B6" w:rsidRDefault="000562B6" w:rsidP="00305B21">
            <w:pPr>
              <w:adjustRightInd w:val="0"/>
              <w:snapToGrid w:val="0"/>
              <w:spacing w:line="276" w:lineRule="auto"/>
              <w:rPr>
                <w:rFonts w:ascii="仿宋" w:eastAsia="仿宋" w:hAnsi="仿宋" w:hint="eastAsia"/>
                <w:bCs/>
                <w:szCs w:val="21"/>
              </w:rPr>
            </w:pPr>
            <w:r w:rsidRPr="000562B6">
              <w:rPr>
                <w:rFonts w:hint="eastAsia"/>
              </w:rPr>
              <w:t>能完全阐述人的心理现象发生及其发展的规律，并能基于人的心理现象发生及其发展规律合理解析中学生在日常学习和生活中表现出的情感和行为的意义；并能结合中学生认知发展的特点，合理分析和解决语文教育教学实践中的问题。</w:t>
            </w:r>
          </w:p>
        </w:tc>
        <w:tc>
          <w:tcPr>
            <w:tcW w:w="1523" w:type="dxa"/>
          </w:tcPr>
          <w:p w14:paraId="4C9AF85B" w14:textId="77777777" w:rsidR="000562B6" w:rsidRPr="000562B6" w:rsidRDefault="000562B6" w:rsidP="00305B21">
            <w:pPr>
              <w:adjustRightInd w:val="0"/>
              <w:snapToGrid w:val="0"/>
              <w:spacing w:line="276" w:lineRule="auto"/>
              <w:rPr>
                <w:rFonts w:ascii="仿宋" w:eastAsia="仿宋" w:hAnsi="仿宋" w:hint="eastAsia"/>
                <w:bCs/>
                <w:szCs w:val="21"/>
              </w:rPr>
            </w:pPr>
            <w:r w:rsidRPr="000562B6">
              <w:rPr>
                <w:rFonts w:hint="eastAsia"/>
              </w:rPr>
              <w:t>能较好阐述人的心理现象发生及其发展的规律，并能基于人的心理现象发生及其发展规律合理解析中学生在日常学习和生活中表现出的情感和行为的意义；并能结合中学生认知发展的特点，合理分析和解决语文教育教学实践中的问题。</w:t>
            </w:r>
          </w:p>
        </w:tc>
        <w:tc>
          <w:tcPr>
            <w:tcW w:w="1524" w:type="dxa"/>
          </w:tcPr>
          <w:p w14:paraId="70368B9B" w14:textId="77777777" w:rsidR="000562B6" w:rsidRPr="000562B6" w:rsidRDefault="000562B6" w:rsidP="00305B21">
            <w:pPr>
              <w:adjustRightInd w:val="0"/>
              <w:snapToGrid w:val="0"/>
              <w:spacing w:line="276" w:lineRule="auto"/>
              <w:rPr>
                <w:rFonts w:ascii="仿宋" w:eastAsia="仿宋" w:hAnsi="仿宋" w:hint="eastAsia"/>
                <w:szCs w:val="21"/>
              </w:rPr>
            </w:pPr>
            <w:r w:rsidRPr="000562B6">
              <w:rPr>
                <w:rFonts w:hint="eastAsia"/>
              </w:rPr>
              <w:t>能阐述人的心理现象发生及其发展的规律，并能基于人的心理现象发生及其发展规律合理解析中学生在日常学习和生活中表现出的情感和行为的意义；并能结合中学生认知发展的特点，合理分析和解决语文教育教学实践中的问题。</w:t>
            </w:r>
          </w:p>
        </w:tc>
        <w:tc>
          <w:tcPr>
            <w:tcW w:w="1523" w:type="dxa"/>
          </w:tcPr>
          <w:p w14:paraId="77969D43" w14:textId="77777777" w:rsidR="000562B6" w:rsidRPr="000562B6" w:rsidRDefault="000562B6" w:rsidP="00305B21">
            <w:pPr>
              <w:adjustRightInd w:val="0"/>
              <w:snapToGrid w:val="0"/>
              <w:spacing w:line="276" w:lineRule="auto"/>
              <w:rPr>
                <w:rFonts w:ascii="仿宋" w:eastAsia="仿宋" w:hAnsi="仿宋" w:hint="eastAsia"/>
                <w:szCs w:val="21"/>
              </w:rPr>
            </w:pPr>
            <w:r w:rsidRPr="000562B6">
              <w:rPr>
                <w:rFonts w:hint="eastAsia"/>
              </w:rPr>
              <w:t>能阐述部分人的心理现象发生及其发展的规律，并能基于人的心理现象发生及其发展规律合理解析中学生在日常学习和生活中表现出的情感和行为的意义；并能结合中学生认知发展的特点，合理分析和解决语文教育教学实践中的问题。</w:t>
            </w:r>
          </w:p>
        </w:tc>
        <w:tc>
          <w:tcPr>
            <w:tcW w:w="1524" w:type="dxa"/>
          </w:tcPr>
          <w:p w14:paraId="681BF92A" w14:textId="77777777" w:rsidR="000562B6" w:rsidRPr="000562B6" w:rsidRDefault="000562B6" w:rsidP="00305B21">
            <w:pPr>
              <w:adjustRightInd w:val="0"/>
              <w:snapToGrid w:val="0"/>
              <w:spacing w:line="276" w:lineRule="auto"/>
              <w:rPr>
                <w:rFonts w:ascii="仿宋" w:eastAsia="仿宋" w:hAnsi="仿宋" w:hint="eastAsia"/>
                <w:szCs w:val="21"/>
              </w:rPr>
            </w:pPr>
            <w:r w:rsidRPr="000562B6">
              <w:rPr>
                <w:rFonts w:hint="eastAsia"/>
              </w:rPr>
              <w:t>不太能阐述人的心理现象发生及其发展的规律，并能基于人的心理现象发生及其发展规律合理解析中学生在日常学习和生活中表现出的情感和行为的意义；并能结合中学生认知发展的特点，合理分析和解决语文教育教学实践中的问题。</w:t>
            </w:r>
          </w:p>
        </w:tc>
      </w:tr>
      <w:tr w:rsidR="000562B6" w:rsidRPr="000562B6" w14:paraId="0A24BDB8" w14:textId="77777777" w:rsidTr="00F27258">
        <w:trPr>
          <w:trHeight w:val="624"/>
        </w:trPr>
        <w:tc>
          <w:tcPr>
            <w:tcW w:w="1523" w:type="dxa"/>
          </w:tcPr>
          <w:p w14:paraId="7933CA5D" w14:textId="77777777" w:rsidR="000562B6" w:rsidRPr="000562B6" w:rsidRDefault="000562B6" w:rsidP="00C33AE0">
            <w:pPr>
              <w:adjustRightInd w:val="0"/>
              <w:snapToGrid w:val="0"/>
              <w:spacing w:line="276" w:lineRule="auto"/>
              <w:rPr>
                <w:rFonts w:ascii="仿宋" w:eastAsia="仿宋" w:hAnsi="仿宋" w:cs="仿宋" w:hint="eastAsia"/>
                <w:szCs w:val="21"/>
              </w:rPr>
            </w:pPr>
            <w:r w:rsidRPr="000562B6">
              <w:rPr>
                <w:rFonts w:ascii="仿宋" w:eastAsia="仿宋" w:hAnsi="仿宋" w:cs="仿宋" w:hint="eastAsia"/>
                <w:b/>
                <w:bCs/>
                <w:szCs w:val="21"/>
              </w:rPr>
              <w:t>课程目标</w:t>
            </w:r>
            <w:r w:rsidRPr="000562B6">
              <w:rPr>
                <w:rFonts w:ascii="仿宋" w:eastAsia="仿宋" w:hAnsi="仿宋" w:cs="仿宋"/>
                <w:b/>
                <w:bCs/>
                <w:szCs w:val="21"/>
              </w:rPr>
              <w:t>2</w:t>
            </w:r>
            <w:r w:rsidRPr="000562B6">
              <w:rPr>
                <w:rFonts w:ascii="仿宋" w:eastAsia="仿宋" w:hAnsi="仿宋" w:cs="仿宋" w:hint="eastAsia"/>
                <w:b/>
                <w:bCs/>
                <w:szCs w:val="21"/>
              </w:rPr>
              <w:t>：</w:t>
            </w:r>
          </w:p>
          <w:p w14:paraId="52E757D5" w14:textId="77777777" w:rsidR="000562B6" w:rsidRPr="000562B6" w:rsidRDefault="000562B6" w:rsidP="00C33AE0">
            <w:pPr>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t>能够基于中学生的兴趣需要和年龄特征，并结合相应的心理学理论，选择恰当的教学方法；能够基于中学生身心发展的实际水平和认知发展的特点进行教学活动设计、有效实施教育教学活动。能够基于中学生身心发展的特点，有效收集、分析和反馈中学生在学习过程中的表现，促进教学活动的有</w:t>
            </w:r>
            <w:r w:rsidRPr="000562B6">
              <w:rPr>
                <w:rFonts w:ascii="仿宋" w:eastAsia="仿宋" w:hAnsi="仿宋" w:cs="仿宋" w:hint="eastAsia"/>
                <w:szCs w:val="21"/>
              </w:rPr>
              <w:lastRenderedPageBreak/>
              <w:t>效开展。</w:t>
            </w:r>
          </w:p>
        </w:tc>
        <w:tc>
          <w:tcPr>
            <w:tcW w:w="1524" w:type="dxa"/>
          </w:tcPr>
          <w:p w14:paraId="10215E93" w14:textId="77777777" w:rsidR="000562B6" w:rsidRPr="000562B6" w:rsidRDefault="000562B6" w:rsidP="00C33AE0">
            <w:pPr>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lastRenderedPageBreak/>
              <w:t>课程目标2：</w:t>
            </w:r>
          </w:p>
          <w:p w14:paraId="6B35D8DC" w14:textId="77777777" w:rsidR="000562B6" w:rsidRPr="000562B6" w:rsidRDefault="000562B6" w:rsidP="00C33AE0">
            <w:pPr>
              <w:adjustRightInd w:val="0"/>
              <w:snapToGrid w:val="0"/>
              <w:spacing w:line="276" w:lineRule="auto"/>
              <w:rPr>
                <w:rFonts w:ascii="仿宋" w:eastAsia="仿宋" w:hAnsi="仿宋" w:hint="eastAsia"/>
                <w:szCs w:val="21"/>
              </w:rPr>
            </w:pPr>
            <w:r w:rsidRPr="000562B6">
              <w:rPr>
                <w:rFonts w:ascii="仿宋" w:eastAsia="仿宋" w:hAnsi="仿宋" w:cs="仿宋" w:hint="eastAsia"/>
                <w:szCs w:val="21"/>
              </w:rPr>
              <w:t>能够扎实地基于中学生的兴趣需要和年龄特征，并结合相应的心理学理论，选择恰当的教学方法；能够扎实地基于中学生身心发展的实际水平和认知发展的特点进行教学活动设计、有效实施教育教学活动。能够扎实地基于中学生身心发展的特点，有效收集、分析和反馈中学生在学习过程中的表现，</w:t>
            </w:r>
            <w:r w:rsidRPr="000562B6">
              <w:rPr>
                <w:rFonts w:ascii="仿宋" w:eastAsia="仿宋" w:hAnsi="仿宋" w:cs="仿宋" w:hint="eastAsia"/>
                <w:szCs w:val="21"/>
              </w:rPr>
              <w:lastRenderedPageBreak/>
              <w:t>促进教学活动的有效开展。</w:t>
            </w:r>
          </w:p>
        </w:tc>
        <w:tc>
          <w:tcPr>
            <w:tcW w:w="1523" w:type="dxa"/>
          </w:tcPr>
          <w:p w14:paraId="0BCD5740" w14:textId="77777777" w:rsidR="000562B6" w:rsidRPr="000562B6" w:rsidRDefault="000562B6" w:rsidP="00C33AE0">
            <w:pPr>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lastRenderedPageBreak/>
              <w:t>课程目标2：</w:t>
            </w:r>
          </w:p>
          <w:p w14:paraId="5F98F84E" w14:textId="77777777" w:rsidR="000562B6" w:rsidRPr="000562B6" w:rsidRDefault="000562B6" w:rsidP="00C33AE0">
            <w:pPr>
              <w:adjustRightInd w:val="0"/>
              <w:snapToGrid w:val="0"/>
              <w:spacing w:line="276" w:lineRule="auto"/>
              <w:rPr>
                <w:rFonts w:ascii="仿宋" w:eastAsia="仿宋" w:hAnsi="仿宋" w:hint="eastAsia"/>
                <w:bCs/>
                <w:szCs w:val="21"/>
              </w:rPr>
            </w:pPr>
            <w:r w:rsidRPr="000562B6">
              <w:rPr>
                <w:rFonts w:ascii="仿宋" w:eastAsia="仿宋" w:hAnsi="仿宋" w:cs="仿宋" w:hint="eastAsia"/>
                <w:szCs w:val="21"/>
              </w:rPr>
              <w:t>能够较为扎实地基于中学生的兴趣需要和年龄特征，并结合相应的心理学理论，选择恰当的教学方法；能够较为扎实地基于中学生身心发展的实际水平和认知发展的特点进行教学活动设计、有效实施教育教学活动。能够较为扎实地基于中学生身心发展的特点，有效收集、分析和反馈中学生在学习过程</w:t>
            </w:r>
            <w:r w:rsidRPr="000562B6">
              <w:rPr>
                <w:rFonts w:ascii="仿宋" w:eastAsia="仿宋" w:hAnsi="仿宋" w:cs="仿宋" w:hint="eastAsia"/>
                <w:szCs w:val="21"/>
              </w:rPr>
              <w:lastRenderedPageBreak/>
              <w:t>中的表现，促进教学活动的有效开展。</w:t>
            </w:r>
          </w:p>
        </w:tc>
        <w:tc>
          <w:tcPr>
            <w:tcW w:w="1524" w:type="dxa"/>
          </w:tcPr>
          <w:p w14:paraId="0A7AC22C" w14:textId="77777777" w:rsidR="000562B6" w:rsidRPr="000562B6" w:rsidRDefault="000562B6" w:rsidP="00C33AE0">
            <w:pPr>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lastRenderedPageBreak/>
              <w:t>课程目标2：</w:t>
            </w:r>
          </w:p>
          <w:p w14:paraId="2277D2CD" w14:textId="77777777" w:rsidR="000562B6" w:rsidRPr="000562B6" w:rsidRDefault="000562B6" w:rsidP="00C33AE0">
            <w:pPr>
              <w:adjustRightInd w:val="0"/>
              <w:snapToGrid w:val="0"/>
              <w:spacing w:line="276" w:lineRule="auto"/>
              <w:rPr>
                <w:rFonts w:ascii="仿宋" w:eastAsia="仿宋" w:hAnsi="仿宋" w:hint="eastAsia"/>
                <w:szCs w:val="21"/>
              </w:rPr>
            </w:pPr>
            <w:r w:rsidRPr="000562B6">
              <w:rPr>
                <w:rFonts w:ascii="仿宋" w:eastAsia="仿宋" w:hAnsi="仿宋" w:cs="仿宋" w:hint="eastAsia"/>
                <w:szCs w:val="21"/>
              </w:rPr>
              <w:t>能够基于中学生的兴趣需要和年龄特征，并结合相应的心理学理论，选择恰当的教学方法；能够基于部分中学生身心发展的实际水平和认知发展的特点进行教学活动设计、有效实施教育教学活动。能够基于中学生身心发展的特点，有效收集、分析和反馈中学生在学习过程中的表现，促进教学活动的有</w:t>
            </w:r>
            <w:r w:rsidRPr="000562B6">
              <w:rPr>
                <w:rFonts w:ascii="仿宋" w:eastAsia="仿宋" w:hAnsi="仿宋" w:cs="仿宋" w:hint="eastAsia"/>
                <w:szCs w:val="21"/>
              </w:rPr>
              <w:lastRenderedPageBreak/>
              <w:t>效开展。</w:t>
            </w:r>
          </w:p>
        </w:tc>
        <w:tc>
          <w:tcPr>
            <w:tcW w:w="1523" w:type="dxa"/>
          </w:tcPr>
          <w:p w14:paraId="69DEBA84" w14:textId="77777777" w:rsidR="000562B6" w:rsidRPr="000562B6" w:rsidRDefault="000562B6" w:rsidP="00C33AE0">
            <w:pPr>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lastRenderedPageBreak/>
              <w:t>课程目标2：</w:t>
            </w:r>
          </w:p>
          <w:p w14:paraId="20A65510" w14:textId="77777777" w:rsidR="000562B6" w:rsidRPr="000562B6" w:rsidRDefault="000562B6" w:rsidP="00C33AE0">
            <w:pPr>
              <w:adjustRightInd w:val="0"/>
              <w:snapToGrid w:val="0"/>
              <w:spacing w:line="276" w:lineRule="auto"/>
              <w:rPr>
                <w:rFonts w:ascii="仿宋" w:eastAsia="仿宋" w:hAnsi="仿宋" w:cs="仿宋" w:hint="eastAsia"/>
                <w:bCs/>
                <w:szCs w:val="21"/>
              </w:rPr>
            </w:pPr>
            <w:r w:rsidRPr="000562B6">
              <w:rPr>
                <w:rFonts w:ascii="仿宋" w:eastAsia="仿宋" w:hAnsi="仿宋" w:cs="仿宋" w:hint="eastAsia"/>
                <w:szCs w:val="21"/>
              </w:rPr>
              <w:t>能够基于部分中学生的兴趣需要和年龄特征，并结合相应的心理学理论，选择恰当的教学方法；能够基于部分中学生身心发展的实际水平和认知发展的特点进行教学活动设计、有效实施教育教学活动。能够基于部分中学生身心发展的特点，有效收集、分析和反馈中学生在学习过程中的表现，促进教学</w:t>
            </w:r>
            <w:r w:rsidRPr="000562B6">
              <w:rPr>
                <w:rFonts w:ascii="仿宋" w:eastAsia="仿宋" w:hAnsi="仿宋" w:cs="仿宋" w:hint="eastAsia"/>
                <w:szCs w:val="21"/>
              </w:rPr>
              <w:lastRenderedPageBreak/>
              <w:t>活动的有效开展。</w:t>
            </w:r>
          </w:p>
        </w:tc>
        <w:tc>
          <w:tcPr>
            <w:tcW w:w="1524" w:type="dxa"/>
          </w:tcPr>
          <w:p w14:paraId="281A0B00" w14:textId="77777777" w:rsidR="000562B6" w:rsidRPr="000562B6" w:rsidRDefault="000562B6" w:rsidP="00C33AE0">
            <w:pPr>
              <w:adjustRightInd w:val="0"/>
              <w:snapToGrid w:val="0"/>
              <w:spacing w:line="276" w:lineRule="auto"/>
              <w:rPr>
                <w:rFonts w:ascii="仿宋" w:eastAsia="仿宋" w:hAnsi="仿宋" w:cs="仿宋" w:hint="eastAsia"/>
                <w:szCs w:val="21"/>
              </w:rPr>
            </w:pPr>
            <w:r w:rsidRPr="000562B6">
              <w:rPr>
                <w:rFonts w:ascii="仿宋" w:eastAsia="仿宋" w:hAnsi="仿宋" w:cs="仿宋" w:hint="eastAsia"/>
                <w:szCs w:val="21"/>
              </w:rPr>
              <w:lastRenderedPageBreak/>
              <w:t>课程目标2：不太能够扎实地基于中学生的兴趣需要和年龄特征，并结合相应的心理学理论，选择恰当的教学方法；不太能够基于中学生身心发展的实际水平和认知发展的特点进行教学活动设计、有效实施教育教学活动。不太能够基于中学生身心发展的特点，有效收集、分析和反馈中学生在学习过程中的表现，</w:t>
            </w:r>
            <w:r w:rsidRPr="000562B6">
              <w:rPr>
                <w:rFonts w:ascii="仿宋" w:eastAsia="仿宋" w:hAnsi="仿宋" w:cs="仿宋" w:hint="eastAsia"/>
                <w:szCs w:val="21"/>
              </w:rPr>
              <w:lastRenderedPageBreak/>
              <w:t>促进教学活动的有效开展。</w:t>
            </w:r>
          </w:p>
        </w:tc>
      </w:tr>
      <w:tr w:rsidR="000562B6" w:rsidRPr="000562B6" w14:paraId="327C33C5" w14:textId="77777777" w:rsidTr="00F27258">
        <w:trPr>
          <w:trHeight w:val="624"/>
        </w:trPr>
        <w:tc>
          <w:tcPr>
            <w:tcW w:w="1523" w:type="dxa"/>
          </w:tcPr>
          <w:p w14:paraId="3E8EF098" w14:textId="77777777" w:rsidR="000562B6" w:rsidRPr="000562B6" w:rsidRDefault="000562B6" w:rsidP="00C33AE0">
            <w:pPr>
              <w:adjustRightInd w:val="0"/>
              <w:snapToGrid w:val="0"/>
              <w:spacing w:line="276" w:lineRule="auto"/>
              <w:rPr>
                <w:rFonts w:ascii="仿宋" w:eastAsia="仿宋" w:hAnsi="仿宋" w:cs="仿宋" w:hint="eastAsia"/>
                <w:bCs/>
                <w:szCs w:val="21"/>
              </w:rPr>
            </w:pPr>
            <w:r w:rsidRPr="000562B6">
              <w:rPr>
                <w:rFonts w:ascii="仿宋" w:eastAsia="仿宋" w:hAnsi="仿宋" w:cs="仿宋" w:hint="eastAsia"/>
                <w:b/>
                <w:bCs/>
                <w:szCs w:val="21"/>
              </w:rPr>
              <w:lastRenderedPageBreak/>
              <w:t>课程目标3：</w:t>
            </w:r>
            <w:r w:rsidRPr="000562B6">
              <w:rPr>
                <w:rFonts w:ascii="仿宋" w:eastAsia="仿宋" w:hAnsi="仿宋" w:hint="eastAsia"/>
                <w:szCs w:val="21"/>
              </w:rPr>
              <w:t>能够基于中学生身心发展的特点及规律合理设计育人目标、主题和内容；能够抓住中学生在日常学习及各种活动中的教育契机，开展心理健康教育，帮助中学生形成健康的心理品质，促进中学生的全面发展。</w:t>
            </w:r>
          </w:p>
        </w:tc>
        <w:tc>
          <w:tcPr>
            <w:tcW w:w="1524" w:type="dxa"/>
          </w:tcPr>
          <w:p w14:paraId="0CB0CC44" w14:textId="77777777" w:rsidR="000562B6" w:rsidRPr="000562B6" w:rsidRDefault="000562B6" w:rsidP="00C33AE0">
            <w:pPr>
              <w:adjustRightInd w:val="0"/>
              <w:snapToGrid w:val="0"/>
              <w:spacing w:line="276" w:lineRule="auto"/>
              <w:rPr>
                <w:rFonts w:ascii="仿宋" w:eastAsia="仿宋" w:hAnsi="仿宋" w:hint="eastAsia"/>
                <w:bCs/>
                <w:szCs w:val="21"/>
              </w:rPr>
            </w:pPr>
            <w:r w:rsidRPr="000562B6">
              <w:rPr>
                <w:rFonts w:ascii="仿宋" w:eastAsia="仿宋" w:hAnsi="仿宋" w:hint="eastAsia"/>
                <w:szCs w:val="21"/>
              </w:rPr>
              <w:t>完全能够基于中学生身心发展的特点及规律合理设计育人目标、主题和内容；能够抓住中学生在日常学习及各种活动中的教育契机，开展心理健康教育，帮助中学生形成健康的心理品质，促进中学生的全面发展。</w:t>
            </w:r>
          </w:p>
        </w:tc>
        <w:tc>
          <w:tcPr>
            <w:tcW w:w="1523" w:type="dxa"/>
          </w:tcPr>
          <w:p w14:paraId="75990665" w14:textId="77777777" w:rsidR="000562B6" w:rsidRPr="000562B6" w:rsidRDefault="000562B6" w:rsidP="00C33AE0">
            <w:pPr>
              <w:adjustRightInd w:val="0"/>
              <w:snapToGrid w:val="0"/>
              <w:spacing w:line="276" w:lineRule="auto"/>
              <w:rPr>
                <w:rFonts w:ascii="仿宋" w:eastAsia="仿宋" w:hAnsi="仿宋" w:hint="eastAsia"/>
                <w:szCs w:val="21"/>
              </w:rPr>
            </w:pPr>
            <w:r w:rsidRPr="000562B6">
              <w:rPr>
                <w:rFonts w:ascii="仿宋" w:eastAsia="仿宋" w:hAnsi="仿宋" w:hint="eastAsia"/>
                <w:szCs w:val="21"/>
              </w:rPr>
              <w:t>能够较好的基于中学生身心发展的特点及规律合理设计育人目标、主题和内容；能够抓住中学生在日常学习及各种活动中的教育契机，开展心理健康教育，帮助中学生形成健康的心理品质，促进中学生的全面发展。</w:t>
            </w:r>
          </w:p>
        </w:tc>
        <w:tc>
          <w:tcPr>
            <w:tcW w:w="1524" w:type="dxa"/>
          </w:tcPr>
          <w:p w14:paraId="0A974BA7" w14:textId="77777777" w:rsidR="000562B6" w:rsidRPr="000562B6" w:rsidRDefault="000562B6" w:rsidP="00C33AE0">
            <w:pPr>
              <w:adjustRightInd w:val="0"/>
              <w:snapToGrid w:val="0"/>
              <w:spacing w:line="276" w:lineRule="auto"/>
              <w:rPr>
                <w:rFonts w:ascii="仿宋" w:eastAsia="仿宋" w:hAnsi="仿宋" w:hint="eastAsia"/>
                <w:b/>
                <w:szCs w:val="21"/>
              </w:rPr>
            </w:pPr>
            <w:r w:rsidRPr="000562B6">
              <w:rPr>
                <w:rFonts w:ascii="仿宋" w:eastAsia="仿宋" w:hAnsi="仿宋" w:hint="eastAsia"/>
                <w:szCs w:val="21"/>
              </w:rPr>
              <w:t>能够基于中学生身心发展的特点及规律合理设计育人目标、主题和内容；能够抓住中学生在日常学习及各种活动中的教育契机，开展心理健康教育，帮助中学生形成健康的心理品质，促进中学生的全面发展。</w:t>
            </w:r>
          </w:p>
        </w:tc>
        <w:tc>
          <w:tcPr>
            <w:tcW w:w="1523" w:type="dxa"/>
          </w:tcPr>
          <w:p w14:paraId="693DFBFD" w14:textId="77777777" w:rsidR="000562B6" w:rsidRPr="000562B6" w:rsidRDefault="000562B6" w:rsidP="00C33AE0">
            <w:pPr>
              <w:adjustRightInd w:val="0"/>
              <w:snapToGrid w:val="0"/>
              <w:spacing w:line="276" w:lineRule="auto"/>
              <w:rPr>
                <w:rFonts w:ascii="仿宋" w:eastAsia="仿宋" w:hAnsi="仿宋" w:hint="eastAsia"/>
                <w:b/>
                <w:szCs w:val="21"/>
              </w:rPr>
            </w:pPr>
            <w:r w:rsidRPr="000562B6">
              <w:rPr>
                <w:rFonts w:ascii="仿宋" w:eastAsia="仿宋" w:hAnsi="仿宋" w:hint="eastAsia"/>
                <w:szCs w:val="21"/>
              </w:rPr>
              <w:t>能够基于部分中学生身心发展的特点及规律合理设计育人目标、主题和内容；能够抓住中学生在日常学习及各种活动中的教育契机，开展心理健康教育，帮助中学生形成健康的心理品质，促进中学生的全面发展。</w:t>
            </w:r>
          </w:p>
        </w:tc>
        <w:tc>
          <w:tcPr>
            <w:tcW w:w="1524" w:type="dxa"/>
          </w:tcPr>
          <w:p w14:paraId="09F90D34" w14:textId="77777777" w:rsidR="000562B6" w:rsidRPr="000562B6" w:rsidRDefault="000562B6" w:rsidP="00C33AE0">
            <w:pPr>
              <w:adjustRightInd w:val="0"/>
              <w:snapToGrid w:val="0"/>
              <w:spacing w:line="276" w:lineRule="auto"/>
              <w:rPr>
                <w:rFonts w:ascii="仿宋" w:eastAsia="仿宋" w:hAnsi="仿宋" w:hint="eastAsia"/>
                <w:b/>
                <w:szCs w:val="21"/>
              </w:rPr>
            </w:pPr>
            <w:r w:rsidRPr="000562B6">
              <w:rPr>
                <w:rFonts w:ascii="仿宋" w:eastAsia="仿宋" w:hAnsi="仿宋" w:hint="eastAsia"/>
                <w:szCs w:val="21"/>
              </w:rPr>
              <w:t>不太能够基于中学生身心发展的特点及规律合理设计育人目标、主题和内容；能够抓住中学生在日常学习及各种活动中的教育契机，开展心理健康教育，帮助中学生形成健康的心理品质，促进中学生的全面发展。</w:t>
            </w:r>
          </w:p>
        </w:tc>
      </w:tr>
    </w:tbl>
    <w:p w14:paraId="61DAE907" w14:textId="77777777" w:rsidR="000562B6" w:rsidRPr="000562B6" w:rsidRDefault="000562B6" w:rsidP="00F27258">
      <w:pPr>
        <w:adjustRightInd w:val="0"/>
        <w:snapToGrid w:val="0"/>
        <w:spacing w:line="360" w:lineRule="auto"/>
        <w:rPr>
          <w:rFonts w:ascii="仿宋" w:eastAsia="仿宋" w:hAnsi="仿宋" w:cs="黑体" w:hint="eastAsia"/>
        </w:rPr>
      </w:pPr>
    </w:p>
    <w:p w14:paraId="262A90EE" w14:textId="77777777" w:rsidR="000562B6" w:rsidRPr="000562B6" w:rsidRDefault="000562B6" w:rsidP="00F27258">
      <w:pPr>
        <w:adjustRightInd w:val="0"/>
        <w:snapToGrid w:val="0"/>
        <w:spacing w:line="360" w:lineRule="auto"/>
        <w:rPr>
          <w:rFonts w:cs="黑体"/>
        </w:rPr>
      </w:pPr>
    </w:p>
    <w:p w14:paraId="4A06B6B4" w14:textId="77777777" w:rsidR="000562B6" w:rsidRPr="000562B6" w:rsidRDefault="000562B6" w:rsidP="00F27258">
      <w:pPr>
        <w:adjustRightInd w:val="0"/>
        <w:snapToGrid w:val="0"/>
        <w:spacing w:line="360" w:lineRule="auto"/>
        <w:rPr>
          <w:rFonts w:cs="黑体"/>
        </w:rPr>
      </w:pPr>
    </w:p>
    <w:p w14:paraId="7E9BF2BA" w14:textId="77777777" w:rsidR="000562B6" w:rsidRPr="000562B6" w:rsidRDefault="000562B6" w:rsidP="00F27258">
      <w:pPr>
        <w:adjustRightInd w:val="0"/>
        <w:snapToGrid w:val="0"/>
        <w:spacing w:line="360" w:lineRule="auto"/>
        <w:rPr>
          <w:rFonts w:cs="黑体"/>
        </w:rPr>
      </w:pPr>
    </w:p>
    <w:p w14:paraId="3FBBB385" w14:textId="77777777" w:rsidR="000562B6" w:rsidRPr="000562B6" w:rsidRDefault="000562B6" w:rsidP="00F27258">
      <w:pPr>
        <w:adjustRightInd w:val="0"/>
        <w:snapToGrid w:val="0"/>
        <w:spacing w:line="360" w:lineRule="auto"/>
        <w:rPr>
          <w:rFonts w:cs="黑体"/>
        </w:rPr>
      </w:pPr>
    </w:p>
    <w:p w14:paraId="1EE2C92A" w14:textId="77777777" w:rsidR="000562B6" w:rsidRPr="000562B6" w:rsidRDefault="000562B6" w:rsidP="00F27258">
      <w:pPr>
        <w:adjustRightInd w:val="0"/>
        <w:snapToGrid w:val="0"/>
        <w:spacing w:line="360" w:lineRule="auto"/>
        <w:rPr>
          <w:rFonts w:cs="黑体"/>
        </w:rPr>
      </w:pPr>
    </w:p>
    <w:p w14:paraId="7D4C0D8C" w14:textId="77777777" w:rsidR="000562B6" w:rsidRPr="000562B6" w:rsidRDefault="000562B6" w:rsidP="00F27258">
      <w:pPr>
        <w:adjustRightInd w:val="0"/>
        <w:snapToGrid w:val="0"/>
        <w:spacing w:line="360" w:lineRule="auto"/>
        <w:rPr>
          <w:rFonts w:cs="黑体"/>
        </w:rPr>
      </w:pPr>
    </w:p>
    <w:p w14:paraId="69B0A406" w14:textId="77777777" w:rsidR="000562B6" w:rsidRPr="000562B6" w:rsidRDefault="000562B6" w:rsidP="00F27258">
      <w:pPr>
        <w:adjustRightInd w:val="0"/>
        <w:snapToGrid w:val="0"/>
        <w:spacing w:line="360" w:lineRule="auto"/>
        <w:rPr>
          <w:rFonts w:cs="黑体"/>
        </w:rPr>
      </w:pPr>
    </w:p>
    <w:p w14:paraId="3891773C" w14:textId="77777777" w:rsidR="000562B6" w:rsidRPr="000562B6" w:rsidRDefault="000562B6" w:rsidP="00F27258">
      <w:pPr>
        <w:adjustRightInd w:val="0"/>
        <w:snapToGrid w:val="0"/>
        <w:spacing w:line="360" w:lineRule="auto"/>
        <w:rPr>
          <w:rFonts w:cs="黑体"/>
        </w:rPr>
      </w:pPr>
    </w:p>
    <w:p w14:paraId="39FF3115" w14:textId="77777777" w:rsidR="000562B6" w:rsidRPr="000562B6" w:rsidRDefault="000562B6">
      <w:pPr>
        <w:adjustRightInd w:val="0"/>
        <w:snapToGrid w:val="0"/>
        <w:spacing w:line="560" w:lineRule="exact"/>
        <w:jc w:val="center"/>
        <w:rPr>
          <w:rFonts w:eastAsia="方正小标宋简体"/>
          <w:sz w:val="44"/>
          <w:szCs w:val="44"/>
        </w:rPr>
        <w:sectPr w:rsidR="000562B6" w:rsidRPr="000562B6" w:rsidSect="000562B6">
          <w:pgSz w:w="11906" w:h="16838"/>
          <w:pgMar w:top="1134" w:right="1417" w:bottom="1134" w:left="1417" w:header="851" w:footer="992" w:gutter="0"/>
          <w:cols w:space="720"/>
          <w:docGrid w:type="lines" w:linePitch="312"/>
        </w:sectPr>
      </w:pPr>
    </w:p>
    <w:p w14:paraId="59E4F0A9" w14:textId="25A22E5E" w:rsidR="000562B6" w:rsidRPr="007D6128" w:rsidRDefault="007D6128" w:rsidP="007D6128">
      <w:pPr>
        <w:pStyle w:val="1"/>
        <w:jc w:val="center"/>
        <w:rPr>
          <w:rFonts w:ascii="微软雅黑" w:eastAsia="微软雅黑" w:hAnsi="微软雅黑"/>
          <w:b/>
          <w:bCs/>
          <w:color w:val="auto"/>
          <w:sz w:val="32"/>
          <w:szCs w:val="32"/>
        </w:rPr>
      </w:pPr>
      <w:bookmarkStart w:id="5" w:name="_Toc191370093"/>
      <w:r w:rsidRPr="007D6128">
        <w:rPr>
          <w:rFonts w:ascii="微软雅黑" w:eastAsia="微软雅黑" w:hAnsi="微软雅黑" w:hint="eastAsia"/>
          <w:b/>
          <w:bCs/>
          <w:color w:val="auto"/>
          <w:sz w:val="32"/>
          <w:szCs w:val="32"/>
        </w:rPr>
        <w:lastRenderedPageBreak/>
        <w:t>英语（师范）</w:t>
      </w:r>
      <w:r w:rsidR="000562B6" w:rsidRPr="007D6128">
        <w:rPr>
          <w:rFonts w:ascii="微软雅黑" w:eastAsia="微软雅黑" w:hAnsi="微软雅黑" w:hint="eastAsia"/>
          <w:b/>
          <w:bCs/>
          <w:color w:val="auto"/>
          <w:sz w:val="32"/>
          <w:szCs w:val="32"/>
        </w:rPr>
        <w:t>专业《心理学》课程教学大纲</w:t>
      </w:r>
      <w:bookmarkEnd w:id="5"/>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000" w:firstRow="0" w:lastRow="0" w:firstColumn="0" w:lastColumn="0" w:noHBand="0" w:noVBand="0"/>
      </w:tblPr>
      <w:tblGrid>
        <w:gridCol w:w="656"/>
        <w:gridCol w:w="1277"/>
        <w:gridCol w:w="269"/>
        <w:gridCol w:w="236"/>
        <w:gridCol w:w="693"/>
        <w:gridCol w:w="257"/>
        <w:gridCol w:w="493"/>
        <w:gridCol w:w="319"/>
        <w:gridCol w:w="359"/>
        <w:gridCol w:w="366"/>
        <w:gridCol w:w="315"/>
        <w:gridCol w:w="1039"/>
        <w:gridCol w:w="366"/>
        <w:gridCol w:w="673"/>
        <w:gridCol w:w="1046"/>
        <w:gridCol w:w="702"/>
      </w:tblGrid>
      <w:tr w:rsidR="000562B6" w:rsidRPr="000562B6" w14:paraId="6AB66C1A" w14:textId="77777777">
        <w:trPr>
          <w:trHeight w:val="454"/>
        </w:trPr>
        <w:tc>
          <w:tcPr>
            <w:tcW w:w="361" w:type="pct"/>
            <w:vAlign w:val="center"/>
          </w:tcPr>
          <w:p w14:paraId="3EF1719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课程名称</w:t>
            </w:r>
          </w:p>
        </w:tc>
        <w:tc>
          <w:tcPr>
            <w:tcW w:w="2354" w:type="pct"/>
            <w:gridSpan w:val="9"/>
            <w:vAlign w:val="center"/>
          </w:tcPr>
          <w:p w14:paraId="4FA0754B" w14:textId="77777777" w:rsidR="000562B6" w:rsidRPr="000562B6" w:rsidRDefault="000562B6">
            <w:pPr>
              <w:adjustRightInd w:val="0"/>
              <w:snapToGrid w:val="0"/>
              <w:spacing w:line="240" w:lineRule="atLeast"/>
              <w:jc w:val="center"/>
              <w:rPr>
                <w:rFonts w:ascii="宋体" w:hAnsi="宋体" w:cs="仿宋" w:hint="eastAsia"/>
                <w:sz w:val="24"/>
                <w:szCs w:val="24"/>
              </w:rPr>
            </w:pPr>
            <w:r w:rsidRPr="000562B6">
              <w:rPr>
                <w:rFonts w:ascii="宋体" w:hAnsi="宋体" w:hint="eastAsia"/>
                <w:sz w:val="24"/>
                <w:szCs w:val="24"/>
              </w:rPr>
              <w:t>《心理学》</w:t>
            </w:r>
          </w:p>
        </w:tc>
        <w:tc>
          <w:tcPr>
            <w:tcW w:w="948" w:type="pct"/>
            <w:gridSpan w:val="3"/>
            <w:vAlign w:val="center"/>
          </w:tcPr>
          <w:p w14:paraId="59C08F3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w:t>
            </w:r>
          </w:p>
          <w:p w14:paraId="4B4424E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代码</w:t>
            </w:r>
          </w:p>
        </w:tc>
        <w:tc>
          <w:tcPr>
            <w:tcW w:w="1334" w:type="pct"/>
            <w:gridSpan w:val="3"/>
            <w:vAlign w:val="center"/>
          </w:tcPr>
          <w:p w14:paraId="1049650D"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仿宋" w:eastAsia="仿宋" w:hAnsi="仿宋"/>
                <w:sz w:val="24"/>
                <w:szCs w:val="24"/>
              </w:rPr>
              <w:t>1211330005</w:t>
            </w:r>
          </w:p>
        </w:tc>
      </w:tr>
      <w:tr w:rsidR="000562B6" w:rsidRPr="000562B6" w14:paraId="1D71BC5D" w14:textId="77777777">
        <w:trPr>
          <w:trHeight w:val="454"/>
        </w:trPr>
        <w:tc>
          <w:tcPr>
            <w:tcW w:w="361" w:type="pct"/>
            <w:vAlign w:val="center"/>
          </w:tcPr>
          <w:p w14:paraId="735E0D1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课程类型</w:t>
            </w:r>
          </w:p>
        </w:tc>
        <w:tc>
          <w:tcPr>
            <w:tcW w:w="4638" w:type="pct"/>
            <w:gridSpan w:val="15"/>
            <w:vAlign w:val="center"/>
          </w:tcPr>
          <w:p w14:paraId="7A2A1269" w14:textId="77777777" w:rsidR="000562B6" w:rsidRPr="000562B6" w:rsidRDefault="000562B6">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通识必修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通识选修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专业必修 </w:t>
            </w:r>
          </w:p>
          <w:p w14:paraId="3B11302B" w14:textId="77777777" w:rsidR="000562B6" w:rsidRPr="000562B6" w:rsidRDefault="000562B6">
            <w:pPr>
              <w:adjustRightInd w:val="0"/>
              <w:snapToGrid w:val="0"/>
              <w:spacing w:line="240" w:lineRule="atLeast"/>
              <w:rPr>
                <w:rFonts w:ascii="仿宋" w:eastAsia="仿宋" w:hAnsi="仿宋" w:cs="仿宋" w:hint="eastAsia"/>
                <w:sz w:val="24"/>
                <w:szCs w:val="24"/>
              </w:rPr>
            </w:pP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 xml:space="preserve">专业选修 </w:t>
            </w:r>
            <w:r w:rsidRPr="000562B6">
              <w:rPr>
                <w:rFonts w:ascii="仿宋" w:eastAsia="仿宋" w:hAnsi="仿宋" w:cs="仿宋" w:hint="eastAsia"/>
                <w:sz w:val="24"/>
                <w:szCs w:val="24"/>
              </w:rPr>
              <w:sym w:font="Wingdings" w:char="00FE"/>
            </w:r>
            <w:r w:rsidRPr="000562B6">
              <w:rPr>
                <w:rFonts w:ascii="仿宋" w:eastAsia="仿宋" w:hAnsi="仿宋" w:cs="仿宋" w:hint="eastAsia"/>
                <w:sz w:val="24"/>
                <w:szCs w:val="24"/>
              </w:rPr>
              <w:t xml:space="preserve">教师教育必修 </w:t>
            </w:r>
            <w:r w:rsidRPr="000562B6">
              <w:rPr>
                <w:rFonts w:ascii="仿宋" w:eastAsia="仿宋" w:hAnsi="仿宋" w:cs="仿宋" w:hint="eastAsia"/>
                <w:sz w:val="24"/>
                <w:szCs w:val="24"/>
              </w:rPr>
              <w:sym w:font="Wingdings" w:char="00A8"/>
            </w:r>
            <w:r w:rsidRPr="000562B6">
              <w:rPr>
                <w:rFonts w:ascii="仿宋" w:eastAsia="仿宋" w:hAnsi="仿宋" w:cs="仿宋" w:hint="eastAsia"/>
                <w:sz w:val="24"/>
                <w:szCs w:val="24"/>
              </w:rPr>
              <w:t>教师教育选修</w:t>
            </w:r>
          </w:p>
        </w:tc>
      </w:tr>
      <w:tr w:rsidR="000562B6" w:rsidRPr="000562B6" w14:paraId="71235CEC" w14:textId="77777777">
        <w:trPr>
          <w:trHeight w:val="406"/>
        </w:trPr>
        <w:tc>
          <w:tcPr>
            <w:tcW w:w="361" w:type="pct"/>
            <w:vAlign w:val="center"/>
          </w:tcPr>
          <w:p w14:paraId="2F53EDF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开课学期</w:t>
            </w:r>
          </w:p>
        </w:tc>
        <w:tc>
          <w:tcPr>
            <w:tcW w:w="704" w:type="pct"/>
            <w:vAlign w:val="center"/>
          </w:tcPr>
          <w:p w14:paraId="41DDD136" w14:textId="77777777" w:rsidR="000562B6" w:rsidRPr="000562B6" w:rsidRDefault="000562B6">
            <w:pPr>
              <w:adjustRightInd w:val="0"/>
              <w:snapToGrid w:val="0"/>
              <w:spacing w:line="240" w:lineRule="atLeast"/>
              <w:jc w:val="center"/>
              <w:rPr>
                <w:rFonts w:ascii="宋体" w:hAnsi="宋体" w:hint="eastAsia"/>
                <w:sz w:val="24"/>
                <w:szCs w:val="24"/>
              </w:rPr>
            </w:pPr>
            <w:r w:rsidRPr="000562B6">
              <w:rPr>
                <w:rFonts w:ascii="宋体" w:hAnsi="宋体" w:hint="eastAsia"/>
                <w:sz w:val="24"/>
                <w:szCs w:val="24"/>
              </w:rPr>
              <w:t>第3学期</w:t>
            </w:r>
          </w:p>
        </w:tc>
        <w:tc>
          <w:tcPr>
            <w:tcW w:w="660" w:type="pct"/>
            <w:gridSpan w:val="3"/>
            <w:vAlign w:val="center"/>
          </w:tcPr>
          <w:p w14:paraId="75AFD756"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学分</w:t>
            </w:r>
          </w:p>
        </w:tc>
        <w:tc>
          <w:tcPr>
            <w:tcW w:w="590" w:type="pct"/>
            <w:gridSpan w:val="3"/>
            <w:vAlign w:val="center"/>
          </w:tcPr>
          <w:p w14:paraId="75E4EC75"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3</w:t>
            </w:r>
          </w:p>
        </w:tc>
        <w:tc>
          <w:tcPr>
            <w:tcW w:w="1349" w:type="pct"/>
            <w:gridSpan w:val="5"/>
            <w:vAlign w:val="center"/>
          </w:tcPr>
          <w:p w14:paraId="6A504C3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宋体" w:hAnsi="宋体" w:hint="eastAsia"/>
                <w:sz w:val="24"/>
              </w:rPr>
              <w:t>课程负责人</w:t>
            </w:r>
          </w:p>
        </w:tc>
        <w:tc>
          <w:tcPr>
            <w:tcW w:w="1334" w:type="pct"/>
            <w:gridSpan w:val="3"/>
            <w:vAlign w:val="center"/>
          </w:tcPr>
          <w:p w14:paraId="2588189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宋体" w:hAnsi="宋体" w:hint="eastAsia"/>
                <w:sz w:val="24"/>
                <w:szCs w:val="24"/>
              </w:rPr>
              <w:t>黄晏清</w:t>
            </w:r>
          </w:p>
        </w:tc>
      </w:tr>
      <w:tr w:rsidR="000562B6" w:rsidRPr="000562B6" w14:paraId="71E5189D" w14:textId="77777777">
        <w:trPr>
          <w:trHeight w:val="485"/>
        </w:trPr>
        <w:tc>
          <w:tcPr>
            <w:tcW w:w="361" w:type="pct"/>
            <w:vAlign w:val="center"/>
          </w:tcPr>
          <w:p w14:paraId="74B0B94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总学时</w:t>
            </w:r>
          </w:p>
        </w:tc>
        <w:tc>
          <w:tcPr>
            <w:tcW w:w="704" w:type="pct"/>
            <w:vAlign w:val="center"/>
          </w:tcPr>
          <w:p w14:paraId="3AC1AAA5" w14:textId="77777777" w:rsidR="000562B6" w:rsidRPr="000562B6" w:rsidRDefault="000562B6">
            <w:pPr>
              <w:adjustRightInd w:val="0"/>
              <w:snapToGrid w:val="0"/>
              <w:spacing w:line="240" w:lineRule="atLeast"/>
              <w:jc w:val="center"/>
              <w:rPr>
                <w:rFonts w:ascii="宋体" w:hAnsi="宋体" w:hint="eastAsia"/>
                <w:sz w:val="24"/>
                <w:szCs w:val="24"/>
              </w:rPr>
            </w:pPr>
            <w:r w:rsidRPr="000562B6">
              <w:rPr>
                <w:rFonts w:ascii="宋体" w:hAnsi="宋体" w:hint="eastAsia"/>
                <w:sz w:val="24"/>
                <w:szCs w:val="24"/>
              </w:rPr>
              <w:t>48</w:t>
            </w:r>
          </w:p>
        </w:tc>
        <w:tc>
          <w:tcPr>
            <w:tcW w:w="660" w:type="pct"/>
            <w:gridSpan w:val="3"/>
            <w:vAlign w:val="center"/>
          </w:tcPr>
          <w:p w14:paraId="32BC5688"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宋体" w:hAnsi="宋体" w:hint="eastAsia"/>
                <w:sz w:val="24"/>
              </w:rPr>
              <w:t>理论学时</w:t>
            </w:r>
          </w:p>
        </w:tc>
        <w:tc>
          <w:tcPr>
            <w:tcW w:w="590" w:type="pct"/>
            <w:gridSpan w:val="3"/>
            <w:vAlign w:val="center"/>
          </w:tcPr>
          <w:p w14:paraId="7E506A08" w14:textId="77777777" w:rsidR="000562B6" w:rsidRPr="000562B6" w:rsidRDefault="000562B6">
            <w:pPr>
              <w:adjustRightInd w:val="0"/>
              <w:snapToGrid w:val="0"/>
              <w:spacing w:line="240" w:lineRule="atLeast"/>
              <w:jc w:val="center"/>
              <w:rPr>
                <w:rFonts w:ascii="仿宋" w:eastAsia="仿宋" w:hAnsi="仿宋" w:hint="eastAsia"/>
                <w:sz w:val="24"/>
                <w:szCs w:val="24"/>
              </w:rPr>
            </w:pPr>
            <w:r w:rsidRPr="000562B6">
              <w:rPr>
                <w:rFonts w:ascii="仿宋" w:eastAsia="仿宋" w:hAnsi="仿宋" w:hint="eastAsia"/>
                <w:sz w:val="24"/>
                <w:szCs w:val="24"/>
              </w:rPr>
              <w:t>48</w:t>
            </w:r>
          </w:p>
        </w:tc>
        <w:tc>
          <w:tcPr>
            <w:tcW w:w="1349" w:type="pct"/>
            <w:gridSpan w:val="5"/>
            <w:tcBorders>
              <w:right w:val="single" w:sz="4" w:space="0" w:color="000000"/>
            </w:tcBorders>
            <w:vAlign w:val="center"/>
          </w:tcPr>
          <w:p w14:paraId="6E00B1C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宋体" w:hAnsi="宋体" w:hint="eastAsia"/>
                <w:sz w:val="24"/>
              </w:rPr>
              <w:t>实践学时</w:t>
            </w:r>
          </w:p>
        </w:tc>
        <w:tc>
          <w:tcPr>
            <w:tcW w:w="1334" w:type="pct"/>
            <w:gridSpan w:val="3"/>
            <w:tcBorders>
              <w:left w:val="single" w:sz="4" w:space="0" w:color="000000"/>
            </w:tcBorders>
            <w:vAlign w:val="center"/>
          </w:tcPr>
          <w:p w14:paraId="2BB24A9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0</w:t>
            </w:r>
          </w:p>
        </w:tc>
      </w:tr>
      <w:tr w:rsidR="000562B6" w:rsidRPr="000562B6" w14:paraId="689D3F1C" w14:textId="77777777">
        <w:trPr>
          <w:trHeight w:val="454"/>
        </w:trPr>
        <w:tc>
          <w:tcPr>
            <w:tcW w:w="361" w:type="pct"/>
            <w:vAlign w:val="center"/>
          </w:tcPr>
          <w:p w14:paraId="7CEE25F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先修课程与后续课程</w:t>
            </w:r>
          </w:p>
        </w:tc>
        <w:tc>
          <w:tcPr>
            <w:tcW w:w="4638" w:type="pct"/>
            <w:gridSpan w:val="15"/>
            <w:vAlign w:val="center"/>
          </w:tcPr>
          <w:p w14:paraId="57342490" w14:textId="77777777" w:rsidR="000562B6" w:rsidRPr="000562B6" w:rsidRDefault="000562B6">
            <w:pPr>
              <w:tabs>
                <w:tab w:val="left" w:pos="720"/>
              </w:tabs>
              <w:adjustRightInd w:val="0"/>
              <w:snapToGrid w:val="0"/>
              <w:jc w:val="left"/>
              <w:rPr>
                <w:rFonts w:ascii="宋体" w:hAnsi="宋体" w:hint="eastAsia"/>
                <w:sz w:val="24"/>
              </w:rPr>
            </w:pPr>
            <w:r w:rsidRPr="000562B6">
              <w:rPr>
                <w:rFonts w:ascii="宋体" w:hAnsi="宋体" w:hint="eastAsia"/>
                <w:sz w:val="24"/>
              </w:rPr>
              <w:t>先修课程：</w:t>
            </w:r>
          </w:p>
          <w:p w14:paraId="066B976F" w14:textId="77777777" w:rsidR="000562B6" w:rsidRPr="000562B6" w:rsidRDefault="000562B6">
            <w:pPr>
              <w:tabs>
                <w:tab w:val="left" w:pos="720"/>
              </w:tabs>
              <w:adjustRightInd w:val="0"/>
              <w:snapToGrid w:val="0"/>
              <w:jc w:val="left"/>
              <w:rPr>
                <w:rFonts w:ascii="仿宋" w:eastAsia="仿宋" w:hAnsi="仿宋" w:cs="仿宋" w:hint="eastAsia"/>
                <w:sz w:val="24"/>
                <w:szCs w:val="24"/>
              </w:rPr>
            </w:pPr>
            <w:r w:rsidRPr="000562B6">
              <w:rPr>
                <w:rFonts w:ascii="宋体" w:hAnsi="宋体" w:hint="eastAsia"/>
                <w:sz w:val="24"/>
              </w:rPr>
              <w:t>后续课程：</w:t>
            </w:r>
            <w:r w:rsidRPr="000562B6">
              <w:rPr>
                <w:rFonts w:ascii="宋体" w:hAnsi="宋体" w:hint="eastAsia"/>
                <w:sz w:val="24"/>
                <w:szCs w:val="24"/>
              </w:rPr>
              <w:t>教育学</w:t>
            </w:r>
          </w:p>
        </w:tc>
      </w:tr>
      <w:tr w:rsidR="000562B6" w:rsidRPr="000562B6" w14:paraId="7A462E54" w14:textId="77777777">
        <w:trPr>
          <w:trHeight w:val="454"/>
        </w:trPr>
        <w:tc>
          <w:tcPr>
            <w:tcW w:w="361" w:type="pct"/>
            <w:vAlign w:val="center"/>
          </w:tcPr>
          <w:p w14:paraId="738B0171"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适用专业</w:t>
            </w:r>
          </w:p>
        </w:tc>
        <w:tc>
          <w:tcPr>
            <w:tcW w:w="4638" w:type="pct"/>
            <w:gridSpan w:val="15"/>
            <w:vAlign w:val="center"/>
          </w:tcPr>
          <w:p w14:paraId="36C337F3" w14:textId="77777777" w:rsidR="000562B6" w:rsidRPr="000562B6" w:rsidRDefault="000562B6">
            <w:pPr>
              <w:tabs>
                <w:tab w:val="left" w:pos="720"/>
              </w:tabs>
              <w:adjustRightInd w:val="0"/>
              <w:snapToGrid w:val="0"/>
              <w:jc w:val="center"/>
              <w:rPr>
                <w:rFonts w:ascii="仿宋" w:eastAsia="仿宋" w:hAnsi="仿宋" w:hint="eastAsia"/>
                <w:sz w:val="24"/>
                <w:szCs w:val="24"/>
              </w:rPr>
            </w:pPr>
            <w:r w:rsidRPr="000562B6">
              <w:rPr>
                <w:rFonts w:ascii="宋体" w:hAnsi="宋体" w:hint="eastAsia"/>
                <w:sz w:val="24"/>
                <w:szCs w:val="24"/>
              </w:rPr>
              <w:t>24</w:t>
            </w:r>
            <w:bookmarkStart w:id="6" w:name="_Hlk191369889"/>
            <w:r w:rsidRPr="000562B6">
              <w:rPr>
                <w:rFonts w:ascii="宋体" w:hAnsi="宋体" w:hint="eastAsia"/>
                <w:sz w:val="24"/>
                <w:szCs w:val="24"/>
              </w:rPr>
              <w:t>英语（师范）</w:t>
            </w:r>
            <w:bookmarkEnd w:id="6"/>
          </w:p>
        </w:tc>
      </w:tr>
      <w:tr w:rsidR="000562B6" w:rsidRPr="000562B6" w14:paraId="09A62931" w14:textId="77777777">
        <w:tc>
          <w:tcPr>
            <w:tcW w:w="361" w:type="pct"/>
            <w:tcBorders>
              <w:bottom w:val="single" w:sz="4" w:space="0" w:color="auto"/>
            </w:tcBorders>
            <w:vAlign w:val="center"/>
          </w:tcPr>
          <w:p w14:paraId="716C5089"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A</w:t>
            </w:r>
          </w:p>
          <w:p w14:paraId="635A9A11"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参考教材</w:t>
            </w:r>
          </w:p>
        </w:tc>
        <w:tc>
          <w:tcPr>
            <w:tcW w:w="4638" w:type="pct"/>
            <w:gridSpan w:val="15"/>
            <w:tcBorders>
              <w:bottom w:val="single" w:sz="4" w:space="0" w:color="auto"/>
            </w:tcBorders>
            <w:vAlign w:val="center"/>
          </w:tcPr>
          <w:p w14:paraId="25D57996"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《心理学》（第4版），姚本先主编，高等教育出版社，2024年6月。</w:t>
            </w:r>
          </w:p>
        </w:tc>
      </w:tr>
      <w:tr w:rsidR="000562B6" w:rsidRPr="000562B6" w14:paraId="435E839D" w14:textId="77777777">
        <w:tc>
          <w:tcPr>
            <w:tcW w:w="361" w:type="pct"/>
            <w:tcBorders>
              <w:bottom w:val="single" w:sz="4" w:space="0" w:color="auto"/>
            </w:tcBorders>
            <w:vAlign w:val="center"/>
          </w:tcPr>
          <w:p w14:paraId="4686EB0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B</w:t>
            </w:r>
          </w:p>
          <w:p w14:paraId="40F36E8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主要参考书籍</w:t>
            </w:r>
          </w:p>
        </w:tc>
        <w:tc>
          <w:tcPr>
            <w:tcW w:w="4638" w:type="pct"/>
            <w:gridSpan w:val="15"/>
            <w:tcBorders>
              <w:bottom w:val="single" w:sz="4" w:space="0" w:color="auto"/>
            </w:tcBorders>
            <w:vAlign w:val="center"/>
          </w:tcPr>
          <w:p w14:paraId="55E3AB46"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[1]</w:t>
            </w:r>
            <w:r w:rsidRPr="000562B6">
              <w:rPr>
                <w:rFonts w:ascii="仿宋" w:eastAsia="仿宋" w:hAnsi="仿宋" w:hint="eastAsia"/>
                <w:sz w:val="24"/>
                <w:szCs w:val="24"/>
              </w:rPr>
              <w:t>《</w:t>
            </w:r>
            <w:r w:rsidRPr="000562B6">
              <w:rPr>
                <w:rFonts w:ascii="宋体" w:hAnsi="宋体" w:hint="eastAsia"/>
                <w:sz w:val="24"/>
                <w:szCs w:val="24"/>
              </w:rPr>
              <w:t xml:space="preserve">基于教师资格考试的心理学》，华东师范大学心理学编写组编，华东师范大学出版社，2018年5月。 </w:t>
            </w:r>
          </w:p>
          <w:p w14:paraId="1A2E76CC"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 xml:space="preserve">[2]《新编心理学（修订本）》，陈录生、马剑侠主编，北京师范大学出版社，2002年8月。 </w:t>
            </w:r>
          </w:p>
          <w:p w14:paraId="039025D6"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[3]《普通心理学》，彭聃龄主编，北京师范大学出版社，2012年5月。</w:t>
            </w:r>
          </w:p>
          <w:p w14:paraId="4C083F49"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[4]《心理学》（第四版），叶奕乾、祝蓓里主编，华东师范大学出版社，2006年5月。</w:t>
            </w:r>
          </w:p>
          <w:p w14:paraId="7370A45D" w14:textId="77777777" w:rsidR="000562B6" w:rsidRPr="000562B6" w:rsidRDefault="000562B6">
            <w:pPr>
              <w:tabs>
                <w:tab w:val="left" w:pos="720"/>
              </w:tabs>
              <w:adjustRightInd w:val="0"/>
              <w:snapToGrid w:val="0"/>
              <w:rPr>
                <w:rFonts w:ascii="仿宋" w:eastAsia="仿宋" w:hAnsi="仿宋" w:cs="仿宋" w:hint="eastAsia"/>
                <w:kern w:val="0"/>
                <w:sz w:val="24"/>
                <w:szCs w:val="24"/>
              </w:rPr>
            </w:pPr>
            <w:r w:rsidRPr="000562B6">
              <w:rPr>
                <w:rFonts w:ascii="宋体" w:hAnsi="宋体" w:hint="eastAsia"/>
                <w:sz w:val="24"/>
                <w:szCs w:val="24"/>
              </w:rPr>
              <w:t>[5]《心理学基础》，全国十二所重点师范大学联合编写，教育科学</w:t>
            </w:r>
            <w:r w:rsidRPr="000562B6">
              <w:rPr>
                <w:rFonts w:ascii="宋体" w:hAnsi="宋体"/>
                <w:sz w:val="24"/>
                <w:szCs w:val="24"/>
              </w:rPr>
              <w:t>出版社</w:t>
            </w:r>
            <w:r w:rsidRPr="000562B6">
              <w:rPr>
                <w:rFonts w:ascii="宋体" w:hAnsi="宋体" w:hint="eastAsia"/>
                <w:sz w:val="24"/>
                <w:szCs w:val="24"/>
              </w:rPr>
              <w:t>，2008年6月。</w:t>
            </w:r>
            <w:r w:rsidRPr="000562B6">
              <w:rPr>
                <w:rFonts w:ascii="仿宋" w:eastAsia="仿宋" w:hAnsi="仿宋" w:cs="仿宋" w:hint="eastAsia"/>
                <w:kern w:val="0"/>
                <w:sz w:val="24"/>
                <w:szCs w:val="24"/>
              </w:rPr>
              <w:t xml:space="preserve"> </w:t>
            </w:r>
          </w:p>
        </w:tc>
      </w:tr>
      <w:tr w:rsidR="000562B6" w:rsidRPr="000562B6" w14:paraId="3B02526F" w14:textId="77777777">
        <w:tc>
          <w:tcPr>
            <w:tcW w:w="361" w:type="pct"/>
            <w:tcBorders>
              <w:bottom w:val="single" w:sz="4" w:space="0" w:color="auto"/>
            </w:tcBorders>
            <w:vAlign w:val="center"/>
          </w:tcPr>
          <w:p w14:paraId="1BEBF36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C</w:t>
            </w:r>
          </w:p>
          <w:p w14:paraId="45E4A5C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线上学习资源</w:t>
            </w:r>
          </w:p>
        </w:tc>
        <w:tc>
          <w:tcPr>
            <w:tcW w:w="4638" w:type="pct"/>
            <w:gridSpan w:val="15"/>
            <w:tcBorders>
              <w:bottom w:val="single" w:sz="4" w:space="0" w:color="auto"/>
            </w:tcBorders>
            <w:vAlign w:val="center"/>
          </w:tcPr>
          <w:p w14:paraId="6FB9BA4E" w14:textId="77777777" w:rsidR="000562B6" w:rsidRPr="000562B6" w:rsidRDefault="000562B6">
            <w:pPr>
              <w:adjustRightInd w:val="0"/>
              <w:snapToGrid w:val="0"/>
              <w:rPr>
                <w:rFonts w:ascii="宋体" w:hAnsi="宋体" w:hint="eastAsia"/>
                <w:sz w:val="24"/>
                <w:szCs w:val="24"/>
              </w:rPr>
            </w:pPr>
            <w:r w:rsidRPr="000562B6">
              <w:rPr>
                <w:rFonts w:ascii="宋体" w:hAnsi="宋体"/>
                <w:sz w:val="24"/>
                <w:szCs w:val="24"/>
              </w:rPr>
              <w:t>[1]</w:t>
            </w:r>
            <w:r w:rsidRPr="000562B6">
              <w:rPr>
                <w:rFonts w:ascii="宋体" w:hAnsi="宋体" w:hint="eastAsia"/>
                <w:sz w:val="24"/>
                <w:szCs w:val="24"/>
              </w:rPr>
              <w:t>本课程已经</w:t>
            </w:r>
            <w:proofErr w:type="gramStart"/>
            <w:r w:rsidRPr="000562B6">
              <w:rPr>
                <w:rFonts w:ascii="宋体" w:hAnsi="宋体" w:hint="eastAsia"/>
                <w:sz w:val="24"/>
                <w:szCs w:val="24"/>
              </w:rPr>
              <w:t>建立超星平台</w:t>
            </w:r>
            <w:proofErr w:type="gramEnd"/>
            <w:r w:rsidRPr="000562B6">
              <w:rPr>
                <w:rFonts w:ascii="宋体" w:hAnsi="宋体" w:hint="eastAsia"/>
                <w:sz w:val="24"/>
                <w:szCs w:val="24"/>
              </w:rPr>
              <w:t>网络课程，可依据学校提供的</w:t>
            </w:r>
            <w:proofErr w:type="gramStart"/>
            <w:r w:rsidRPr="000562B6">
              <w:rPr>
                <w:rFonts w:ascii="宋体" w:hAnsi="宋体" w:hint="eastAsia"/>
                <w:sz w:val="24"/>
                <w:szCs w:val="24"/>
              </w:rPr>
              <w:t>帐号</w:t>
            </w:r>
            <w:proofErr w:type="gramEnd"/>
            <w:r w:rsidRPr="000562B6">
              <w:rPr>
                <w:rFonts w:ascii="宋体" w:hAnsi="宋体" w:hint="eastAsia"/>
                <w:sz w:val="24"/>
                <w:szCs w:val="24"/>
              </w:rPr>
              <w:t>与密码登录课程网站，可查看教学大纲、授课计划、考核方法、课程PPT等教学资源。</w:t>
            </w:r>
          </w:p>
          <w:p w14:paraId="432D46CF" w14:textId="77777777" w:rsidR="000562B6" w:rsidRPr="000562B6" w:rsidRDefault="000562B6">
            <w:pPr>
              <w:adjustRightInd w:val="0"/>
              <w:snapToGrid w:val="0"/>
              <w:rPr>
                <w:rFonts w:ascii="宋体" w:hAnsi="宋体" w:hint="eastAsia"/>
                <w:sz w:val="24"/>
                <w:szCs w:val="24"/>
              </w:rPr>
            </w:pPr>
            <w:r w:rsidRPr="000562B6">
              <w:rPr>
                <w:rFonts w:ascii="宋体" w:hAnsi="宋体"/>
                <w:sz w:val="24"/>
                <w:szCs w:val="24"/>
              </w:rPr>
              <w:t>[2]</w:t>
            </w:r>
            <w:proofErr w:type="gramStart"/>
            <w:r w:rsidRPr="000562B6">
              <w:rPr>
                <w:rFonts w:ascii="宋体" w:hAnsi="宋体" w:hint="eastAsia"/>
                <w:sz w:val="24"/>
                <w:szCs w:val="24"/>
              </w:rPr>
              <w:t>超星平台</w:t>
            </w:r>
            <w:proofErr w:type="gramEnd"/>
            <w:r w:rsidRPr="000562B6">
              <w:rPr>
                <w:rFonts w:ascii="宋体" w:hAnsi="宋体" w:hint="eastAsia"/>
                <w:sz w:val="24"/>
                <w:szCs w:val="24"/>
              </w:rPr>
              <w:t>吉林大学的《普通心理学》。</w:t>
            </w:r>
          </w:p>
        </w:tc>
      </w:tr>
      <w:tr w:rsidR="000562B6" w:rsidRPr="000562B6" w14:paraId="729F7086" w14:textId="77777777">
        <w:trPr>
          <w:trHeight w:val="90"/>
        </w:trPr>
        <w:tc>
          <w:tcPr>
            <w:tcW w:w="361" w:type="pct"/>
            <w:shd w:val="clear" w:color="auto" w:fill="FFFFFF"/>
            <w:vAlign w:val="center"/>
          </w:tcPr>
          <w:p w14:paraId="632140F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D</w:t>
            </w:r>
          </w:p>
          <w:p w14:paraId="0DC733D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 xml:space="preserve">课程描述 </w:t>
            </w:r>
          </w:p>
          <w:p w14:paraId="2E1D1B6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lang w:eastAsia="zh-TW"/>
              </w:rPr>
              <w:t>(</w:t>
            </w:r>
            <w:r w:rsidRPr="000562B6">
              <w:rPr>
                <w:rFonts w:ascii="仿宋" w:eastAsia="仿宋" w:hAnsi="仿宋" w:cs="仿宋" w:hint="eastAsia"/>
                <w:sz w:val="24"/>
                <w:szCs w:val="24"/>
              </w:rPr>
              <w:t>含</w:t>
            </w:r>
            <w:r w:rsidRPr="000562B6">
              <w:rPr>
                <w:rFonts w:ascii="仿宋" w:eastAsia="仿宋" w:hAnsi="仿宋" w:cs="仿宋" w:hint="eastAsia"/>
                <w:sz w:val="24"/>
                <w:szCs w:val="24"/>
                <w:lang w:eastAsia="zh-TW"/>
              </w:rPr>
              <w:t>性质、地位和任务)</w:t>
            </w:r>
          </w:p>
        </w:tc>
        <w:tc>
          <w:tcPr>
            <w:tcW w:w="4638" w:type="pct"/>
            <w:gridSpan w:val="15"/>
            <w:tcBorders>
              <w:bottom w:val="single" w:sz="4" w:space="0" w:color="auto"/>
            </w:tcBorders>
            <w:shd w:val="clear" w:color="auto" w:fill="FFFFFF"/>
            <w:vAlign w:val="center"/>
          </w:tcPr>
          <w:p w14:paraId="2DB0CC6E" w14:textId="77777777" w:rsidR="000562B6" w:rsidRPr="000562B6" w:rsidRDefault="000562B6">
            <w:pPr>
              <w:adjustRightInd w:val="0"/>
              <w:snapToGrid w:val="0"/>
              <w:ind w:firstLineChars="200" w:firstLine="480"/>
              <w:rPr>
                <w:rFonts w:ascii="宋体" w:hAnsi="宋体" w:hint="eastAsia"/>
                <w:sz w:val="24"/>
                <w:szCs w:val="24"/>
              </w:rPr>
            </w:pPr>
            <w:r w:rsidRPr="000562B6">
              <w:rPr>
                <w:rFonts w:ascii="宋体" w:hAnsi="宋体" w:hint="eastAsia"/>
                <w:sz w:val="24"/>
                <w:szCs w:val="24"/>
              </w:rPr>
              <w:t>《心理学》是体现三明学院师范教育的</w:t>
            </w:r>
            <w:r w:rsidRPr="000562B6">
              <w:rPr>
                <w:rFonts w:ascii="宋体" w:hAnsi="宋体"/>
                <w:sz w:val="24"/>
                <w:szCs w:val="24"/>
              </w:rPr>
              <w:t>一门必修课，</w:t>
            </w:r>
            <w:r w:rsidRPr="000562B6">
              <w:rPr>
                <w:rFonts w:ascii="宋体" w:hAnsi="宋体" w:hint="eastAsia"/>
                <w:sz w:val="24"/>
                <w:szCs w:val="24"/>
              </w:rPr>
              <w:t>承担着培养教师教育类专业学生教育科学素质的使命，对培养未来合格的中学学校教师师范素质具有非常重要的意义。本课程</w:t>
            </w:r>
            <w:r w:rsidRPr="000562B6">
              <w:rPr>
                <w:rFonts w:ascii="宋体" w:hAnsi="宋体"/>
                <w:sz w:val="24"/>
                <w:szCs w:val="24"/>
              </w:rPr>
              <w:t>是</w:t>
            </w:r>
            <w:r w:rsidRPr="000562B6">
              <w:rPr>
                <w:rFonts w:ascii="宋体" w:hAnsi="宋体" w:hint="eastAsia"/>
                <w:sz w:val="24"/>
                <w:szCs w:val="24"/>
              </w:rPr>
              <w:t xml:space="preserve">研究人的心理现象发生和发展的一般规律的学科，主要讲授心理学的基本现象、基本概念和基本理论，介绍心理学的基本研究方法和心理学发展的一般趋势。本课程内容涉及普通心理学、中学生发展心理学、教育心理学以及中学生心理健康的有关知识，使学生明确人的心理发生发展的规律，树立辩证唯物主义的心理观；使学生了解中学生心理发生发展的实际，培养学生运用心理学知识分析、解决教育教学中实际问题的能力，尤其是如何针对中学生的心理特点和发展水平进行教育教学、优化教学活动、开展心理辅导，同时传授学生心理调适的基本方法，提高自身心理素质，为今后从事教育工作奠定基础。 </w:t>
            </w:r>
          </w:p>
        </w:tc>
      </w:tr>
      <w:tr w:rsidR="000562B6" w:rsidRPr="000562B6" w14:paraId="7CFE8D6F" w14:textId="77777777">
        <w:trPr>
          <w:trHeight w:val="769"/>
        </w:trPr>
        <w:tc>
          <w:tcPr>
            <w:tcW w:w="361" w:type="pct"/>
            <w:vMerge w:val="restart"/>
            <w:shd w:val="clear" w:color="auto" w:fill="FFFFFF"/>
            <w:vAlign w:val="center"/>
          </w:tcPr>
          <w:p w14:paraId="69ACB957"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lastRenderedPageBreak/>
              <w:t>E</w:t>
            </w:r>
          </w:p>
          <w:p w14:paraId="224F37C4"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课程学习目标及其与毕业要求的对应关系</w:t>
            </w:r>
          </w:p>
        </w:tc>
        <w:tc>
          <w:tcPr>
            <w:tcW w:w="4638" w:type="pct"/>
            <w:gridSpan w:val="15"/>
            <w:tcBorders>
              <w:bottom w:val="single" w:sz="4" w:space="0" w:color="auto"/>
            </w:tcBorders>
            <w:shd w:val="clear" w:color="auto" w:fill="FFFFFF"/>
            <w:vAlign w:val="center"/>
          </w:tcPr>
          <w:p w14:paraId="541B2907"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通过本课程的学习，学生具备如下知识、能力及情感态度价值观：</w:t>
            </w:r>
          </w:p>
          <w:p w14:paraId="3101CEAE"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课程目标1：养成尊重中学生身心发展特点和规律的意识，认同中学教师职业的专业特性，树立正确的教育观、学生观、教师观、教学观。（支撑毕业要求2.2）</w:t>
            </w:r>
          </w:p>
          <w:p w14:paraId="2D62BA96"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课程目标2：描述并运用中学生常见的心理健康评估方法，复述中学生常见心理疾病，识别中学生可能的心理健康问题；描述并运用心理咨询的基本理论、技术和方法，帮助中学生解决心理问题，</w:t>
            </w:r>
            <w:r w:rsidRPr="000562B6">
              <w:rPr>
                <w:rFonts w:ascii="宋体" w:hAnsi="宋体"/>
                <w:sz w:val="24"/>
                <w:szCs w:val="24"/>
              </w:rPr>
              <w:t>培养中学生</w:t>
            </w:r>
            <w:r w:rsidRPr="000562B6">
              <w:rPr>
                <w:rFonts w:ascii="宋体" w:hAnsi="宋体" w:hint="eastAsia"/>
                <w:sz w:val="24"/>
                <w:szCs w:val="24"/>
              </w:rPr>
              <w:t>珍惜</w:t>
            </w:r>
            <w:r w:rsidRPr="000562B6">
              <w:rPr>
                <w:rFonts w:ascii="宋体" w:hAnsi="宋体"/>
                <w:sz w:val="24"/>
                <w:szCs w:val="24"/>
              </w:rPr>
              <w:t>生命、热爱生活的心理品质</w:t>
            </w:r>
            <w:r w:rsidRPr="000562B6">
              <w:rPr>
                <w:rFonts w:ascii="宋体" w:hAnsi="宋体" w:hint="eastAsia"/>
                <w:sz w:val="24"/>
                <w:szCs w:val="24"/>
              </w:rPr>
              <w:t>。（支撑毕业要求5.2）</w:t>
            </w:r>
          </w:p>
          <w:p w14:paraId="3F9CCA02" w14:textId="77777777" w:rsidR="000562B6" w:rsidRPr="000562B6" w:rsidRDefault="000562B6">
            <w:pPr>
              <w:tabs>
                <w:tab w:val="left" w:pos="720"/>
              </w:tabs>
              <w:adjustRightInd w:val="0"/>
              <w:snapToGrid w:val="0"/>
              <w:rPr>
                <w:rFonts w:ascii="宋体" w:hAnsi="宋体" w:hint="eastAsia"/>
                <w:sz w:val="24"/>
                <w:szCs w:val="24"/>
              </w:rPr>
            </w:pPr>
            <w:r w:rsidRPr="000562B6">
              <w:rPr>
                <w:rFonts w:ascii="宋体" w:hAnsi="宋体" w:hint="eastAsia"/>
                <w:sz w:val="24"/>
                <w:szCs w:val="24"/>
              </w:rPr>
              <w:t>课程目标3：描述并运用中学生基本心理过程、学习心理和心理发展的特点和规律，领会</w:t>
            </w:r>
            <w:r w:rsidRPr="000562B6">
              <w:rPr>
                <w:rFonts w:ascii="宋体" w:hAnsi="宋体" w:cs="仿宋" w:hint="eastAsia"/>
                <w:kern w:val="0"/>
                <w:sz w:val="24"/>
                <w:szCs w:val="24"/>
              </w:rPr>
              <w:t>心理学规律对教师教育的作用</w:t>
            </w:r>
            <w:r w:rsidRPr="000562B6">
              <w:rPr>
                <w:rFonts w:ascii="宋体" w:hAnsi="宋体" w:hint="eastAsia"/>
                <w:sz w:val="24"/>
                <w:szCs w:val="24"/>
              </w:rPr>
              <w:t xml:space="preserve">；运用心理学相关理论进行教学设计，有效开展教学活动，解决教学实际问题。（支撑毕业要求3.3、4.1） </w:t>
            </w:r>
          </w:p>
        </w:tc>
      </w:tr>
      <w:tr w:rsidR="000562B6" w:rsidRPr="000562B6" w14:paraId="0A1C2C5E" w14:textId="77777777">
        <w:trPr>
          <w:trHeight w:val="642"/>
        </w:trPr>
        <w:tc>
          <w:tcPr>
            <w:tcW w:w="361" w:type="pct"/>
            <w:vMerge/>
            <w:shd w:val="clear" w:color="auto" w:fill="FFFFFF"/>
            <w:vAlign w:val="center"/>
          </w:tcPr>
          <w:p w14:paraId="4C84CBF1"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982" w:type="pct"/>
            <w:gridSpan w:val="3"/>
            <w:tcBorders>
              <w:bottom w:val="single" w:sz="4" w:space="0" w:color="auto"/>
            </w:tcBorders>
            <w:shd w:val="clear" w:color="auto" w:fill="FFFFFF"/>
            <w:vAlign w:val="center"/>
          </w:tcPr>
          <w:p w14:paraId="1D90B6B1"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课程目标</w:t>
            </w:r>
          </w:p>
        </w:tc>
        <w:tc>
          <w:tcPr>
            <w:tcW w:w="2320" w:type="pct"/>
            <w:gridSpan w:val="9"/>
            <w:tcBorders>
              <w:bottom w:val="single" w:sz="4" w:space="0" w:color="auto"/>
            </w:tcBorders>
            <w:shd w:val="clear" w:color="auto" w:fill="FFFFFF"/>
            <w:vAlign w:val="center"/>
          </w:tcPr>
          <w:p w14:paraId="53BD6B7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毕业要求分解指标点</w:t>
            </w:r>
          </w:p>
        </w:tc>
        <w:tc>
          <w:tcPr>
            <w:tcW w:w="1334" w:type="pct"/>
            <w:gridSpan w:val="3"/>
            <w:tcBorders>
              <w:bottom w:val="single" w:sz="4" w:space="0" w:color="auto"/>
            </w:tcBorders>
            <w:shd w:val="clear" w:color="auto" w:fill="FFFFFF"/>
            <w:vAlign w:val="center"/>
          </w:tcPr>
          <w:p w14:paraId="24D13CF4"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毕业要求</w:t>
            </w:r>
          </w:p>
        </w:tc>
      </w:tr>
      <w:tr w:rsidR="000562B6" w:rsidRPr="000562B6" w14:paraId="1409479B" w14:textId="77777777">
        <w:trPr>
          <w:trHeight w:val="1428"/>
        </w:trPr>
        <w:tc>
          <w:tcPr>
            <w:tcW w:w="361" w:type="pct"/>
            <w:vMerge/>
            <w:shd w:val="clear" w:color="auto" w:fill="FFFFFF"/>
            <w:vAlign w:val="center"/>
          </w:tcPr>
          <w:p w14:paraId="75DECFD0"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982" w:type="pct"/>
            <w:gridSpan w:val="3"/>
            <w:tcBorders>
              <w:bottom w:val="single" w:sz="4" w:space="0" w:color="auto"/>
            </w:tcBorders>
            <w:shd w:val="clear" w:color="auto" w:fill="FFFFFF"/>
            <w:vAlign w:val="center"/>
          </w:tcPr>
          <w:p w14:paraId="7FD74B34" w14:textId="77777777" w:rsidR="000562B6" w:rsidRPr="000562B6" w:rsidRDefault="000562B6">
            <w:pPr>
              <w:adjustRightInd w:val="0"/>
              <w:snapToGrid w:val="0"/>
              <w:jc w:val="center"/>
              <w:rPr>
                <w:rFonts w:ascii="宋体" w:hAnsi="宋体" w:hint="eastAsia"/>
                <w:sz w:val="24"/>
              </w:rPr>
            </w:pPr>
            <w:r w:rsidRPr="000562B6">
              <w:rPr>
                <w:rFonts w:ascii="宋体" w:hAnsi="宋体" w:hint="eastAsia"/>
                <w:sz w:val="24"/>
              </w:rPr>
              <w:t>课程目标1</w:t>
            </w:r>
          </w:p>
          <w:p w14:paraId="016D18C8" w14:textId="77777777" w:rsidR="000562B6" w:rsidRPr="000562B6" w:rsidRDefault="000562B6">
            <w:pPr>
              <w:adjustRightInd w:val="0"/>
              <w:snapToGrid w:val="0"/>
              <w:jc w:val="center"/>
              <w:rPr>
                <w:rFonts w:ascii="宋体" w:hAnsi="宋体" w:hint="eastAsia"/>
                <w:sz w:val="24"/>
              </w:rPr>
            </w:pPr>
            <w:r w:rsidRPr="000562B6">
              <w:rPr>
                <w:rFonts w:ascii="宋体" w:hAnsi="宋体" w:hint="eastAsia"/>
                <w:szCs w:val="21"/>
              </w:rPr>
              <w:t>（L低支撑）</w:t>
            </w:r>
          </w:p>
        </w:tc>
        <w:tc>
          <w:tcPr>
            <w:tcW w:w="2320" w:type="pct"/>
            <w:gridSpan w:val="9"/>
            <w:shd w:val="clear" w:color="auto" w:fill="FFFFFF"/>
            <w:vAlign w:val="center"/>
          </w:tcPr>
          <w:p w14:paraId="515C731E" w14:textId="77777777" w:rsidR="000562B6" w:rsidRPr="000562B6" w:rsidRDefault="000562B6">
            <w:pPr>
              <w:rPr>
                <w:rFonts w:ascii="宋体" w:hAnsi="宋体" w:hint="eastAsia"/>
                <w:sz w:val="24"/>
                <w:szCs w:val="24"/>
              </w:rPr>
            </w:pPr>
            <w:r w:rsidRPr="000562B6">
              <w:rPr>
                <w:rFonts w:ascii="宋体" w:hAnsi="宋体" w:hint="eastAsia"/>
                <w:sz w:val="24"/>
                <w:szCs w:val="24"/>
              </w:rPr>
              <w:t>2.2 个人品质：具有人文底蕴和科学精神，人格健全，乐观向上，热情开朗，健康生</w:t>
            </w:r>
          </w:p>
          <w:p w14:paraId="62B92428" w14:textId="77777777" w:rsidR="000562B6" w:rsidRPr="000562B6" w:rsidRDefault="000562B6">
            <w:pPr>
              <w:rPr>
                <w:rFonts w:ascii="宋体" w:hAnsi="宋体" w:hint="eastAsia"/>
                <w:sz w:val="24"/>
                <w:szCs w:val="24"/>
              </w:rPr>
            </w:pPr>
            <w:r w:rsidRPr="000562B6">
              <w:rPr>
                <w:rFonts w:ascii="宋体" w:hAnsi="宋体" w:hint="eastAsia"/>
                <w:sz w:val="24"/>
                <w:szCs w:val="24"/>
              </w:rPr>
              <w:t>活，具备勤学进取、认真负责、开拓创新、无私奉献的专业精神，对教育工作细心、</w:t>
            </w:r>
          </w:p>
          <w:p w14:paraId="73AD0B2A" w14:textId="77777777" w:rsidR="000562B6" w:rsidRPr="000562B6" w:rsidRDefault="000562B6">
            <w:pPr>
              <w:rPr>
                <w:rFonts w:ascii="宋体" w:hAnsi="宋体" w:hint="eastAsia"/>
                <w:sz w:val="24"/>
                <w:szCs w:val="24"/>
              </w:rPr>
            </w:pPr>
            <w:r w:rsidRPr="000562B6">
              <w:rPr>
                <w:rFonts w:ascii="宋体" w:hAnsi="宋体" w:hint="eastAsia"/>
                <w:sz w:val="24"/>
                <w:szCs w:val="24"/>
              </w:rPr>
              <w:t>耐心。</w:t>
            </w:r>
          </w:p>
        </w:tc>
        <w:tc>
          <w:tcPr>
            <w:tcW w:w="1334" w:type="pct"/>
            <w:gridSpan w:val="3"/>
            <w:shd w:val="clear" w:color="auto" w:fill="FFFFFF"/>
            <w:vAlign w:val="center"/>
          </w:tcPr>
          <w:p w14:paraId="50923508"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教育情怀（2）</w:t>
            </w:r>
          </w:p>
        </w:tc>
      </w:tr>
      <w:tr w:rsidR="000562B6" w:rsidRPr="000562B6" w14:paraId="5B7F231A" w14:textId="77777777">
        <w:trPr>
          <w:trHeight w:val="817"/>
        </w:trPr>
        <w:tc>
          <w:tcPr>
            <w:tcW w:w="361" w:type="pct"/>
            <w:vMerge/>
            <w:shd w:val="clear" w:color="auto" w:fill="FFFFFF"/>
            <w:vAlign w:val="center"/>
          </w:tcPr>
          <w:p w14:paraId="430CB4A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982" w:type="pct"/>
            <w:gridSpan w:val="3"/>
            <w:shd w:val="clear" w:color="auto" w:fill="FFFFFF"/>
            <w:vAlign w:val="center"/>
          </w:tcPr>
          <w:p w14:paraId="597BAFCE" w14:textId="77777777" w:rsidR="000562B6" w:rsidRPr="000562B6" w:rsidRDefault="000562B6">
            <w:pPr>
              <w:adjustRightInd w:val="0"/>
              <w:snapToGrid w:val="0"/>
              <w:jc w:val="center"/>
              <w:rPr>
                <w:rFonts w:ascii="宋体" w:hAnsi="宋体" w:hint="eastAsia"/>
                <w:sz w:val="24"/>
              </w:rPr>
            </w:pPr>
            <w:r w:rsidRPr="000562B6">
              <w:rPr>
                <w:rFonts w:ascii="宋体" w:hAnsi="宋体" w:hint="eastAsia"/>
                <w:sz w:val="24"/>
              </w:rPr>
              <w:t>课程目标2</w:t>
            </w:r>
          </w:p>
          <w:p w14:paraId="791447B3" w14:textId="77777777" w:rsidR="000562B6" w:rsidRPr="000562B6" w:rsidRDefault="000562B6">
            <w:pPr>
              <w:adjustRightInd w:val="0"/>
              <w:snapToGrid w:val="0"/>
              <w:jc w:val="center"/>
              <w:rPr>
                <w:rFonts w:ascii="宋体" w:hAnsi="宋体" w:hint="eastAsia"/>
                <w:sz w:val="24"/>
              </w:rPr>
            </w:pPr>
            <w:r w:rsidRPr="000562B6">
              <w:rPr>
                <w:rFonts w:ascii="宋体" w:hAnsi="宋体" w:hint="eastAsia"/>
                <w:szCs w:val="21"/>
              </w:rPr>
              <w:t>（H高支撑）</w:t>
            </w:r>
          </w:p>
        </w:tc>
        <w:tc>
          <w:tcPr>
            <w:tcW w:w="2320" w:type="pct"/>
            <w:gridSpan w:val="9"/>
            <w:shd w:val="clear" w:color="auto" w:fill="FFFFFF"/>
            <w:vAlign w:val="center"/>
          </w:tcPr>
          <w:p w14:paraId="1A0FA460" w14:textId="77777777" w:rsidR="000562B6" w:rsidRPr="000562B6" w:rsidRDefault="000562B6">
            <w:pPr>
              <w:rPr>
                <w:rFonts w:ascii="宋体" w:hAnsi="宋体" w:hint="eastAsia"/>
                <w:sz w:val="24"/>
                <w:szCs w:val="24"/>
              </w:rPr>
            </w:pPr>
            <w:r w:rsidRPr="000562B6">
              <w:rPr>
                <w:rFonts w:ascii="宋体" w:hAnsi="宋体"/>
                <w:sz w:val="24"/>
                <w:szCs w:val="24"/>
              </w:rPr>
              <w:t>5.2</w:t>
            </w:r>
            <w:r w:rsidRPr="000562B6">
              <w:rPr>
                <w:rFonts w:ascii="宋体" w:hAnsi="宋体" w:hint="eastAsia"/>
                <w:sz w:val="24"/>
                <w:szCs w:val="24"/>
              </w:rPr>
              <w:t>德育工作能力：树立德育为先理念，能阐述并比较中学德育与心理健康教育工作的基本原理、基本方法；积极参与德育和心理健康教育等教育活动的组织与指导；能鉴别中学生思想和行为动向，对中学生在成长过程中的烦恼、困惑、挫折，能通过较科学合理的方法，加以疏导和扶助。</w:t>
            </w:r>
          </w:p>
        </w:tc>
        <w:tc>
          <w:tcPr>
            <w:tcW w:w="1334" w:type="pct"/>
            <w:gridSpan w:val="3"/>
            <w:shd w:val="clear" w:color="auto" w:fill="FFFFFF"/>
            <w:vAlign w:val="center"/>
          </w:tcPr>
          <w:p w14:paraId="6521C493"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班级指导（5）</w:t>
            </w:r>
          </w:p>
        </w:tc>
      </w:tr>
      <w:tr w:rsidR="000562B6" w:rsidRPr="000562B6" w14:paraId="5FC947E6" w14:textId="77777777">
        <w:trPr>
          <w:trHeight w:val="817"/>
        </w:trPr>
        <w:tc>
          <w:tcPr>
            <w:tcW w:w="361" w:type="pct"/>
            <w:vMerge/>
            <w:shd w:val="clear" w:color="auto" w:fill="FFFFFF"/>
            <w:vAlign w:val="center"/>
          </w:tcPr>
          <w:p w14:paraId="3772854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982" w:type="pct"/>
            <w:gridSpan w:val="3"/>
            <w:shd w:val="clear" w:color="auto" w:fill="FFFFFF"/>
            <w:vAlign w:val="center"/>
          </w:tcPr>
          <w:p w14:paraId="3F6F8654" w14:textId="77777777" w:rsidR="000562B6" w:rsidRPr="000562B6" w:rsidRDefault="000562B6">
            <w:pPr>
              <w:adjustRightInd w:val="0"/>
              <w:snapToGrid w:val="0"/>
              <w:jc w:val="center"/>
              <w:rPr>
                <w:rFonts w:ascii="宋体" w:hAnsi="宋体" w:hint="eastAsia"/>
                <w:sz w:val="24"/>
              </w:rPr>
            </w:pPr>
            <w:r w:rsidRPr="000562B6">
              <w:rPr>
                <w:rFonts w:ascii="宋体" w:hAnsi="宋体" w:hint="eastAsia"/>
                <w:sz w:val="24"/>
              </w:rPr>
              <w:t>课程目标3</w:t>
            </w:r>
          </w:p>
          <w:p w14:paraId="34810B53" w14:textId="77777777" w:rsidR="000562B6" w:rsidRPr="000562B6" w:rsidRDefault="000562B6">
            <w:pPr>
              <w:adjustRightInd w:val="0"/>
              <w:snapToGrid w:val="0"/>
              <w:jc w:val="center"/>
              <w:rPr>
                <w:rFonts w:ascii="宋体" w:hAnsi="宋体" w:hint="eastAsia"/>
                <w:sz w:val="24"/>
              </w:rPr>
            </w:pPr>
            <w:r w:rsidRPr="000562B6">
              <w:rPr>
                <w:rFonts w:ascii="宋体" w:hAnsi="宋体" w:hint="eastAsia"/>
                <w:szCs w:val="21"/>
              </w:rPr>
              <w:t>（H高支撑）</w:t>
            </w:r>
          </w:p>
        </w:tc>
        <w:tc>
          <w:tcPr>
            <w:tcW w:w="2320" w:type="pct"/>
            <w:gridSpan w:val="9"/>
            <w:shd w:val="clear" w:color="auto" w:fill="FFFFFF"/>
            <w:vAlign w:val="center"/>
          </w:tcPr>
          <w:p w14:paraId="559C3B94"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3.3教育教学知识素养：能描述并运用中学生学习与心理特点；能描述并运用保护和促进中学生身心健康发展的策略与方法；能复述并运用学习科学的相关知识；能复述英语学科课程标准，描述并运用英语教学理论和主要英语教学方法。</w:t>
            </w:r>
          </w:p>
          <w:p w14:paraId="65A68118"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4.1教学设计与实施能力：能运用教育学、心理学、英语教学论等基本理论和信息技术，依据课程标准、中学生身心发展和认知特点，合理利用教学资源，选择恰当教学方法，设计并编写教学方案；能根据所设计的教学方案，运用准确、规范的教学语言实施有效的教学，并获得积极的教学体验。</w:t>
            </w:r>
          </w:p>
        </w:tc>
        <w:tc>
          <w:tcPr>
            <w:tcW w:w="1334" w:type="pct"/>
            <w:gridSpan w:val="3"/>
            <w:shd w:val="clear" w:color="auto" w:fill="FFFFFF"/>
            <w:vAlign w:val="center"/>
          </w:tcPr>
          <w:p w14:paraId="3FB357E0"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学科素养（3）</w:t>
            </w:r>
          </w:p>
          <w:p w14:paraId="5E3F0444"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教学能力（4）</w:t>
            </w:r>
          </w:p>
          <w:p w14:paraId="32938104" w14:textId="77777777" w:rsidR="000562B6" w:rsidRPr="000562B6" w:rsidRDefault="000562B6">
            <w:pPr>
              <w:adjustRightInd w:val="0"/>
              <w:snapToGrid w:val="0"/>
              <w:jc w:val="center"/>
              <w:rPr>
                <w:rFonts w:ascii="宋体" w:hAnsi="宋体" w:hint="eastAsia"/>
                <w:sz w:val="24"/>
                <w:szCs w:val="24"/>
              </w:rPr>
            </w:pPr>
          </w:p>
        </w:tc>
      </w:tr>
      <w:tr w:rsidR="000562B6" w:rsidRPr="000562B6" w14:paraId="48BABBA8" w14:textId="77777777">
        <w:trPr>
          <w:trHeight w:val="582"/>
        </w:trPr>
        <w:tc>
          <w:tcPr>
            <w:tcW w:w="361" w:type="pct"/>
            <w:vMerge w:val="restart"/>
            <w:shd w:val="clear" w:color="auto" w:fill="FFFFFF"/>
            <w:vAlign w:val="center"/>
          </w:tcPr>
          <w:p w14:paraId="47D82D67"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F</w:t>
            </w:r>
          </w:p>
          <w:p w14:paraId="4B52A30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理论学习</w:t>
            </w:r>
          </w:p>
          <w:p w14:paraId="3C444E5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内容</w:t>
            </w:r>
          </w:p>
        </w:tc>
        <w:tc>
          <w:tcPr>
            <w:tcW w:w="1506" w:type="pct"/>
            <w:gridSpan w:val="5"/>
            <w:shd w:val="clear" w:color="auto" w:fill="FFFFFF"/>
            <w:vAlign w:val="center"/>
          </w:tcPr>
          <w:p w14:paraId="237ECF9A"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章节学习内容与学习要求</w:t>
            </w:r>
          </w:p>
        </w:tc>
        <w:tc>
          <w:tcPr>
            <w:tcW w:w="646" w:type="pct"/>
            <w:gridSpan w:val="3"/>
            <w:shd w:val="clear" w:color="auto" w:fill="FFFFFF"/>
            <w:vAlign w:val="center"/>
          </w:tcPr>
          <w:p w14:paraId="52EF18EB"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w:t>
            </w:r>
            <w:proofErr w:type="gramStart"/>
            <w:r w:rsidRPr="000562B6">
              <w:rPr>
                <w:rFonts w:ascii="仿宋" w:eastAsia="仿宋" w:hAnsi="仿宋" w:cs="仿宋" w:hint="eastAsia"/>
                <w:kern w:val="0"/>
                <w:sz w:val="24"/>
                <w:szCs w:val="24"/>
              </w:rPr>
              <w:t>思政元素</w:t>
            </w:r>
            <w:proofErr w:type="gramEnd"/>
            <w:r w:rsidRPr="000562B6">
              <w:rPr>
                <w:rFonts w:ascii="仿宋" w:eastAsia="仿宋" w:hAnsi="仿宋" w:cs="仿宋" w:hint="eastAsia"/>
                <w:kern w:val="0"/>
                <w:sz w:val="24"/>
                <w:szCs w:val="24"/>
              </w:rPr>
              <w:t>、</w:t>
            </w:r>
          </w:p>
          <w:p w14:paraId="399BBE45"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roofErr w:type="gramStart"/>
            <w:r w:rsidRPr="000562B6">
              <w:rPr>
                <w:rFonts w:ascii="仿宋" w:eastAsia="仿宋" w:hAnsi="仿宋" w:cs="仿宋" w:hint="eastAsia"/>
                <w:kern w:val="0"/>
                <w:sz w:val="24"/>
                <w:szCs w:val="24"/>
              </w:rPr>
              <w:t>思政目标</w:t>
            </w:r>
            <w:proofErr w:type="gramEnd"/>
          </w:p>
        </w:tc>
        <w:tc>
          <w:tcPr>
            <w:tcW w:w="1151" w:type="pct"/>
            <w:gridSpan w:val="4"/>
            <w:shd w:val="clear" w:color="auto" w:fill="FFFFFF"/>
            <w:vAlign w:val="center"/>
          </w:tcPr>
          <w:p w14:paraId="26DF412C"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roofErr w:type="gramStart"/>
            <w:r w:rsidRPr="000562B6">
              <w:rPr>
                <w:rFonts w:ascii="仿宋" w:eastAsia="仿宋" w:hAnsi="仿宋" w:cs="仿宋" w:hint="eastAsia"/>
                <w:kern w:val="0"/>
                <w:sz w:val="24"/>
                <w:szCs w:val="24"/>
              </w:rPr>
              <w:t>思政案例</w:t>
            </w:r>
            <w:proofErr w:type="gramEnd"/>
          </w:p>
        </w:tc>
        <w:tc>
          <w:tcPr>
            <w:tcW w:w="947" w:type="pct"/>
            <w:gridSpan w:val="2"/>
            <w:shd w:val="clear" w:color="auto" w:fill="FFFFFF"/>
            <w:vAlign w:val="center"/>
          </w:tcPr>
          <w:p w14:paraId="5DD4023C"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支撑课程目标</w:t>
            </w:r>
          </w:p>
        </w:tc>
        <w:tc>
          <w:tcPr>
            <w:tcW w:w="386" w:type="pct"/>
            <w:shd w:val="clear" w:color="auto" w:fill="FFFFFF"/>
            <w:vAlign w:val="center"/>
          </w:tcPr>
          <w:p w14:paraId="29669C0D"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学时</w:t>
            </w:r>
          </w:p>
          <w:p w14:paraId="607D79E9"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r w:rsidRPr="000562B6">
              <w:rPr>
                <w:rFonts w:ascii="仿宋" w:eastAsia="仿宋" w:hAnsi="仿宋" w:cs="仿宋" w:hint="eastAsia"/>
                <w:kern w:val="0"/>
                <w:sz w:val="24"/>
                <w:szCs w:val="24"/>
              </w:rPr>
              <w:t>分配</w:t>
            </w:r>
          </w:p>
        </w:tc>
      </w:tr>
      <w:tr w:rsidR="000562B6" w:rsidRPr="000562B6" w14:paraId="2C5BFF3F" w14:textId="77777777">
        <w:trPr>
          <w:trHeight w:val="582"/>
        </w:trPr>
        <w:tc>
          <w:tcPr>
            <w:tcW w:w="361" w:type="pct"/>
            <w:vMerge/>
            <w:shd w:val="clear" w:color="auto" w:fill="FFFFFF"/>
            <w:vAlign w:val="center"/>
          </w:tcPr>
          <w:p w14:paraId="3EBDF7F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18DEBA11"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第一章  心理学概述</w:t>
            </w:r>
          </w:p>
          <w:p w14:paraId="3394D0E7" w14:textId="77777777" w:rsidR="000562B6" w:rsidRPr="000562B6" w:rsidRDefault="000562B6">
            <w:pPr>
              <w:widowControl/>
              <w:adjustRightInd w:val="0"/>
              <w:snapToGrid w:val="0"/>
              <w:jc w:val="left"/>
              <w:rPr>
                <w:rFonts w:ascii="宋体" w:hAnsi="宋体" w:hint="eastAsia"/>
                <w:sz w:val="24"/>
                <w:szCs w:val="24"/>
              </w:rPr>
            </w:pPr>
            <w:r w:rsidRPr="000562B6">
              <w:rPr>
                <w:rFonts w:ascii="宋体" w:hAnsi="宋体" w:hint="eastAsia"/>
                <w:sz w:val="24"/>
                <w:szCs w:val="24"/>
              </w:rPr>
              <w:lastRenderedPageBreak/>
              <w:t>知道：心理学的概念、研究对象、研究任务、学科发展历史。</w:t>
            </w:r>
          </w:p>
          <w:p w14:paraId="6F1F06A1" w14:textId="77777777" w:rsidR="000562B6" w:rsidRPr="000562B6" w:rsidRDefault="000562B6">
            <w:pPr>
              <w:widowControl/>
              <w:adjustRightInd w:val="0"/>
              <w:snapToGrid w:val="0"/>
              <w:jc w:val="left"/>
              <w:rPr>
                <w:rFonts w:ascii="宋体" w:hAnsi="宋体" w:hint="eastAsia"/>
                <w:sz w:val="24"/>
                <w:szCs w:val="24"/>
              </w:rPr>
            </w:pPr>
            <w:r w:rsidRPr="000562B6">
              <w:rPr>
                <w:rFonts w:ascii="宋体" w:hAnsi="宋体" w:hint="eastAsia"/>
                <w:sz w:val="24"/>
                <w:szCs w:val="24"/>
              </w:rPr>
              <w:t>领会：理解心理学不同流派的基本观点、心理的实质。</w:t>
            </w:r>
          </w:p>
          <w:p w14:paraId="144E5117"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应用：结合实际阐述学习心理学的意义。</w:t>
            </w:r>
          </w:p>
        </w:tc>
        <w:tc>
          <w:tcPr>
            <w:tcW w:w="646" w:type="pct"/>
            <w:gridSpan w:val="3"/>
            <w:shd w:val="clear" w:color="auto" w:fill="FFFFFF"/>
            <w:vAlign w:val="center"/>
          </w:tcPr>
          <w:p w14:paraId="1B89A9E9"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0B481F39"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68E27D6F"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386" w:type="pct"/>
            <w:shd w:val="clear" w:color="auto" w:fill="FFFFFF"/>
            <w:vAlign w:val="center"/>
          </w:tcPr>
          <w:p w14:paraId="53F30036"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28CFD042" w14:textId="77777777">
        <w:trPr>
          <w:trHeight w:val="582"/>
        </w:trPr>
        <w:tc>
          <w:tcPr>
            <w:tcW w:w="361" w:type="pct"/>
            <w:vMerge/>
            <w:shd w:val="clear" w:color="auto" w:fill="FFFFFF"/>
            <w:vAlign w:val="center"/>
          </w:tcPr>
          <w:p w14:paraId="605BCF61"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3D2F9E9F"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第二章  感知觉</w:t>
            </w:r>
          </w:p>
          <w:p w14:paraId="66E50031"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知道：感觉、知觉的概念、种类及特性。</w:t>
            </w:r>
          </w:p>
          <w:p w14:paraId="7A454E1C"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w:t>
            </w:r>
            <w:r w:rsidRPr="000562B6">
              <w:rPr>
                <w:rFonts w:ascii="宋体" w:hAnsi="宋体" w:hint="eastAsia"/>
                <w:sz w:val="24"/>
                <w:szCs w:val="24"/>
              </w:rPr>
              <w:t>感觉和知觉的区别；(</w:t>
            </w:r>
            <w:r w:rsidRPr="000562B6">
              <w:rPr>
                <w:rFonts w:ascii="宋体" w:hAnsi="宋体"/>
                <w:sz w:val="24"/>
                <w:szCs w:val="24"/>
              </w:rPr>
              <w:t>2)理解</w:t>
            </w:r>
            <w:r w:rsidRPr="000562B6">
              <w:rPr>
                <w:rFonts w:ascii="宋体" w:hAnsi="宋体" w:hint="eastAsia"/>
                <w:sz w:val="24"/>
                <w:szCs w:val="24"/>
              </w:rPr>
              <w:t>感觉、知觉的规律。</w:t>
            </w:r>
          </w:p>
          <w:p w14:paraId="4FD2811B"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应用：感知觉规律在教学活动中的应用。</w:t>
            </w:r>
          </w:p>
          <w:p w14:paraId="59AFC93D"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w:t>
            </w:r>
            <w:r w:rsidRPr="000562B6">
              <w:rPr>
                <w:rFonts w:ascii="宋体" w:hAnsi="宋体"/>
                <w:sz w:val="24"/>
                <w:szCs w:val="24"/>
              </w:rPr>
              <w:t>联系</w:t>
            </w:r>
            <w:r w:rsidRPr="000562B6">
              <w:rPr>
                <w:rFonts w:ascii="宋体" w:hAnsi="宋体" w:hint="eastAsia"/>
                <w:sz w:val="24"/>
                <w:szCs w:val="24"/>
              </w:rPr>
              <w:t>学校教育实际分析感知觉规律在</w:t>
            </w:r>
            <w:r w:rsidRPr="000562B6">
              <w:rPr>
                <w:rFonts w:ascii="宋体" w:hAnsi="宋体"/>
                <w:sz w:val="24"/>
                <w:szCs w:val="24"/>
              </w:rPr>
              <w:t>中学</w:t>
            </w:r>
            <w:r w:rsidRPr="000562B6">
              <w:rPr>
                <w:rFonts w:ascii="宋体" w:hAnsi="宋体" w:hint="eastAsia"/>
                <w:sz w:val="24"/>
                <w:szCs w:val="24"/>
              </w:rPr>
              <w:t>课堂教学实际中的应用。</w:t>
            </w:r>
          </w:p>
        </w:tc>
        <w:tc>
          <w:tcPr>
            <w:tcW w:w="646" w:type="pct"/>
            <w:gridSpan w:val="3"/>
            <w:shd w:val="clear" w:color="auto" w:fill="FFFFFF"/>
            <w:vAlign w:val="center"/>
          </w:tcPr>
          <w:p w14:paraId="47C82098"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63975596"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3FBB4AB0" w14:textId="77777777" w:rsidR="000562B6" w:rsidRPr="000562B6" w:rsidRDefault="000562B6">
            <w:pPr>
              <w:adjustRightInd w:val="0"/>
              <w:snapToGrid w:val="0"/>
              <w:jc w:val="center"/>
              <w:rPr>
                <w:rFonts w:ascii="宋体" w:hAnsi="宋体" w:hint="eastAsia"/>
                <w:sz w:val="24"/>
                <w:szCs w:val="24"/>
              </w:rPr>
            </w:pPr>
          </w:p>
          <w:p w14:paraId="0F2D0AB2" w14:textId="77777777" w:rsidR="000562B6" w:rsidRPr="000562B6" w:rsidRDefault="000562B6">
            <w:pPr>
              <w:widowControl/>
              <w:adjustRightInd w:val="0"/>
              <w:snapToGrid w:val="0"/>
              <w:jc w:val="center"/>
              <w:rPr>
                <w:rFonts w:ascii="宋体" w:hAnsi="宋体" w:hint="eastAsia"/>
                <w:sz w:val="24"/>
                <w:szCs w:val="24"/>
              </w:rPr>
            </w:pPr>
          </w:p>
          <w:p w14:paraId="4E001073"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386" w:type="pct"/>
            <w:shd w:val="clear" w:color="auto" w:fill="FFFFFF"/>
            <w:vAlign w:val="center"/>
          </w:tcPr>
          <w:p w14:paraId="7383F80C"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1DD7641C" w14:textId="77777777">
        <w:trPr>
          <w:trHeight w:val="582"/>
        </w:trPr>
        <w:tc>
          <w:tcPr>
            <w:tcW w:w="361" w:type="pct"/>
            <w:vMerge/>
            <w:shd w:val="clear" w:color="auto" w:fill="FFFFFF"/>
            <w:vAlign w:val="center"/>
          </w:tcPr>
          <w:p w14:paraId="47753D08"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77B33990"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第三章  注意</w:t>
            </w:r>
          </w:p>
          <w:p w14:paraId="31B44B77"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知道：注意的概念、特点、种类。</w:t>
            </w:r>
          </w:p>
          <w:p w14:paraId="6CBFDB56"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w:t>
            </w:r>
            <w:r w:rsidRPr="000562B6">
              <w:rPr>
                <w:rFonts w:ascii="宋体" w:hAnsi="宋体" w:hint="eastAsia"/>
                <w:sz w:val="24"/>
                <w:szCs w:val="24"/>
              </w:rPr>
              <w:t>注意的品质及影响因素；</w:t>
            </w:r>
            <w:r w:rsidRPr="000562B6">
              <w:rPr>
                <w:rFonts w:ascii="宋体" w:hAnsi="宋体"/>
                <w:sz w:val="24"/>
                <w:szCs w:val="24"/>
              </w:rPr>
              <w:t>(2)理解</w:t>
            </w:r>
            <w:r w:rsidRPr="000562B6">
              <w:rPr>
                <w:rFonts w:ascii="宋体" w:hAnsi="宋体" w:hint="eastAsia"/>
                <w:sz w:val="24"/>
                <w:szCs w:val="24"/>
              </w:rPr>
              <w:t>注意的规律。</w:t>
            </w:r>
          </w:p>
          <w:p w14:paraId="174E5A8C"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应用：注意规律在教学活动中的应用。</w:t>
            </w:r>
          </w:p>
          <w:p w14:paraId="33F45A58"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w:t>
            </w:r>
            <w:r w:rsidRPr="000562B6">
              <w:rPr>
                <w:rFonts w:ascii="宋体" w:hAnsi="宋体"/>
                <w:sz w:val="24"/>
                <w:szCs w:val="24"/>
              </w:rPr>
              <w:t>分析</w:t>
            </w:r>
            <w:r w:rsidRPr="000562B6">
              <w:rPr>
                <w:rFonts w:ascii="宋体" w:hAnsi="宋体" w:hint="eastAsia"/>
                <w:sz w:val="24"/>
                <w:szCs w:val="24"/>
              </w:rPr>
              <w:t>教学活动中如何遵循中学生的注意发展特点及规律。</w:t>
            </w:r>
          </w:p>
        </w:tc>
        <w:tc>
          <w:tcPr>
            <w:tcW w:w="646" w:type="pct"/>
            <w:gridSpan w:val="3"/>
            <w:shd w:val="clear" w:color="auto" w:fill="FFFFFF"/>
            <w:vAlign w:val="center"/>
          </w:tcPr>
          <w:p w14:paraId="403A9F43"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23FC9725"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2C3F3D0F"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386" w:type="pct"/>
            <w:shd w:val="clear" w:color="auto" w:fill="FFFFFF"/>
            <w:vAlign w:val="center"/>
          </w:tcPr>
          <w:p w14:paraId="11164164"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3BC95037" w14:textId="77777777">
        <w:trPr>
          <w:trHeight w:val="582"/>
        </w:trPr>
        <w:tc>
          <w:tcPr>
            <w:tcW w:w="361" w:type="pct"/>
            <w:vMerge/>
            <w:shd w:val="clear" w:color="auto" w:fill="FFFFFF"/>
            <w:vAlign w:val="center"/>
          </w:tcPr>
          <w:p w14:paraId="6B284449"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02D0949E"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第四章  记忆与遗忘</w:t>
            </w:r>
          </w:p>
          <w:p w14:paraId="16E21AB0"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知道：记忆的概念和分类。</w:t>
            </w:r>
          </w:p>
          <w:p w14:paraId="7B2688A2"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w:t>
            </w:r>
            <w:r w:rsidRPr="000562B6">
              <w:rPr>
                <w:rFonts w:ascii="宋体" w:hAnsi="宋体" w:hint="eastAsia"/>
                <w:sz w:val="24"/>
                <w:szCs w:val="24"/>
              </w:rPr>
              <w:t>记忆的基本过程；(</w:t>
            </w:r>
            <w:r w:rsidRPr="000562B6">
              <w:rPr>
                <w:rFonts w:ascii="宋体" w:hAnsi="宋体"/>
                <w:sz w:val="24"/>
                <w:szCs w:val="24"/>
              </w:rPr>
              <w:t>2)理解</w:t>
            </w:r>
            <w:r w:rsidRPr="000562B6">
              <w:rPr>
                <w:rFonts w:ascii="宋体" w:hAnsi="宋体" w:hint="eastAsia"/>
                <w:sz w:val="24"/>
                <w:szCs w:val="24"/>
              </w:rPr>
              <w:t>遗忘规律及原因。</w:t>
            </w:r>
          </w:p>
          <w:p w14:paraId="1054B6A0"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应用：记忆规律促进中学生的有效学习。</w:t>
            </w:r>
          </w:p>
          <w:p w14:paraId="1CEED0B3"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w:t>
            </w:r>
            <w:r w:rsidRPr="000562B6">
              <w:rPr>
                <w:rFonts w:ascii="宋体" w:hAnsi="宋体"/>
                <w:sz w:val="24"/>
                <w:szCs w:val="24"/>
              </w:rPr>
              <w:t>分析</w:t>
            </w:r>
            <w:r w:rsidRPr="000562B6">
              <w:rPr>
                <w:rFonts w:ascii="宋体" w:hAnsi="宋体" w:hint="eastAsia"/>
                <w:sz w:val="24"/>
                <w:szCs w:val="24"/>
              </w:rPr>
              <w:t>教学中如何遵循中学生记忆规律提高中学生的记忆效果。</w:t>
            </w:r>
          </w:p>
        </w:tc>
        <w:tc>
          <w:tcPr>
            <w:tcW w:w="646" w:type="pct"/>
            <w:gridSpan w:val="3"/>
            <w:shd w:val="clear" w:color="auto" w:fill="FFFFFF"/>
            <w:vAlign w:val="center"/>
          </w:tcPr>
          <w:p w14:paraId="10C91BD4"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0E3D3B5B"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5E1AD365"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386" w:type="pct"/>
            <w:shd w:val="clear" w:color="auto" w:fill="FFFFFF"/>
            <w:vAlign w:val="center"/>
          </w:tcPr>
          <w:p w14:paraId="462CB284"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0E64DBBF" w14:textId="77777777">
        <w:trPr>
          <w:trHeight w:val="582"/>
        </w:trPr>
        <w:tc>
          <w:tcPr>
            <w:tcW w:w="361" w:type="pct"/>
            <w:vMerge/>
            <w:shd w:val="clear" w:color="auto" w:fill="FFFFFF"/>
            <w:vAlign w:val="center"/>
          </w:tcPr>
          <w:p w14:paraId="351714C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518555CF"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第五章  思维与问题解决</w:t>
            </w:r>
          </w:p>
          <w:p w14:paraId="0339CA88"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 xml:space="preserve"> 思维的概念和种类；(</w:t>
            </w:r>
            <w:r w:rsidRPr="000562B6">
              <w:rPr>
                <w:rFonts w:ascii="宋体" w:hAnsi="宋体"/>
                <w:sz w:val="24"/>
                <w:szCs w:val="24"/>
              </w:rPr>
              <w:t>2)</w:t>
            </w:r>
            <w:r w:rsidRPr="000562B6">
              <w:rPr>
                <w:rFonts w:ascii="宋体" w:hAnsi="宋体" w:hint="eastAsia"/>
                <w:sz w:val="24"/>
                <w:szCs w:val="24"/>
              </w:rPr>
              <w:t xml:space="preserve"> 创造性思维的特征。</w:t>
            </w:r>
          </w:p>
          <w:p w14:paraId="5B1B7F33" w14:textId="77777777" w:rsidR="000562B6" w:rsidRPr="000562B6" w:rsidRDefault="000562B6">
            <w:pPr>
              <w:widowControl/>
              <w:jc w:val="left"/>
              <w:rPr>
                <w:rFonts w:ascii="宋体" w:hAnsi="宋体" w:hint="eastAsia"/>
                <w:sz w:val="24"/>
                <w:szCs w:val="24"/>
              </w:rPr>
            </w:pPr>
            <w:r w:rsidRPr="000562B6">
              <w:rPr>
                <w:rFonts w:ascii="宋体" w:hAnsi="宋体" w:hint="eastAsia"/>
                <w:sz w:val="24"/>
                <w:szCs w:val="24"/>
              </w:rPr>
              <w:lastRenderedPageBreak/>
              <w:t>领会：(</w:t>
            </w:r>
            <w:r w:rsidRPr="000562B6">
              <w:rPr>
                <w:rFonts w:ascii="宋体" w:hAnsi="宋体"/>
                <w:sz w:val="24"/>
                <w:szCs w:val="24"/>
              </w:rPr>
              <w:t>1)理解</w:t>
            </w:r>
            <w:r w:rsidRPr="000562B6">
              <w:rPr>
                <w:rFonts w:ascii="宋体" w:hAnsi="宋体" w:hint="eastAsia"/>
                <w:sz w:val="24"/>
                <w:szCs w:val="24"/>
              </w:rPr>
              <w:t>问题解决的过程、不同策略及影响因素；（2）阐述创造性思维的不同阶段。</w:t>
            </w:r>
          </w:p>
          <w:p w14:paraId="48EB9F6C"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分析：如何培养中学生的创造性思维。</w:t>
            </w:r>
          </w:p>
        </w:tc>
        <w:tc>
          <w:tcPr>
            <w:tcW w:w="646" w:type="pct"/>
            <w:gridSpan w:val="3"/>
            <w:shd w:val="clear" w:color="auto" w:fill="FFFFFF"/>
            <w:vAlign w:val="center"/>
          </w:tcPr>
          <w:p w14:paraId="124FBF30"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18665CD2"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2A03A999"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386" w:type="pct"/>
            <w:shd w:val="clear" w:color="auto" w:fill="FFFFFF"/>
            <w:vAlign w:val="center"/>
          </w:tcPr>
          <w:p w14:paraId="698E2D18"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27706012" w14:textId="77777777">
        <w:trPr>
          <w:trHeight w:val="582"/>
        </w:trPr>
        <w:tc>
          <w:tcPr>
            <w:tcW w:w="361" w:type="pct"/>
            <w:vMerge/>
            <w:shd w:val="clear" w:color="auto" w:fill="FFFFFF"/>
            <w:vAlign w:val="center"/>
          </w:tcPr>
          <w:p w14:paraId="4E4EE2B0"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435B4B89"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 xml:space="preserve">第六章  情绪与情感 </w:t>
            </w:r>
          </w:p>
          <w:p w14:paraId="206D9931"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情绪、情感的概念、联系区别及其分类；(</w:t>
            </w:r>
            <w:r w:rsidRPr="000562B6">
              <w:rPr>
                <w:rFonts w:ascii="宋体" w:hAnsi="宋体"/>
                <w:sz w:val="24"/>
                <w:szCs w:val="24"/>
              </w:rPr>
              <w:t>2)良好情绪的表现及中学生常见情绪问题</w:t>
            </w:r>
            <w:r w:rsidRPr="000562B6">
              <w:rPr>
                <w:rFonts w:ascii="宋体" w:hAnsi="宋体" w:hint="eastAsia"/>
                <w:sz w:val="24"/>
                <w:szCs w:val="24"/>
              </w:rPr>
              <w:t>。</w:t>
            </w:r>
          </w:p>
          <w:p w14:paraId="279ABF26"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1)理解情绪的理论</w:t>
            </w:r>
            <w:r w:rsidRPr="000562B6">
              <w:rPr>
                <w:rFonts w:ascii="宋体" w:hAnsi="宋体" w:hint="eastAsia"/>
                <w:sz w:val="24"/>
                <w:szCs w:val="24"/>
              </w:rPr>
              <w:t>；(</w:t>
            </w:r>
            <w:r w:rsidRPr="000562B6">
              <w:rPr>
                <w:rFonts w:ascii="宋体" w:hAnsi="宋体"/>
                <w:sz w:val="24"/>
                <w:szCs w:val="24"/>
              </w:rPr>
              <w:t>2)</w:t>
            </w:r>
            <w:r w:rsidRPr="000562B6">
              <w:rPr>
                <w:rFonts w:ascii="宋体" w:hAnsi="宋体" w:hint="eastAsia"/>
                <w:sz w:val="24"/>
                <w:szCs w:val="24"/>
              </w:rPr>
              <w:t xml:space="preserve"> 阐述中学生情绪的特点。</w:t>
            </w:r>
          </w:p>
          <w:p w14:paraId="76A3E02E"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应用：根据中学生的情绪特点，培养其良好情绪品质。</w:t>
            </w:r>
          </w:p>
          <w:p w14:paraId="07DC3A94"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分析：分析导致不良情绪的因素，采取合适的应对策略。</w:t>
            </w:r>
          </w:p>
        </w:tc>
        <w:tc>
          <w:tcPr>
            <w:tcW w:w="646" w:type="pct"/>
            <w:gridSpan w:val="3"/>
            <w:shd w:val="clear" w:color="auto" w:fill="FFFFFF"/>
            <w:vAlign w:val="center"/>
          </w:tcPr>
          <w:p w14:paraId="26BFE89A"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2B4B3590"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7F529213"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386" w:type="pct"/>
            <w:shd w:val="clear" w:color="auto" w:fill="FFFFFF"/>
            <w:vAlign w:val="center"/>
          </w:tcPr>
          <w:p w14:paraId="1DBAEF05"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6</w:t>
            </w:r>
          </w:p>
        </w:tc>
      </w:tr>
      <w:tr w:rsidR="000562B6" w:rsidRPr="000562B6" w14:paraId="195649E8" w14:textId="77777777">
        <w:trPr>
          <w:trHeight w:val="582"/>
        </w:trPr>
        <w:tc>
          <w:tcPr>
            <w:tcW w:w="361" w:type="pct"/>
            <w:vMerge/>
            <w:shd w:val="clear" w:color="auto" w:fill="FFFFFF"/>
            <w:vAlign w:val="center"/>
          </w:tcPr>
          <w:p w14:paraId="1D22506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48746726" w14:textId="77777777" w:rsidR="000562B6" w:rsidRPr="000562B6" w:rsidRDefault="000562B6">
            <w:pPr>
              <w:pStyle w:val="af2"/>
              <w:jc w:val="left"/>
              <w:rPr>
                <w:rFonts w:ascii="宋体" w:hAnsi="宋体" w:hint="eastAsia"/>
                <w:sz w:val="24"/>
              </w:rPr>
            </w:pPr>
            <w:r w:rsidRPr="000562B6">
              <w:rPr>
                <w:rFonts w:ascii="宋体" w:hAnsi="宋体" w:hint="eastAsia"/>
                <w:sz w:val="24"/>
              </w:rPr>
              <w:t>第七章  需要与动机</w:t>
            </w:r>
          </w:p>
          <w:p w14:paraId="34A5F8D1"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 xml:space="preserve"> </w:t>
            </w:r>
            <w:r w:rsidRPr="000562B6">
              <w:rPr>
                <w:rFonts w:ascii="宋体" w:hAnsi="宋体"/>
                <w:sz w:val="24"/>
                <w:szCs w:val="24"/>
              </w:rPr>
              <w:t>需要、</w:t>
            </w:r>
            <w:r w:rsidRPr="000562B6">
              <w:rPr>
                <w:rFonts w:ascii="宋体" w:hAnsi="宋体" w:hint="eastAsia"/>
                <w:sz w:val="24"/>
                <w:szCs w:val="24"/>
              </w:rPr>
              <w:t>动机、学习动机的含义；(</w:t>
            </w:r>
            <w:r w:rsidRPr="000562B6">
              <w:rPr>
                <w:rFonts w:ascii="宋体" w:hAnsi="宋体"/>
                <w:sz w:val="24"/>
                <w:szCs w:val="24"/>
              </w:rPr>
              <w:t>2)需要的类型</w:t>
            </w:r>
            <w:r w:rsidRPr="000562B6">
              <w:rPr>
                <w:rFonts w:ascii="宋体" w:hAnsi="宋体" w:hint="eastAsia"/>
                <w:sz w:val="24"/>
                <w:szCs w:val="24"/>
              </w:rPr>
              <w:t>；(3</w:t>
            </w:r>
            <w:r w:rsidRPr="000562B6">
              <w:rPr>
                <w:rFonts w:ascii="宋体" w:hAnsi="宋体"/>
                <w:sz w:val="24"/>
                <w:szCs w:val="24"/>
              </w:rPr>
              <w:t>)动机冲突</w:t>
            </w:r>
            <w:r w:rsidRPr="000562B6">
              <w:rPr>
                <w:rFonts w:ascii="宋体" w:hAnsi="宋体" w:hint="eastAsia"/>
                <w:sz w:val="24"/>
                <w:szCs w:val="24"/>
              </w:rPr>
              <w:t>、学习动机的功能。</w:t>
            </w:r>
          </w:p>
          <w:p w14:paraId="5E4745DC"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领会：（1）</w:t>
            </w:r>
            <w:r w:rsidRPr="000562B6">
              <w:rPr>
                <w:rFonts w:ascii="宋体" w:hAnsi="宋体"/>
                <w:sz w:val="24"/>
                <w:szCs w:val="24"/>
              </w:rPr>
              <w:t>理解</w:t>
            </w:r>
            <w:r w:rsidRPr="000562B6">
              <w:rPr>
                <w:rFonts w:ascii="宋体" w:hAnsi="宋体" w:hint="eastAsia"/>
                <w:sz w:val="24"/>
                <w:szCs w:val="24"/>
              </w:rPr>
              <w:t>动机理论；（2）理解耶克斯-多德森定律。</w:t>
            </w:r>
          </w:p>
          <w:p w14:paraId="6F500440"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应用：激发与培养中学生学习动机的方法。</w:t>
            </w:r>
          </w:p>
        </w:tc>
        <w:tc>
          <w:tcPr>
            <w:tcW w:w="646" w:type="pct"/>
            <w:gridSpan w:val="3"/>
            <w:shd w:val="clear" w:color="auto" w:fill="FFFFFF"/>
            <w:vAlign w:val="center"/>
          </w:tcPr>
          <w:p w14:paraId="6BC00AB3"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4167742E"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38E0EBFE"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w:t>
            </w:r>
          </w:p>
          <w:p w14:paraId="27CA3C9A"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1、2、3</w:t>
            </w:r>
          </w:p>
        </w:tc>
        <w:tc>
          <w:tcPr>
            <w:tcW w:w="386" w:type="pct"/>
            <w:shd w:val="clear" w:color="auto" w:fill="FFFFFF"/>
            <w:vAlign w:val="center"/>
          </w:tcPr>
          <w:p w14:paraId="1483A4CF"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7E1DEE9D" w14:textId="77777777">
        <w:trPr>
          <w:trHeight w:val="582"/>
        </w:trPr>
        <w:tc>
          <w:tcPr>
            <w:tcW w:w="361" w:type="pct"/>
            <w:vMerge/>
            <w:shd w:val="clear" w:color="auto" w:fill="FFFFFF"/>
            <w:vAlign w:val="center"/>
          </w:tcPr>
          <w:p w14:paraId="1E5DFF4F"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17182BC1"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第八章  认知与智力发展</w:t>
            </w:r>
          </w:p>
          <w:p w14:paraId="15534B7B"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知道：智力的概念及个体差异表现。</w:t>
            </w:r>
          </w:p>
          <w:p w14:paraId="37836249"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1)理解皮亚杰的认知发展理论</w:t>
            </w:r>
            <w:r w:rsidRPr="000562B6">
              <w:rPr>
                <w:rFonts w:ascii="宋体" w:hAnsi="宋体" w:hint="eastAsia"/>
                <w:sz w:val="24"/>
                <w:szCs w:val="24"/>
              </w:rPr>
              <w:t>；（2）理解维果斯基的文化历史发展论；（3）理解经典智力理论（</w:t>
            </w:r>
            <w:proofErr w:type="gramStart"/>
            <w:r w:rsidRPr="000562B6">
              <w:rPr>
                <w:rFonts w:ascii="宋体" w:hAnsi="宋体" w:hint="eastAsia"/>
                <w:sz w:val="24"/>
                <w:szCs w:val="24"/>
              </w:rPr>
              <w:t>二因素</w:t>
            </w:r>
            <w:proofErr w:type="gramEnd"/>
            <w:r w:rsidRPr="000562B6">
              <w:rPr>
                <w:rFonts w:ascii="宋体" w:hAnsi="宋体" w:hint="eastAsia"/>
                <w:sz w:val="24"/>
                <w:szCs w:val="24"/>
              </w:rPr>
              <w:t>说、三维结构理论、流体智力与晶体智力理论）和现代智力理论（多元智力理论、PASS智力模型、智力三元理论）。</w:t>
            </w:r>
          </w:p>
          <w:p w14:paraId="465E51A0"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应用：针对中学生的认知和智力差异规律进行因材</w:t>
            </w:r>
            <w:r w:rsidRPr="000562B6">
              <w:rPr>
                <w:rFonts w:ascii="宋体" w:hAnsi="宋体" w:hint="eastAsia"/>
                <w:sz w:val="24"/>
                <w:szCs w:val="24"/>
              </w:rPr>
              <w:lastRenderedPageBreak/>
              <w:t>施教。</w:t>
            </w:r>
          </w:p>
          <w:p w14:paraId="2B6E4F6D"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分析：中学生智力开发的途径。</w:t>
            </w:r>
          </w:p>
        </w:tc>
        <w:tc>
          <w:tcPr>
            <w:tcW w:w="646" w:type="pct"/>
            <w:gridSpan w:val="3"/>
            <w:shd w:val="clear" w:color="auto" w:fill="FFFFFF"/>
            <w:vAlign w:val="center"/>
          </w:tcPr>
          <w:p w14:paraId="41E9DC71"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43BABEB5"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6E32EF8E"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386" w:type="pct"/>
            <w:shd w:val="clear" w:color="auto" w:fill="FFFFFF"/>
            <w:vAlign w:val="center"/>
          </w:tcPr>
          <w:p w14:paraId="331D1791"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6265E290" w14:textId="77777777">
        <w:trPr>
          <w:trHeight w:val="582"/>
        </w:trPr>
        <w:tc>
          <w:tcPr>
            <w:tcW w:w="361" w:type="pct"/>
            <w:vMerge/>
            <w:shd w:val="clear" w:color="auto" w:fill="FFFFFF"/>
            <w:vAlign w:val="center"/>
          </w:tcPr>
          <w:p w14:paraId="5D57EE2D"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115918FB"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第九章  人格与道德心理发展</w:t>
            </w:r>
          </w:p>
          <w:p w14:paraId="2220067D"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气质的概念及类型；(</w:t>
            </w:r>
            <w:r w:rsidRPr="000562B6">
              <w:rPr>
                <w:rFonts w:ascii="宋体" w:hAnsi="宋体"/>
                <w:sz w:val="24"/>
                <w:szCs w:val="24"/>
              </w:rPr>
              <w:t>2)</w:t>
            </w:r>
            <w:r w:rsidRPr="000562B6">
              <w:rPr>
                <w:rFonts w:ascii="宋体" w:hAnsi="宋体" w:hint="eastAsia"/>
                <w:sz w:val="24"/>
                <w:szCs w:val="24"/>
              </w:rPr>
              <w:t>人格</w:t>
            </w:r>
            <w:r w:rsidRPr="000562B6">
              <w:rPr>
                <w:rFonts w:ascii="宋体" w:hAnsi="宋体"/>
                <w:sz w:val="24"/>
                <w:szCs w:val="24"/>
              </w:rPr>
              <w:t>的概念及特征</w:t>
            </w:r>
            <w:r w:rsidRPr="000562B6">
              <w:rPr>
                <w:rFonts w:ascii="宋体" w:hAnsi="宋体" w:hint="eastAsia"/>
                <w:sz w:val="24"/>
                <w:szCs w:val="24"/>
              </w:rPr>
              <w:t>；</w:t>
            </w:r>
          </w:p>
          <w:p w14:paraId="41A5B0D1"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(3</w:t>
            </w:r>
            <w:r w:rsidRPr="000562B6">
              <w:rPr>
                <w:rFonts w:ascii="宋体" w:hAnsi="宋体"/>
                <w:sz w:val="24"/>
                <w:szCs w:val="24"/>
              </w:rPr>
              <w:t>)</w:t>
            </w:r>
            <w:r w:rsidRPr="000562B6">
              <w:rPr>
                <w:rFonts w:ascii="宋体" w:hAnsi="宋体" w:hint="eastAsia"/>
                <w:sz w:val="24"/>
                <w:szCs w:val="24"/>
              </w:rPr>
              <w:t>了解人格特质理论；(4</w:t>
            </w:r>
            <w:r w:rsidRPr="000562B6">
              <w:rPr>
                <w:rFonts w:ascii="宋体" w:hAnsi="宋体"/>
                <w:sz w:val="24"/>
                <w:szCs w:val="24"/>
              </w:rPr>
              <w:t>)自我意识和自我的概念</w:t>
            </w:r>
            <w:r w:rsidRPr="000562B6">
              <w:rPr>
                <w:rFonts w:ascii="宋体" w:hAnsi="宋体" w:hint="eastAsia"/>
                <w:sz w:val="24"/>
                <w:szCs w:val="24"/>
              </w:rPr>
              <w:t>。</w:t>
            </w:r>
          </w:p>
          <w:p w14:paraId="0C7D1FBD"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w:t>
            </w:r>
            <w:r w:rsidRPr="000562B6">
              <w:rPr>
                <w:rFonts w:ascii="宋体" w:hAnsi="宋体" w:hint="eastAsia"/>
                <w:sz w:val="24"/>
                <w:szCs w:val="24"/>
              </w:rPr>
              <w:t>弗洛伊德的人格理论；（2）埃里克森的社会性发展阶段理论；(3</w:t>
            </w:r>
            <w:r w:rsidRPr="000562B6">
              <w:rPr>
                <w:rFonts w:ascii="宋体" w:hAnsi="宋体"/>
                <w:sz w:val="24"/>
                <w:szCs w:val="24"/>
              </w:rPr>
              <w:t>)</w:t>
            </w:r>
            <w:r w:rsidRPr="000562B6">
              <w:rPr>
                <w:rFonts w:ascii="宋体" w:hAnsi="宋体" w:hint="eastAsia"/>
                <w:sz w:val="24"/>
                <w:szCs w:val="24"/>
              </w:rPr>
              <w:t>影响人格发展的因素；</w:t>
            </w:r>
            <w:r w:rsidRPr="000562B6">
              <w:rPr>
                <w:rFonts w:ascii="宋体" w:hAnsi="宋体"/>
                <w:sz w:val="24"/>
                <w:szCs w:val="24"/>
              </w:rPr>
              <w:t>（</w:t>
            </w:r>
            <w:r w:rsidRPr="000562B6">
              <w:rPr>
                <w:rFonts w:ascii="宋体" w:hAnsi="宋体" w:hint="eastAsia"/>
                <w:sz w:val="24"/>
                <w:szCs w:val="24"/>
              </w:rPr>
              <w:t>4</w:t>
            </w:r>
            <w:r w:rsidRPr="000562B6">
              <w:rPr>
                <w:rFonts w:ascii="宋体" w:hAnsi="宋体"/>
                <w:sz w:val="24"/>
                <w:szCs w:val="24"/>
              </w:rPr>
              <w:t>）</w:t>
            </w:r>
            <w:r w:rsidRPr="000562B6">
              <w:rPr>
                <w:rFonts w:ascii="宋体" w:hAnsi="宋体" w:hint="eastAsia"/>
                <w:sz w:val="24"/>
                <w:szCs w:val="24"/>
              </w:rPr>
              <w:t>青少年自我意识的内容及发展特征</w:t>
            </w:r>
            <w:r w:rsidRPr="000562B6">
              <w:rPr>
                <w:rFonts w:ascii="宋体" w:hAnsi="宋体"/>
                <w:sz w:val="24"/>
                <w:szCs w:val="24"/>
              </w:rPr>
              <w:t>。</w:t>
            </w:r>
            <w:r w:rsidRPr="000562B6">
              <w:rPr>
                <w:rFonts w:ascii="宋体" w:hAnsi="宋体" w:hint="eastAsia"/>
                <w:sz w:val="24"/>
                <w:szCs w:val="24"/>
              </w:rPr>
              <w:t>应用：（1）根据中学生的个体差异塑造良好人格；（2）影响品德发展的因素，促进中学生形成良好品德的方法。</w:t>
            </w:r>
          </w:p>
          <w:p w14:paraId="37375906"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分析：(1</w:t>
            </w:r>
            <w:r w:rsidRPr="000562B6">
              <w:rPr>
                <w:rFonts w:ascii="宋体" w:hAnsi="宋体"/>
                <w:sz w:val="24"/>
                <w:szCs w:val="24"/>
              </w:rPr>
              <w:t>)</w:t>
            </w:r>
            <w:r w:rsidRPr="000562B6">
              <w:rPr>
                <w:rFonts w:ascii="宋体" w:hAnsi="宋体" w:hint="eastAsia"/>
                <w:sz w:val="24"/>
                <w:szCs w:val="24"/>
              </w:rPr>
              <w:t>分析父母教养方式的类型及其对教育的启示；(2</w:t>
            </w:r>
            <w:r w:rsidRPr="000562B6">
              <w:rPr>
                <w:rFonts w:ascii="宋体" w:hAnsi="宋体"/>
                <w:sz w:val="24"/>
                <w:szCs w:val="24"/>
              </w:rPr>
              <w:t>)</w:t>
            </w:r>
            <w:r w:rsidRPr="000562B6">
              <w:rPr>
                <w:rFonts w:ascii="宋体" w:hAnsi="宋体" w:hint="eastAsia"/>
                <w:sz w:val="24"/>
                <w:szCs w:val="24"/>
              </w:rPr>
              <w:t>中学生身心发展的特点；(3</w:t>
            </w:r>
            <w:r w:rsidRPr="000562B6">
              <w:rPr>
                <w:rFonts w:ascii="宋体" w:hAnsi="宋体"/>
                <w:sz w:val="24"/>
                <w:szCs w:val="24"/>
              </w:rPr>
              <w:t>)中学生</w:t>
            </w:r>
            <w:r w:rsidRPr="000562B6">
              <w:rPr>
                <w:rFonts w:ascii="宋体" w:hAnsi="宋体" w:hint="eastAsia"/>
                <w:sz w:val="24"/>
                <w:szCs w:val="24"/>
              </w:rPr>
              <w:t>性心理的特点，指导中学生正确处理异性交往。</w:t>
            </w:r>
          </w:p>
        </w:tc>
        <w:tc>
          <w:tcPr>
            <w:tcW w:w="646" w:type="pct"/>
            <w:gridSpan w:val="3"/>
            <w:shd w:val="clear" w:color="auto" w:fill="FFFFFF"/>
            <w:vAlign w:val="center"/>
          </w:tcPr>
          <w:p w14:paraId="615EF9F8" w14:textId="77777777" w:rsidR="000562B6" w:rsidRPr="000562B6" w:rsidRDefault="000562B6">
            <w:pPr>
              <w:adjustRightInd w:val="0"/>
              <w:snapToGrid w:val="0"/>
              <w:rPr>
                <w:rFonts w:ascii="宋体" w:hAnsi="宋体" w:hint="eastAsia"/>
                <w:szCs w:val="21"/>
              </w:rPr>
            </w:pPr>
            <w:proofErr w:type="gramStart"/>
            <w:r w:rsidRPr="000562B6">
              <w:rPr>
                <w:rFonts w:ascii="宋体" w:hAnsi="宋体" w:hint="eastAsia"/>
                <w:szCs w:val="21"/>
              </w:rPr>
              <w:t>思政元素</w:t>
            </w:r>
            <w:proofErr w:type="gramEnd"/>
            <w:r w:rsidRPr="000562B6">
              <w:rPr>
                <w:rFonts w:ascii="宋体" w:hAnsi="宋体" w:hint="eastAsia"/>
                <w:szCs w:val="21"/>
              </w:rPr>
              <w:t>:</w:t>
            </w:r>
          </w:p>
          <w:p w14:paraId="13A8812E"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1.正确认识与评估自我。</w:t>
            </w:r>
          </w:p>
          <w:p w14:paraId="42706C45"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2.履职尽责，责任感培养。</w:t>
            </w:r>
          </w:p>
          <w:p w14:paraId="6DF6737F"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 xml:space="preserve"> </w:t>
            </w:r>
          </w:p>
          <w:p w14:paraId="22B9C693" w14:textId="77777777" w:rsidR="000562B6" w:rsidRPr="000562B6" w:rsidRDefault="000562B6">
            <w:pPr>
              <w:adjustRightInd w:val="0"/>
              <w:snapToGrid w:val="0"/>
              <w:rPr>
                <w:rFonts w:ascii="宋体" w:hAnsi="宋体" w:hint="eastAsia"/>
                <w:szCs w:val="21"/>
              </w:rPr>
            </w:pPr>
            <w:proofErr w:type="gramStart"/>
            <w:r w:rsidRPr="000562B6">
              <w:rPr>
                <w:rFonts w:ascii="宋体" w:hAnsi="宋体" w:hint="eastAsia"/>
                <w:szCs w:val="21"/>
              </w:rPr>
              <w:t>思政目标</w:t>
            </w:r>
            <w:proofErr w:type="gramEnd"/>
            <w:r w:rsidRPr="000562B6">
              <w:rPr>
                <w:rFonts w:ascii="宋体" w:hAnsi="宋体" w:hint="eastAsia"/>
                <w:szCs w:val="21"/>
              </w:rPr>
              <w:t>:</w:t>
            </w:r>
          </w:p>
          <w:p w14:paraId="4C03BD8F"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1.培养学生的自我认知和自我调控能力，促进其形成健全的人格。</w:t>
            </w:r>
          </w:p>
          <w:p w14:paraId="468BEDB7"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2.强化学生的社会责任感，鼓励其在不同发展阶段积极履行个人责任。</w:t>
            </w:r>
          </w:p>
          <w:p w14:paraId="012B6C5C" w14:textId="77777777" w:rsidR="000562B6" w:rsidRPr="000562B6" w:rsidRDefault="000562B6">
            <w:pPr>
              <w:adjustRightInd w:val="0"/>
              <w:snapToGrid w:val="0"/>
              <w:rPr>
                <w:rFonts w:ascii="宋体" w:hAnsi="宋体" w:hint="eastAsia"/>
                <w:sz w:val="24"/>
                <w:szCs w:val="24"/>
              </w:rPr>
            </w:pPr>
          </w:p>
        </w:tc>
        <w:tc>
          <w:tcPr>
            <w:tcW w:w="1151" w:type="pct"/>
            <w:gridSpan w:val="4"/>
            <w:shd w:val="clear" w:color="auto" w:fill="FFFFFF"/>
            <w:vAlign w:val="center"/>
          </w:tcPr>
          <w:p w14:paraId="79E8C7F4" w14:textId="77777777" w:rsidR="000562B6" w:rsidRPr="000562B6" w:rsidRDefault="000562B6">
            <w:pPr>
              <w:adjustRightInd w:val="0"/>
              <w:snapToGrid w:val="0"/>
              <w:rPr>
                <w:rFonts w:ascii="宋体" w:hAnsi="宋体" w:hint="eastAsia"/>
                <w:sz w:val="24"/>
                <w:szCs w:val="24"/>
              </w:rPr>
            </w:pPr>
          </w:p>
          <w:p w14:paraId="724BE73B"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Cs w:val="21"/>
              </w:rPr>
              <w:t>讲述《青春期的自我探索与责任担当》案例，通过分析案例，引导学生分享自己青春期的心理变化，使学生认识到自我探索的重要性，反思自己在青春期的角色和责任，理解在不同角色中履行责任的重要性。</w:t>
            </w:r>
          </w:p>
        </w:tc>
        <w:tc>
          <w:tcPr>
            <w:tcW w:w="947" w:type="pct"/>
            <w:gridSpan w:val="2"/>
            <w:shd w:val="clear" w:color="auto" w:fill="FFFFFF"/>
            <w:vAlign w:val="center"/>
          </w:tcPr>
          <w:p w14:paraId="64F2B718"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386" w:type="pct"/>
            <w:shd w:val="clear" w:color="auto" w:fill="FFFFFF"/>
            <w:vAlign w:val="center"/>
          </w:tcPr>
          <w:p w14:paraId="4E670CE1"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6</w:t>
            </w:r>
          </w:p>
        </w:tc>
      </w:tr>
      <w:tr w:rsidR="000562B6" w:rsidRPr="000562B6" w14:paraId="3FBC6DB1" w14:textId="77777777">
        <w:trPr>
          <w:trHeight w:val="582"/>
        </w:trPr>
        <w:tc>
          <w:tcPr>
            <w:tcW w:w="361" w:type="pct"/>
            <w:vMerge/>
            <w:shd w:val="clear" w:color="auto" w:fill="FFFFFF"/>
            <w:vAlign w:val="center"/>
          </w:tcPr>
          <w:p w14:paraId="79B18B7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2B3F8C27"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第十章  学习理论</w:t>
            </w:r>
          </w:p>
          <w:p w14:paraId="3FF071D6"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知道：（1）学习的含义及其分类；（2）经典性条件作用和操作性条件作用；（3）正强化、负强化及惩罚的含义；（4）普雷马克原理。</w:t>
            </w:r>
          </w:p>
          <w:p w14:paraId="064BE507"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领会：（1）行为主义学习理论；（2）认知主义学习理论；（3）人本主义学习理论；（4）建构主义学习理论。</w:t>
            </w:r>
          </w:p>
          <w:p w14:paraId="289DFF8E"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应用：运用行为主义学习理论、认知主义学习理论、人本主义学习理论及建构主义学习理论促进学习和教学。</w:t>
            </w:r>
          </w:p>
          <w:p w14:paraId="5061C566"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分析：不同强化程序对学</w:t>
            </w:r>
            <w:r w:rsidRPr="000562B6">
              <w:rPr>
                <w:rFonts w:ascii="宋体" w:hAnsi="宋体" w:hint="eastAsia"/>
                <w:sz w:val="24"/>
                <w:szCs w:val="24"/>
              </w:rPr>
              <w:lastRenderedPageBreak/>
              <w:t>生的影响。</w:t>
            </w:r>
          </w:p>
        </w:tc>
        <w:tc>
          <w:tcPr>
            <w:tcW w:w="646" w:type="pct"/>
            <w:gridSpan w:val="3"/>
            <w:shd w:val="clear" w:color="auto" w:fill="FFFFFF"/>
            <w:vAlign w:val="center"/>
          </w:tcPr>
          <w:p w14:paraId="51DEB996" w14:textId="77777777" w:rsidR="000562B6" w:rsidRPr="000562B6" w:rsidRDefault="000562B6">
            <w:pPr>
              <w:adjustRightInd w:val="0"/>
              <w:snapToGrid w:val="0"/>
              <w:rPr>
                <w:rFonts w:ascii="宋体" w:hAnsi="宋体" w:hint="eastAsia"/>
                <w:szCs w:val="21"/>
              </w:rPr>
            </w:pPr>
            <w:proofErr w:type="gramStart"/>
            <w:r w:rsidRPr="000562B6">
              <w:rPr>
                <w:rFonts w:ascii="宋体" w:hAnsi="宋体" w:hint="eastAsia"/>
                <w:szCs w:val="21"/>
              </w:rPr>
              <w:lastRenderedPageBreak/>
              <w:t>思政元素</w:t>
            </w:r>
            <w:proofErr w:type="gramEnd"/>
            <w:r w:rsidRPr="000562B6">
              <w:rPr>
                <w:rFonts w:ascii="宋体" w:hAnsi="宋体" w:hint="eastAsia"/>
                <w:szCs w:val="21"/>
              </w:rPr>
              <w:t>：</w:t>
            </w:r>
          </w:p>
          <w:p w14:paraId="6882A008"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1.尊重科学事实，有实证意识和严谨的求知态度。</w:t>
            </w:r>
          </w:p>
          <w:p w14:paraId="76424C5D"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2.科学原理和方法的运用。</w:t>
            </w:r>
          </w:p>
          <w:p w14:paraId="6878767B" w14:textId="77777777" w:rsidR="000562B6" w:rsidRPr="000562B6" w:rsidRDefault="000562B6">
            <w:pPr>
              <w:adjustRightInd w:val="0"/>
              <w:snapToGrid w:val="0"/>
              <w:rPr>
                <w:rFonts w:ascii="宋体" w:hAnsi="宋体" w:hint="eastAsia"/>
                <w:szCs w:val="21"/>
              </w:rPr>
            </w:pPr>
          </w:p>
          <w:p w14:paraId="70663FB2" w14:textId="77777777" w:rsidR="000562B6" w:rsidRPr="000562B6" w:rsidRDefault="000562B6">
            <w:pPr>
              <w:adjustRightInd w:val="0"/>
              <w:snapToGrid w:val="0"/>
              <w:rPr>
                <w:rFonts w:ascii="宋体" w:hAnsi="宋体" w:hint="eastAsia"/>
                <w:szCs w:val="21"/>
              </w:rPr>
            </w:pPr>
            <w:proofErr w:type="gramStart"/>
            <w:r w:rsidRPr="000562B6">
              <w:rPr>
                <w:rFonts w:ascii="宋体" w:hAnsi="宋体" w:hint="eastAsia"/>
                <w:szCs w:val="21"/>
              </w:rPr>
              <w:t>思政目标</w:t>
            </w:r>
            <w:proofErr w:type="gramEnd"/>
            <w:r w:rsidRPr="000562B6">
              <w:rPr>
                <w:rFonts w:ascii="宋体" w:hAnsi="宋体" w:hint="eastAsia"/>
                <w:szCs w:val="21"/>
              </w:rPr>
              <w:t>：</w:t>
            </w:r>
          </w:p>
          <w:p w14:paraId="1DA688E7"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1.</w:t>
            </w:r>
            <w:r w:rsidRPr="000562B6">
              <w:rPr>
                <w:rFonts w:ascii="宋体" w:hAnsi="宋体" w:hint="eastAsia"/>
                <w:szCs w:val="21"/>
              </w:rPr>
              <w:t>培养学生的实证思维，追求真理的态度。</w:t>
            </w:r>
          </w:p>
          <w:p w14:paraId="18DEB580"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2.</w:t>
            </w:r>
            <w:r w:rsidRPr="000562B6">
              <w:rPr>
                <w:rFonts w:ascii="宋体" w:hAnsi="宋体" w:hint="eastAsia"/>
                <w:szCs w:val="21"/>
              </w:rPr>
              <w:t>培养学生的科学分析能力，鼓励学生在实践中应用理</w:t>
            </w:r>
            <w:r w:rsidRPr="000562B6">
              <w:rPr>
                <w:rFonts w:ascii="宋体" w:hAnsi="宋体" w:hint="eastAsia"/>
                <w:szCs w:val="21"/>
              </w:rPr>
              <w:lastRenderedPageBreak/>
              <w:t>论。</w:t>
            </w:r>
          </w:p>
          <w:p w14:paraId="32E5B017" w14:textId="77777777" w:rsidR="000562B6" w:rsidRPr="000562B6" w:rsidRDefault="000562B6">
            <w:pPr>
              <w:adjustRightInd w:val="0"/>
              <w:snapToGrid w:val="0"/>
              <w:rPr>
                <w:rFonts w:ascii="宋体" w:hAnsi="宋体" w:hint="eastAsia"/>
                <w:sz w:val="24"/>
                <w:szCs w:val="24"/>
              </w:rPr>
            </w:pPr>
          </w:p>
          <w:p w14:paraId="30A12BDD" w14:textId="77777777" w:rsidR="000562B6" w:rsidRPr="000562B6" w:rsidRDefault="000562B6">
            <w:pPr>
              <w:adjustRightInd w:val="0"/>
              <w:snapToGrid w:val="0"/>
              <w:rPr>
                <w:rFonts w:ascii="宋体" w:hAnsi="宋体" w:hint="eastAsia"/>
                <w:sz w:val="24"/>
                <w:szCs w:val="24"/>
              </w:rPr>
            </w:pPr>
          </w:p>
          <w:p w14:paraId="321C7808" w14:textId="77777777" w:rsidR="000562B6" w:rsidRPr="000562B6" w:rsidRDefault="000562B6">
            <w:pPr>
              <w:adjustRightInd w:val="0"/>
              <w:snapToGrid w:val="0"/>
              <w:rPr>
                <w:rFonts w:ascii="宋体" w:hAnsi="宋体" w:hint="eastAsia"/>
                <w:sz w:val="24"/>
                <w:szCs w:val="24"/>
              </w:rPr>
            </w:pPr>
          </w:p>
        </w:tc>
        <w:tc>
          <w:tcPr>
            <w:tcW w:w="1151" w:type="pct"/>
            <w:gridSpan w:val="4"/>
            <w:shd w:val="clear" w:color="auto" w:fill="FFFFFF"/>
            <w:vAlign w:val="center"/>
          </w:tcPr>
          <w:p w14:paraId="09358DF9"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Cs w:val="21"/>
              </w:rPr>
              <w:lastRenderedPageBreak/>
              <w:t>讲述班杜拉的“波波玩偶”实验案例，通过分析案例，引导学生讨论如何基于观察和实验数据来理解行为习得过程，使学生明白尊重科学事实和实证研究的重要性，通过观看实验过程，学会如何将科学原理应用于实际问题的解决。</w:t>
            </w:r>
          </w:p>
        </w:tc>
        <w:tc>
          <w:tcPr>
            <w:tcW w:w="947" w:type="pct"/>
            <w:gridSpan w:val="2"/>
            <w:shd w:val="clear" w:color="auto" w:fill="FFFFFF"/>
            <w:vAlign w:val="center"/>
          </w:tcPr>
          <w:p w14:paraId="66942C5F"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386" w:type="pct"/>
            <w:shd w:val="clear" w:color="auto" w:fill="FFFFFF"/>
            <w:vAlign w:val="center"/>
          </w:tcPr>
          <w:p w14:paraId="5D772B13"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6</w:t>
            </w:r>
          </w:p>
        </w:tc>
      </w:tr>
      <w:tr w:rsidR="000562B6" w:rsidRPr="000562B6" w14:paraId="129FB36E" w14:textId="77777777">
        <w:trPr>
          <w:trHeight w:val="582"/>
        </w:trPr>
        <w:tc>
          <w:tcPr>
            <w:tcW w:w="361" w:type="pct"/>
            <w:vMerge/>
            <w:shd w:val="clear" w:color="auto" w:fill="FFFFFF"/>
            <w:vAlign w:val="center"/>
          </w:tcPr>
          <w:p w14:paraId="3AC8E77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48644A45"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第十一章  学习迁移与学习策略</w:t>
            </w:r>
          </w:p>
          <w:p w14:paraId="4A821FF1"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学习迁移的含义及其分类；(2</w:t>
            </w:r>
            <w:r w:rsidRPr="000562B6">
              <w:rPr>
                <w:rFonts w:ascii="宋体" w:hAnsi="宋体"/>
                <w:sz w:val="24"/>
                <w:szCs w:val="24"/>
              </w:rPr>
              <w:t>)</w:t>
            </w:r>
            <w:r w:rsidRPr="000562B6">
              <w:rPr>
                <w:rFonts w:ascii="宋体" w:hAnsi="宋体" w:hint="eastAsia"/>
                <w:sz w:val="24"/>
                <w:szCs w:val="24"/>
              </w:rPr>
              <w:t>学习</w:t>
            </w:r>
            <w:r w:rsidRPr="000562B6">
              <w:rPr>
                <w:rFonts w:ascii="宋体" w:hAnsi="宋体"/>
                <w:sz w:val="24"/>
                <w:szCs w:val="24"/>
              </w:rPr>
              <w:t>策略的</w:t>
            </w:r>
            <w:proofErr w:type="gramStart"/>
            <w:r w:rsidRPr="000562B6">
              <w:rPr>
                <w:rFonts w:ascii="宋体" w:hAnsi="宋体"/>
                <w:sz w:val="24"/>
                <w:szCs w:val="24"/>
              </w:rPr>
              <w:t>的</w:t>
            </w:r>
            <w:proofErr w:type="gramEnd"/>
            <w:r w:rsidRPr="000562B6">
              <w:rPr>
                <w:rFonts w:ascii="宋体" w:hAnsi="宋体"/>
                <w:sz w:val="24"/>
                <w:szCs w:val="24"/>
              </w:rPr>
              <w:t>含义</w:t>
            </w:r>
            <w:r w:rsidRPr="000562B6">
              <w:rPr>
                <w:rFonts w:ascii="宋体" w:hAnsi="宋体" w:hint="eastAsia"/>
                <w:sz w:val="24"/>
                <w:szCs w:val="24"/>
              </w:rPr>
              <w:t>及其分类（认知策略、元认知策略和资源管理策略）。</w:t>
            </w:r>
          </w:p>
          <w:p w14:paraId="7D104972"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领会：迁移的理论（形式训练说、共同要素说、概括化理论、关系转换理论、认知结构迁移理论）及其教学含义。</w:t>
            </w:r>
          </w:p>
          <w:p w14:paraId="74DEA601"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应用：</w:t>
            </w:r>
            <w:r w:rsidRPr="000562B6">
              <w:rPr>
                <w:rFonts w:ascii="宋体" w:hAnsi="宋体" w:hint="eastAsia"/>
                <w:sz w:val="24"/>
              </w:rPr>
              <w:t>将学习策略运用于学习实践和教学实践中</w:t>
            </w:r>
            <w:r w:rsidRPr="000562B6">
              <w:rPr>
                <w:rFonts w:ascii="宋体" w:hAnsi="宋体" w:hint="eastAsia"/>
                <w:sz w:val="24"/>
                <w:szCs w:val="24"/>
              </w:rPr>
              <w:t>。</w:t>
            </w:r>
          </w:p>
          <w:p w14:paraId="1C935D7D"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分析：有效促进学习迁移的措施。</w:t>
            </w:r>
          </w:p>
        </w:tc>
        <w:tc>
          <w:tcPr>
            <w:tcW w:w="646" w:type="pct"/>
            <w:gridSpan w:val="3"/>
            <w:shd w:val="clear" w:color="auto" w:fill="FFFFFF"/>
            <w:vAlign w:val="center"/>
          </w:tcPr>
          <w:p w14:paraId="5C765841"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43249945"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6E18B5DE"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386" w:type="pct"/>
            <w:shd w:val="clear" w:color="auto" w:fill="FFFFFF"/>
            <w:vAlign w:val="center"/>
          </w:tcPr>
          <w:p w14:paraId="450602A1"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67FAF726" w14:textId="77777777">
        <w:trPr>
          <w:trHeight w:val="582"/>
        </w:trPr>
        <w:tc>
          <w:tcPr>
            <w:tcW w:w="361" w:type="pct"/>
            <w:vMerge/>
            <w:shd w:val="clear" w:color="auto" w:fill="FFFFFF"/>
            <w:vAlign w:val="center"/>
          </w:tcPr>
          <w:p w14:paraId="13B34DBE"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60BA3023"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第十二章  心理健康</w:t>
            </w:r>
          </w:p>
          <w:p w14:paraId="61D59ECE"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知道：心理健康的基本概念及常用评估工具。</w:t>
            </w:r>
          </w:p>
          <w:p w14:paraId="5B3A3AD9"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w:t>
            </w:r>
            <w:r w:rsidRPr="000562B6">
              <w:rPr>
                <w:rFonts w:ascii="宋体" w:hAnsi="宋体"/>
                <w:sz w:val="24"/>
                <w:szCs w:val="24"/>
              </w:rPr>
              <w:t>1)</w:t>
            </w:r>
            <w:r w:rsidRPr="000562B6">
              <w:rPr>
                <w:rFonts w:ascii="宋体" w:hAnsi="宋体" w:hint="eastAsia"/>
                <w:sz w:val="24"/>
                <w:szCs w:val="24"/>
              </w:rPr>
              <w:t>心理健康的标准；（2）中学生常见的心理健康问题，包括抑郁症、恐怖症、焦虑症、强迫症、网络成瘾等。</w:t>
            </w:r>
          </w:p>
          <w:p w14:paraId="63F073E4"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运用：根据心理评估结果，给予中学生适当的心理支持。</w:t>
            </w:r>
          </w:p>
        </w:tc>
        <w:tc>
          <w:tcPr>
            <w:tcW w:w="646" w:type="pct"/>
            <w:gridSpan w:val="3"/>
            <w:shd w:val="clear" w:color="auto" w:fill="FFFFFF"/>
            <w:vAlign w:val="center"/>
          </w:tcPr>
          <w:p w14:paraId="1A9AE299" w14:textId="77777777" w:rsidR="000562B6" w:rsidRPr="000562B6" w:rsidRDefault="000562B6">
            <w:pPr>
              <w:adjustRightInd w:val="0"/>
              <w:snapToGrid w:val="0"/>
              <w:rPr>
                <w:rFonts w:ascii="宋体" w:hAnsi="宋体" w:hint="eastAsia"/>
                <w:szCs w:val="21"/>
              </w:rPr>
            </w:pPr>
            <w:proofErr w:type="gramStart"/>
            <w:r w:rsidRPr="000562B6">
              <w:rPr>
                <w:rFonts w:ascii="宋体" w:hAnsi="宋体" w:hint="eastAsia"/>
                <w:szCs w:val="21"/>
              </w:rPr>
              <w:t>思政元素</w:t>
            </w:r>
            <w:proofErr w:type="gramEnd"/>
            <w:r w:rsidRPr="000562B6">
              <w:rPr>
                <w:rFonts w:ascii="宋体" w:hAnsi="宋体" w:hint="eastAsia"/>
                <w:szCs w:val="21"/>
              </w:rPr>
              <w:t>：</w:t>
            </w:r>
          </w:p>
          <w:p w14:paraId="42F3C938"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1.抗挫折能力，健康生活方式。</w:t>
            </w:r>
          </w:p>
          <w:p w14:paraId="1D7B47AE" w14:textId="77777777" w:rsidR="000562B6" w:rsidRPr="000562B6" w:rsidRDefault="000562B6">
            <w:pPr>
              <w:adjustRightInd w:val="0"/>
              <w:snapToGrid w:val="0"/>
              <w:rPr>
                <w:rFonts w:ascii="宋体" w:hAnsi="宋体" w:hint="eastAsia"/>
                <w:szCs w:val="21"/>
              </w:rPr>
            </w:pPr>
            <w:r w:rsidRPr="000562B6">
              <w:rPr>
                <w:rFonts w:ascii="宋体" w:hAnsi="宋体" w:hint="eastAsia"/>
                <w:szCs w:val="21"/>
              </w:rPr>
              <w:t>2.生命意义和人生价值。</w:t>
            </w:r>
          </w:p>
          <w:p w14:paraId="1D79ABFD" w14:textId="77777777" w:rsidR="000562B6" w:rsidRPr="000562B6" w:rsidRDefault="000562B6">
            <w:pPr>
              <w:adjustRightInd w:val="0"/>
              <w:snapToGrid w:val="0"/>
              <w:rPr>
                <w:rFonts w:ascii="宋体" w:hAnsi="宋体" w:hint="eastAsia"/>
                <w:szCs w:val="21"/>
              </w:rPr>
            </w:pPr>
          </w:p>
          <w:p w14:paraId="5FC7D137" w14:textId="77777777" w:rsidR="000562B6" w:rsidRPr="000562B6" w:rsidRDefault="000562B6">
            <w:pPr>
              <w:adjustRightInd w:val="0"/>
              <w:snapToGrid w:val="0"/>
              <w:rPr>
                <w:rFonts w:ascii="宋体" w:hAnsi="宋体" w:hint="eastAsia"/>
                <w:szCs w:val="21"/>
              </w:rPr>
            </w:pPr>
            <w:proofErr w:type="gramStart"/>
            <w:r w:rsidRPr="000562B6">
              <w:rPr>
                <w:rFonts w:ascii="宋体" w:hAnsi="宋体" w:hint="eastAsia"/>
                <w:szCs w:val="21"/>
              </w:rPr>
              <w:t>思政目标</w:t>
            </w:r>
            <w:proofErr w:type="gramEnd"/>
            <w:r w:rsidRPr="000562B6">
              <w:rPr>
                <w:rFonts w:ascii="宋体" w:hAnsi="宋体" w:hint="eastAsia"/>
                <w:szCs w:val="21"/>
              </w:rPr>
              <w:t>：</w:t>
            </w:r>
          </w:p>
          <w:p w14:paraId="0FB20FB0"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1.</w:t>
            </w:r>
            <w:r w:rsidRPr="000562B6">
              <w:rPr>
                <w:rFonts w:ascii="宋体" w:hAnsi="宋体" w:hint="eastAsia"/>
                <w:szCs w:val="21"/>
              </w:rPr>
              <w:t>提高学生的抗挫折能力，引导学生认识到健康生活方式的重要性。</w:t>
            </w:r>
          </w:p>
          <w:p w14:paraId="3D108B36" w14:textId="77777777" w:rsidR="000562B6" w:rsidRPr="000562B6" w:rsidRDefault="000562B6">
            <w:pPr>
              <w:adjustRightInd w:val="0"/>
              <w:snapToGrid w:val="0"/>
              <w:rPr>
                <w:rFonts w:ascii="宋体" w:hAnsi="宋体" w:hint="eastAsia"/>
                <w:sz w:val="24"/>
                <w:szCs w:val="24"/>
              </w:rPr>
            </w:pPr>
            <w:r w:rsidRPr="000562B6">
              <w:rPr>
                <w:rFonts w:ascii="宋体" w:hAnsi="宋体" w:hint="eastAsia"/>
                <w:sz w:val="24"/>
                <w:szCs w:val="24"/>
              </w:rPr>
              <w:t>2.</w:t>
            </w:r>
            <w:r w:rsidRPr="000562B6">
              <w:rPr>
                <w:rFonts w:ascii="宋体" w:hAnsi="宋体" w:hint="eastAsia"/>
                <w:szCs w:val="21"/>
              </w:rPr>
              <w:t>引导学生通过心理健康教育，深入思考生命的意义和人生价值。</w:t>
            </w:r>
          </w:p>
          <w:p w14:paraId="3EB959E7" w14:textId="77777777" w:rsidR="000562B6" w:rsidRPr="000562B6" w:rsidRDefault="000562B6">
            <w:pPr>
              <w:adjustRightInd w:val="0"/>
              <w:snapToGrid w:val="0"/>
              <w:rPr>
                <w:rFonts w:ascii="宋体" w:hAnsi="宋体" w:hint="eastAsia"/>
                <w:sz w:val="24"/>
                <w:szCs w:val="24"/>
              </w:rPr>
            </w:pPr>
          </w:p>
        </w:tc>
        <w:tc>
          <w:tcPr>
            <w:tcW w:w="1151" w:type="pct"/>
            <w:gridSpan w:val="4"/>
            <w:shd w:val="clear" w:color="auto" w:fill="FFFFFF"/>
            <w:vAlign w:val="center"/>
          </w:tcPr>
          <w:p w14:paraId="67BAD11A"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Cs w:val="21"/>
              </w:rPr>
              <w:t>讲述《武汉封城：团结抗疫的中国力量》案例，通过分析案例，引导学生了解，封城期间，武汉市民展现出了极高的抗挫折能力，他们遵守规定，坚持健康生活方式，共同为抗击疫情做出了贡献，使学生学会面对困难时的坚韧和自律，同时，通过了解全国各地的医疗队伍和物资支援武汉，体现了中国人民的生命至上和集体主义精神，引导学生讨论如何在自己的生活中实现个人价值，以及如何为社会的发展贡献力量。</w:t>
            </w:r>
          </w:p>
        </w:tc>
        <w:tc>
          <w:tcPr>
            <w:tcW w:w="947" w:type="pct"/>
            <w:gridSpan w:val="2"/>
            <w:shd w:val="clear" w:color="auto" w:fill="FFFFFF"/>
            <w:vAlign w:val="center"/>
          </w:tcPr>
          <w:p w14:paraId="04F4B8A7"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支撑课程目标1、2、3</w:t>
            </w:r>
          </w:p>
        </w:tc>
        <w:tc>
          <w:tcPr>
            <w:tcW w:w="386" w:type="pct"/>
            <w:shd w:val="clear" w:color="auto" w:fill="FFFFFF"/>
            <w:vAlign w:val="center"/>
          </w:tcPr>
          <w:p w14:paraId="3B5C88DA"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1F1CBD46" w14:textId="77777777">
        <w:trPr>
          <w:trHeight w:val="582"/>
        </w:trPr>
        <w:tc>
          <w:tcPr>
            <w:tcW w:w="361" w:type="pct"/>
            <w:vMerge/>
            <w:shd w:val="clear" w:color="auto" w:fill="FFFFFF"/>
            <w:vAlign w:val="center"/>
          </w:tcPr>
          <w:p w14:paraId="21E8527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1506" w:type="pct"/>
            <w:gridSpan w:val="5"/>
            <w:shd w:val="clear" w:color="auto" w:fill="FFFFFF"/>
            <w:vAlign w:val="center"/>
          </w:tcPr>
          <w:p w14:paraId="68B1252D"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第十三章  心理咨询</w:t>
            </w:r>
          </w:p>
          <w:p w14:paraId="6EEC3026"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知道：(</w:t>
            </w:r>
            <w:r w:rsidRPr="000562B6">
              <w:rPr>
                <w:rFonts w:ascii="宋体" w:hAnsi="宋体"/>
                <w:sz w:val="24"/>
                <w:szCs w:val="24"/>
              </w:rPr>
              <w:t>1)</w:t>
            </w:r>
            <w:r w:rsidRPr="000562B6">
              <w:rPr>
                <w:rFonts w:ascii="宋体" w:hAnsi="宋体" w:hint="eastAsia"/>
                <w:sz w:val="24"/>
                <w:szCs w:val="24"/>
              </w:rPr>
              <w:t xml:space="preserve"> 心理咨询的基本定义、目标及策略；（2）心理咨询室的设置及功能。</w:t>
            </w:r>
          </w:p>
          <w:p w14:paraId="760004DB"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领会：心理咨询四大流派</w:t>
            </w:r>
            <w:r w:rsidRPr="000562B6">
              <w:rPr>
                <w:rFonts w:ascii="宋体" w:hAnsi="宋体" w:hint="eastAsia"/>
                <w:sz w:val="24"/>
                <w:szCs w:val="24"/>
              </w:rPr>
              <w:lastRenderedPageBreak/>
              <w:t>的主要观点。</w:t>
            </w:r>
          </w:p>
          <w:p w14:paraId="79C74ADA" w14:textId="77777777" w:rsidR="000562B6" w:rsidRPr="000562B6" w:rsidRDefault="000562B6">
            <w:pPr>
              <w:adjustRightInd w:val="0"/>
              <w:snapToGrid w:val="0"/>
              <w:jc w:val="left"/>
              <w:rPr>
                <w:rFonts w:ascii="宋体" w:hAnsi="宋体" w:hint="eastAsia"/>
                <w:sz w:val="24"/>
                <w:szCs w:val="24"/>
              </w:rPr>
            </w:pPr>
            <w:r w:rsidRPr="000562B6">
              <w:rPr>
                <w:rFonts w:ascii="宋体" w:hAnsi="宋体" w:hint="eastAsia"/>
                <w:sz w:val="24"/>
                <w:szCs w:val="24"/>
              </w:rPr>
              <w:t>分析：心理咨询四大流派的理念及工作技术。</w:t>
            </w:r>
          </w:p>
          <w:p w14:paraId="6D8F92CA" w14:textId="77777777" w:rsidR="000562B6" w:rsidRPr="000562B6" w:rsidRDefault="000562B6">
            <w:pPr>
              <w:adjustRightInd w:val="0"/>
              <w:snapToGrid w:val="0"/>
              <w:spacing w:line="240" w:lineRule="atLeast"/>
              <w:jc w:val="left"/>
              <w:textAlignment w:val="baseline"/>
              <w:rPr>
                <w:rFonts w:ascii="仿宋" w:eastAsia="仿宋" w:hAnsi="仿宋" w:cs="仿宋" w:hint="eastAsia"/>
                <w:kern w:val="0"/>
                <w:sz w:val="24"/>
                <w:szCs w:val="24"/>
              </w:rPr>
            </w:pPr>
            <w:r w:rsidRPr="000562B6">
              <w:rPr>
                <w:rFonts w:ascii="宋体" w:hAnsi="宋体" w:hint="eastAsia"/>
                <w:sz w:val="24"/>
                <w:szCs w:val="24"/>
              </w:rPr>
              <w:t>运用：心理咨询的主要方法，包括强化法、系统脱敏法、认知疗法、来访者中心疗法、理性-情绪疗法等。</w:t>
            </w:r>
          </w:p>
        </w:tc>
        <w:tc>
          <w:tcPr>
            <w:tcW w:w="646" w:type="pct"/>
            <w:gridSpan w:val="3"/>
            <w:shd w:val="clear" w:color="auto" w:fill="FFFFFF"/>
            <w:vAlign w:val="center"/>
          </w:tcPr>
          <w:p w14:paraId="37FF4A7E"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1151" w:type="pct"/>
            <w:gridSpan w:val="4"/>
            <w:shd w:val="clear" w:color="auto" w:fill="FFFFFF"/>
            <w:vAlign w:val="center"/>
          </w:tcPr>
          <w:p w14:paraId="57D98808" w14:textId="77777777" w:rsidR="000562B6" w:rsidRPr="000562B6" w:rsidRDefault="000562B6">
            <w:pPr>
              <w:adjustRightInd w:val="0"/>
              <w:snapToGrid w:val="0"/>
              <w:spacing w:line="240" w:lineRule="atLeast"/>
              <w:jc w:val="center"/>
              <w:textAlignment w:val="baseline"/>
              <w:rPr>
                <w:rFonts w:ascii="仿宋" w:eastAsia="仿宋" w:hAnsi="仿宋" w:cs="仿宋" w:hint="eastAsia"/>
                <w:kern w:val="0"/>
                <w:sz w:val="24"/>
                <w:szCs w:val="24"/>
              </w:rPr>
            </w:pPr>
          </w:p>
        </w:tc>
        <w:tc>
          <w:tcPr>
            <w:tcW w:w="947" w:type="pct"/>
            <w:gridSpan w:val="2"/>
            <w:shd w:val="clear" w:color="auto" w:fill="FFFFFF"/>
            <w:vAlign w:val="center"/>
          </w:tcPr>
          <w:p w14:paraId="4F4486F4" w14:textId="77777777" w:rsidR="000562B6" w:rsidRPr="000562B6" w:rsidRDefault="000562B6">
            <w:pPr>
              <w:widowControl/>
              <w:adjustRightInd w:val="0"/>
              <w:snapToGrid w:val="0"/>
              <w:jc w:val="center"/>
              <w:rPr>
                <w:rFonts w:ascii="宋体" w:hAnsi="宋体" w:hint="eastAsia"/>
                <w:sz w:val="24"/>
                <w:szCs w:val="24"/>
              </w:rPr>
            </w:pPr>
            <w:r w:rsidRPr="000562B6">
              <w:rPr>
                <w:rFonts w:ascii="宋体" w:hAnsi="宋体" w:hint="eastAsia"/>
                <w:sz w:val="24"/>
                <w:szCs w:val="24"/>
              </w:rPr>
              <w:t>支撑课程目标2、3</w:t>
            </w:r>
          </w:p>
        </w:tc>
        <w:tc>
          <w:tcPr>
            <w:tcW w:w="386" w:type="pct"/>
            <w:shd w:val="clear" w:color="auto" w:fill="FFFFFF"/>
            <w:vAlign w:val="center"/>
          </w:tcPr>
          <w:p w14:paraId="12FA15A3"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3</w:t>
            </w:r>
          </w:p>
        </w:tc>
      </w:tr>
      <w:tr w:rsidR="000562B6" w:rsidRPr="000562B6" w14:paraId="384B046F" w14:textId="77777777">
        <w:trPr>
          <w:trHeight w:val="454"/>
        </w:trPr>
        <w:tc>
          <w:tcPr>
            <w:tcW w:w="361" w:type="pct"/>
            <w:vMerge/>
            <w:shd w:val="clear" w:color="auto" w:fill="FFFFFF"/>
            <w:vAlign w:val="center"/>
          </w:tcPr>
          <w:p w14:paraId="2C95DC9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4251" w:type="pct"/>
            <w:gridSpan w:val="14"/>
            <w:shd w:val="clear" w:color="auto" w:fill="auto"/>
            <w:vAlign w:val="center"/>
          </w:tcPr>
          <w:p w14:paraId="0C3CE64D"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合计</w:t>
            </w:r>
          </w:p>
        </w:tc>
        <w:tc>
          <w:tcPr>
            <w:tcW w:w="386" w:type="pct"/>
            <w:shd w:val="clear" w:color="auto" w:fill="FFFFFF"/>
            <w:vAlign w:val="center"/>
          </w:tcPr>
          <w:p w14:paraId="175BD019" w14:textId="77777777" w:rsidR="000562B6" w:rsidRPr="000562B6" w:rsidRDefault="000562B6">
            <w:pPr>
              <w:adjustRightInd w:val="0"/>
              <w:snapToGrid w:val="0"/>
              <w:jc w:val="center"/>
              <w:rPr>
                <w:rFonts w:ascii="宋体" w:hAnsi="宋体" w:hint="eastAsia"/>
                <w:sz w:val="24"/>
                <w:szCs w:val="24"/>
              </w:rPr>
            </w:pPr>
            <w:r w:rsidRPr="000562B6">
              <w:rPr>
                <w:rFonts w:ascii="宋体" w:hAnsi="宋体" w:hint="eastAsia"/>
                <w:sz w:val="24"/>
                <w:szCs w:val="24"/>
              </w:rPr>
              <w:t>48</w:t>
            </w:r>
          </w:p>
        </w:tc>
      </w:tr>
      <w:tr w:rsidR="000562B6" w:rsidRPr="000562B6" w14:paraId="131F7463" w14:textId="77777777">
        <w:trPr>
          <w:trHeight w:val="921"/>
        </w:trPr>
        <w:tc>
          <w:tcPr>
            <w:tcW w:w="361" w:type="pct"/>
            <w:vAlign w:val="center"/>
          </w:tcPr>
          <w:p w14:paraId="30F5D664"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宋体" w:hAnsi="宋体" w:hint="eastAsia"/>
                <w:sz w:val="24"/>
              </w:rPr>
              <w:t>I</w:t>
            </w:r>
          </w:p>
          <w:p w14:paraId="622E796A" w14:textId="77777777" w:rsidR="000562B6" w:rsidRPr="000562B6" w:rsidRDefault="000562B6">
            <w:pPr>
              <w:adjustRightInd w:val="0"/>
              <w:snapToGrid w:val="0"/>
              <w:spacing w:line="240" w:lineRule="atLeast"/>
              <w:jc w:val="center"/>
              <w:rPr>
                <w:rFonts w:ascii="宋体" w:hAnsi="宋体" w:hint="eastAsia"/>
                <w:sz w:val="24"/>
              </w:rPr>
            </w:pPr>
            <w:r w:rsidRPr="000562B6">
              <w:rPr>
                <w:rFonts w:ascii="宋体" w:hAnsi="宋体" w:hint="eastAsia"/>
                <w:sz w:val="24"/>
              </w:rPr>
              <w:t>教学方法与教学方式</w:t>
            </w:r>
          </w:p>
        </w:tc>
        <w:tc>
          <w:tcPr>
            <w:tcW w:w="4638" w:type="pct"/>
            <w:gridSpan w:val="15"/>
            <w:tcBorders>
              <w:bottom w:val="single" w:sz="4" w:space="0" w:color="auto"/>
            </w:tcBorders>
            <w:vAlign w:val="center"/>
          </w:tcPr>
          <w:p w14:paraId="2BF4D577" w14:textId="77777777" w:rsidR="000562B6" w:rsidRPr="000562B6" w:rsidRDefault="000562B6">
            <w:pPr>
              <w:numPr>
                <w:ilvl w:val="0"/>
                <w:numId w:val="1"/>
              </w:numPr>
              <w:adjustRightInd w:val="0"/>
              <w:snapToGrid w:val="0"/>
              <w:rPr>
                <w:rFonts w:eastAsia="仿宋" w:cs="仿宋"/>
                <w:sz w:val="24"/>
                <w:szCs w:val="24"/>
              </w:rPr>
            </w:pPr>
            <w:r w:rsidRPr="000562B6">
              <w:rPr>
                <w:rFonts w:eastAsia="仿宋" w:cs="仿宋" w:hint="eastAsia"/>
                <w:kern w:val="0"/>
                <w:sz w:val="24"/>
                <w:szCs w:val="24"/>
              </w:rPr>
              <w:t>本课程全部采用多媒体教学，应用自编的多媒体课件，</w:t>
            </w:r>
            <w:r w:rsidRPr="000562B6">
              <w:rPr>
                <w:rFonts w:eastAsia="仿宋" w:cs="仿宋" w:hint="eastAsia"/>
                <w:sz w:val="24"/>
                <w:szCs w:val="24"/>
              </w:rPr>
              <w:t>搭配视频和案例分析，改善理论课的枯燥，吸引学生的注意力，加强授课效果。</w:t>
            </w:r>
          </w:p>
          <w:p w14:paraId="6AADF6AB" w14:textId="77777777" w:rsidR="000562B6" w:rsidRPr="000562B6" w:rsidRDefault="000562B6">
            <w:pPr>
              <w:numPr>
                <w:ilvl w:val="0"/>
                <w:numId w:val="1"/>
              </w:numPr>
              <w:adjustRightInd w:val="0"/>
              <w:snapToGrid w:val="0"/>
              <w:rPr>
                <w:rFonts w:eastAsia="仿宋" w:cs="仿宋"/>
                <w:sz w:val="24"/>
                <w:szCs w:val="24"/>
              </w:rPr>
            </w:pPr>
            <w:r w:rsidRPr="000562B6">
              <w:rPr>
                <w:rFonts w:eastAsia="仿宋" w:cs="仿宋" w:hint="eastAsia"/>
                <w:sz w:val="24"/>
                <w:szCs w:val="24"/>
              </w:rPr>
              <w:t>开通在线</w:t>
            </w:r>
            <w:proofErr w:type="gramStart"/>
            <w:r w:rsidRPr="000562B6">
              <w:rPr>
                <w:rFonts w:eastAsia="仿宋" w:cs="仿宋" w:hint="eastAsia"/>
                <w:sz w:val="24"/>
                <w:szCs w:val="24"/>
              </w:rPr>
              <w:t>微信群</w:t>
            </w:r>
            <w:proofErr w:type="gramEnd"/>
            <w:r w:rsidRPr="000562B6">
              <w:rPr>
                <w:rFonts w:eastAsia="仿宋" w:cs="仿宋" w:hint="eastAsia"/>
                <w:sz w:val="24"/>
                <w:szCs w:val="24"/>
              </w:rPr>
              <w:t>服务，达到与学生及时沟通、交流的目的。同时重视师生互动与小组活动，组织课堂小组讨论，将课堂教学变为师生共同活动的过程。</w:t>
            </w:r>
            <w:r w:rsidRPr="000562B6">
              <w:rPr>
                <w:rFonts w:ascii="仿宋" w:eastAsia="仿宋" w:hAnsi="仿宋" w:cs="仿宋" w:hint="eastAsia"/>
                <w:kern w:val="0"/>
                <w:sz w:val="24"/>
                <w:szCs w:val="24"/>
              </w:rPr>
              <w:t>同时布置必要且适量的学习通作业，使学生巩固所学知识。</w:t>
            </w:r>
          </w:p>
          <w:p w14:paraId="2EDCE00E" w14:textId="77777777" w:rsidR="000562B6" w:rsidRPr="000562B6" w:rsidRDefault="000562B6">
            <w:pPr>
              <w:numPr>
                <w:ilvl w:val="0"/>
                <w:numId w:val="1"/>
              </w:numPr>
              <w:adjustRightInd w:val="0"/>
              <w:snapToGrid w:val="0"/>
              <w:rPr>
                <w:rFonts w:eastAsia="仿宋" w:cs="仿宋"/>
                <w:sz w:val="24"/>
                <w:szCs w:val="24"/>
              </w:rPr>
            </w:pPr>
            <w:r w:rsidRPr="000562B6">
              <w:rPr>
                <w:rFonts w:eastAsia="仿宋" w:hint="eastAsia"/>
                <w:sz w:val="24"/>
              </w:rPr>
              <w:t>主要方式：</w:t>
            </w:r>
          </w:p>
          <w:p w14:paraId="6A8C3C12" w14:textId="77777777" w:rsidR="000562B6" w:rsidRPr="000562B6" w:rsidRDefault="000562B6">
            <w:pPr>
              <w:adjustRightInd w:val="0"/>
              <w:snapToGrid w:val="0"/>
              <w:ind w:firstLineChars="200" w:firstLine="480"/>
              <w:rPr>
                <w:rFonts w:eastAsia="仿宋"/>
                <w:sz w:val="24"/>
              </w:rPr>
            </w:pPr>
            <w:r w:rsidRPr="000562B6">
              <w:rPr>
                <w:rFonts w:eastAsia="仿宋" w:hint="eastAsia"/>
                <w:sz w:val="24"/>
              </w:rPr>
              <w:sym w:font="Wingdings" w:char="00FE"/>
            </w:r>
            <w:r w:rsidRPr="000562B6">
              <w:rPr>
                <w:rFonts w:eastAsia="仿宋" w:hint="eastAsia"/>
                <w:sz w:val="24"/>
              </w:rPr>
              <w:t>讲授</w:t>
            </w:r>
            <w:r w:rsidRPr="000562B6">
              <w:rPr>
                <w:rFonts w:eastAsia="仿宋" w:hint="eastAsia"/>
                <w:sz w:val="24"/>
              </w:rPr>
              <w:t xml:space="preserve">  </w:t>
            </w:r>
            <w:r w:rsidRPr="000562B6">
              <w:rPr>
                <w:rFonts w:eastAsia="仿宋" w:hint="eastAsia"/>
                <w:sz w:val="24"/>
              </w:rPr>
              <w:sym w:font="Wingdings" w:char="00FE"/>
            </w:r>
            <w:r w:rsidRPr="000562B6">
              <w:rPr>
                <w:rFonts w:eastAsia="仿宋" w:hint="eastAsia"/>
                <w:sz w:val="24"/>
              </w:rPr>
              <w:t>网络学习</w:t>
            </w:r>
            <w:r w:rsidRPr="000562B6">
              <w:rPr>
                <w:rFonts w:eastAsia="仿宋" w:hint="eastAsia"/>
                <w:sz w:val="24"/>
              </w:rPr>
              <w:t xml:space="preserve">  </w:t>
            </w:r>
            <w:r w:rsidRPr="000562B6">
              <w:rPr>
                <w:rFonts w:eastAsia="仿宋" w:hint="eastAsia"/>
                <w:sz w:val="24"/>
              </w:rPr>
              <w:sym w:font="Wingdings" w:char="00FE"/>
            </w:r>
            <w:r w:rsidRPr="000562B6">
              <w:rPr>
                <w:rFonts w:eastAsia="仿宋" w:hint="eastAsia"/>
                <w:sz w:val="24"/>
              </w:rPr>
              <w:t>讨论或座谈</w:t>
            </w:r>
            <w:r w:rsidRPr="000562B6">
              <w:rPr>
                <w:rFonts w:eastAsia="仿宋" w:hint="eastAsia"/>
                <w:sz w:val="24"/>
              </w:rPr>
              <w:t xml:space="preserve">  </w:t>
            </w:r>
            <w:r w:rsidRPr="000562B6">
              <w:rPr>
                <w:rFonts w:eastAsia="仿宋" w:hint="eastAsia"/>
                <w:sz w:val="24"/>
              </w:rPr>
              <w:sym w:font="Wingdings" w:char="00FE"/>
            </w:r>
            <w:r w:rsidRPr="000562B6">
              <w:rPr>
                <w:rFonts w:eastAsia="仿宋" w:hint="eastAsia"/>
                <w:sz w:val="24"/>
              </w:rPr>
              <w:t xml:space="preserve"> </w:t>
            </w:r>
            <w:r w:rsidRPr="000562B6">
              <w:rPr>
                <w:rFonts w:eastAsia="仿宋" w:hint="eastAsia"/>
                <w:sz w:val="24"/>
              </w:rPr>
              <w:t>问题导向学</w:t>
            </w:r>
            <w:r w:rsidRPr="000562B6">
              <w:rPr>
                <w:rFonts w:eastAsia="仿宋" w:hint="eastAsia"/>
                <w:sz w:val="24"/>
              </w:rPr>
              <w:t xml:space="preserve">  </w:t>
            </w:r>
          </w:p>
          <w:p w14:paraId="20E96737" w14:textId="77777777" w:rsidR="000562B6" w:rsidRPr="000562B6" w:rsidRDefault="000562B6">
            <w:pPr>
              <w:adjustRightInd w:val="0"/>
              <w:snapToGrid w:val="0"/>
              <w:ind w:firstLineChars="200" w:firstLine="480"/>
              <w:rPr>
                <w:rFonts w:eastAsia="仿宋"/>
                <w:sz w:val="24"/>
              </w:rPr>
            </w:pPr>
            <w:r w:rsidRPr="000562B6">
              <w:rPr>
                <w:rFonts w:eastAsia="仿宋" w:hint="eastAsia"/>
                <w:sz w:val="24"/>
              </w:rPr>
              <w:sym w:font="Wingdings" w:char="00FE"/>
            </w:r>
            <w:r w:rsidRPr="000562B6">
              <w:rPr>
                <w:rFonts w:eastAsia="仿宋" w:hint="eastAsia"/>
                <w:sz w:val="24"/>
              </w:rPr>
              <w:t>分组合作学习</w:t>
            </w:r>
            <w:r w:rsidRPr="000562B6">
              <w:rPr>
                <w:rFonts w:eastAsia="仿宋" w:hint="eastAsia"/>
                <w:sz w:val="24"/>
              </w:rPr>
              <w:t xml:space="preserve">  </w:t>
            </w:r>
            <w:r w:rsidRPr="000562B6">
              <w:rPr>
                <w:rFonts w:eastAsia="仿宋" w:hint="eastAsia"/>
                <w:sz w:val="24"/>
              </w:rPr>
              <w:sym w:font="Wingdings" w:char="00FE"/>
            </w:r>
            <w:r w:rsidRPr="000562B6">
              <w:rPr>
                <w:rFonts w:eastAsia="仿宋" w:hint="eastAsia"/>
                <w:sz w:val="24"/>
              </w:rPr>
              <w:t xml:space="preserve"> </w:t>
            </w:r>
            <w:r w:rsidRPr="000562B6">
              <w:rPr>
                <w:rFonts w:eastAsia="仿宋" w:hint="eastAsia"/>
                <w:sz w:val="24"/>
              </w:rPr>
              <w:t>专题学习</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实作学习</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发表学习</w:t>
            </w:r>
            <w:r w:rsidRPr="000562B6">
              <w:rPr>
                <w:rFonts w:eastAsia="仿宋" w:hint="eastAsia"/>
                <w:sz w:val="24"/>
              </w:rPr>
              <w:t xml:space="preserve">  </w:t>
            </w:r>
          </w:p>
          <w:p w14:paraId="3529794E" w14:textId="77777777" w:rsidR="000562B6" w:rsidRPr="000562B6" w:rsidRDefault="000562B6">
            <w:pPr>
              <w:adjustRightInd w:val="0"/>
              <w:snapToGrid w:val="0"/>
              <w:ind w:firstLineChars="200" w:firstLine="480"/>
              <w:rPr>
                <w:rFonts w:eastAsia="仿宋"/>
                <w:sz w:val="24"/>
              </w:rPr>
            </w:pPr>
            <w:r w:rsidRPr="000562B6">
              <w:rPr>
                <w:rFonts w:eastAsia="仿宋" w:hint="eastAsia"/>
                <w:sz w:val="24"/>
              </w:rPr>
              <w:sym w:font="Wingdings" w:char="00A8"/>
            </w:r>
            <w:r w:rsidRPr="000562B6">
              <w:rPr>
                <w:rFonts w:eastAsia="仿宋" w:hint="eastAsia"/>
                <w:sz w:val="24"/>
              </w:rPr>
              <w:t>实习</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参观访问</w:t>
            </w:r>
            <w:r w:rsidRPr="000562B6">
              <w:rPr>
                <w:rFonts w:eastAsia="仿宋" w:hint="eastAsia"/>
                <w:sz w:val="24"/>
              </w:rPr>
              <w:t xml:space="preserve">  </w:t>
            </w:r>
            <w:r w:rsidRPr="000562B6">
              <w:rPr>
                <w:rFonts w:eastAsia="仿宋" w:hint="eastAsia"/>
                <w:sz w:val="24"/>
              </w:rPr>
              <w:sym w:font="Wingdings" w:char="00A8"/>
            </w:r>
            <w:r w:rsidRPr="000562B6">
              <w:rPr>
                <w:rFonts w:eastAsia="仿宋" w:hint="eastAsia"/>
                <w:sz w:val="24"/>
              </w:rPr>
              <w:t>其它：</w:t>
            </w:r>
            <w:r w:rsidRPr="000562B6">
              <w:rPr>
                <w:rFonts w:eastAsia="仿宋" w:hint="eastAsia"/>
                <w:sz w:val="24"/>
              </w:rPr>
              <w:t>(</w:t>
            </w:r>
            <w:r w:rsidRPr="000562B6">
              <w:rPr>
                <w:rFonts w:eastAsia="仿宋" w:hint="eastAsia"/>
                <w:sz w:val="24"/>
              </w:rPr>
              <w:t>如口头训练等</w:t>
            </w:r>
            <w:r w:rsidRPr="000562B6">
              <w:rPr>
                <w:rFonts w:eastAsia="仿宋" w:hint="eastAsia"/>
                <w:sz w:val="24"/>
              </w:rPr>
              <w:t>)</w:t>
            </w:r>
          </w:p>
        </w:tc>
      </w:tr>
      <w:tr w:rsidR="000562B6" w:rsidRPr="000562B6" w14:paraId="56FA1B23" w14:textId="77777777">
        <w:trPr>
          <w:trHeight w:val="580"/>
        </w:trPr>
        <w:tc>
          <w:tcPr>
            <w:tcW w:w="361" w:type="pct"/>
            <w:vAlign w:val="center"/>
          </w:tcPr>
          <w:p w14:paraId="38C0C5A5"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J</w:t>
            </w:r>
          </w:p>
          <w:p w14:paraId="566B0FF3"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教学条件</w:t>
            </w:r>
          </w:p>
          <w:p w14:paraId="644FC247"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需求</w:t>
            </w:r>
          </w:p>
        </w:tc>
        <w:tc>
          <w:tcPr>
            <w:tcW w:w="4638" w:type="pct"/>
            <w:gridSpan w:val="15"/>
            <w:tcBorders>
              <w:bottom w:val="single" w:sz="4" w:space="0" w:color="auto"/>
            </w:tcBorders>
            <w:vAlign w:val="center"/>
          </w:tcPr>
          <w:p w14:paraId="62DD184D"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安排多媒体教室</w:t>
            </w:r>
          </w:p>
        </w:tc>
      </w:tr>
      <w:tr w:rsidR="000562B6" w:rsidRPr="000562B6" w14:paraId="1C0964F2" w14:textId="77777777">
        <w:trPr>
          <w:trHeight w:val="711"/>
        </w:trPr>
        <w:tc>
          <w:tcPr>
            <w:tcW w:w="361" w:type="pct"/>
            <w:vMerge w:val="restart"/>
            <w:vAlign w:val="center"/>
          </w:tcPr>
          <w:p w14:paraId="53EFED66"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K</w:t>
            </w:r>
          </w:p>
          <w:p w14:paraId="36733A2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课程目标及其考核内容、考核方式及</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tc>
        <w:tc>
          <w:tcPr>
            <w:tcW w:w="852" w:type="pct"/>
            <w:gridSpan w:val="2"/>
            <w:vMerge w:val="restart"/>
            <w:vAlign w:val="center"/>
          </w:tcPr>
          <w:p w14:paraId="7D8B74D6" w14:textId="77777777" w:rsidR="000562B6" w:rsidRPr="000562B6" w:rsidRDefault="000562B6">
            <w:pPr>
              <w:adjustRightInd w:val="0"/>
              <w:snapToGrid w:val="0"/>
              <w:rPr>
                <w:rFonts w:ascii="仿宋" w:eastAsia="仿宋" w:hAnsi="仿宋" w:cs="仿宋" w:hint="eastAsia"/>
                <w:sz w:val="24"/>
                <w:szCs w:val="24"/>
              </w:rPr>
            </w:pPr>
            <w:r w:rsidRPr="000562B6">
              <w:rPr>
                <w:rFonts w:ascii="仿宋" w:eastAsia="仿宋" w:hAnsi="仿宋" w:cs="仿宋" w:hint="eastAsia"/>
                <w:sz w:val="24"/>
                <w:szCs w:val="24"/>
              </w:rPr>
              <w:t>课程目标及</w:t>
            </w:r>
            <w:proofErr w:type="gramStart"/>
            <w:r w:rsidRPr="000562B6">
              <w:rPr>
                <w:rFonts w:ascii="仿宋" w:eastAsia="仿宋" w:hAnsi="仿宋" w:cs="仿宋" w:hint="eastAsia"/>
                <w:sz w:val="24"/>
                <w:szCs w:val="24"/>
              </w:rPr>
              <w:t>评分占</w:t>
            </w:r>
            <w:proofErr w:type="gramEnd"/>
            <w:r w:rsidRPr="000562B6">
              <w:rPr>
                <w:rFonts w:ascii="仿宋" w:eastAsia="仿宋" w:hAnsi="仿宋" w:cs="仿宋" w:hint="eastAsia"/>
                <w:sz w:val="24"/>
                <w:szCs w:val="24"/>
              </w:rPr>
              <w:t>比</w:t>
            </w:r>
          </w:p>
        </w:tc>
        <w:tc>
          <w:tcPr>
            <w:tcW w:w="1101" w:type="pct"/>
            <w:gridSpan w:val="5"/>
            <w:vMerge w:val="restart"/>
            <w:tcBorders>
              <w:right w:val="single" w:sz="4" w:space="0" w:color="000000"/>
            </w:tcBorders>
            <w:vAlign w:val="center"/>
          </w:tcPr>
          <w:p w14:paraId="6A0E2130"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考核内容</w:t>
            </w:r>
          </w:p>
        </w:tc>
        <w:tc>
          <w:tcPr>
            <w:tcW w:w="2297" w:type="pct"/>
            <w:gridSpan w:val="7"/>
            <w:tcBorders>
              <w:left w:val="single" w:sz="4" w:space="0" w:color="000000"/>
              <w:right w:val="single" w:sz="4" w:space="0" w:color="000000"/>
            </w:tcBorders>
            <w:vAlign w:val="center"/>
          </w:tcPr>
          <w:p w14:paraId="3B1C1A8F" w14:textId="77777777" w:rsidR="000562B6" w:rsidRPr="000562B6" w:rsidRDefault="000562B6">
            <w:pPr>
              <w:tabs>
                <w:tab w:val="left" w:pos="720"/>
              </w:tabs>
              <w:adjustRightInd w:val="0"/>
              <w:snapToGrid w:val="0"/>
              <w:jc w:val="center"/>
              <w:rPr>
                <w:rFonts w:ascii="仿宋" w:eastAsia="仿宋" w:hAnsi="仿宋" w:cs="仿宋" w:hint="eastAsia"/>
                <w:sz w:val="24"/>
                <w:szCs w:val="24"/>
              </w:rPr>
            </w:pPr>
            <w:r w:rsidRPr="000562B6">
              <w:rPr>
                <w:rFonts w:ascii="仿宋" w:eastAsia="仿宋" w:hAnsi="仿宋" w:cs="仿宋" w:hint="eastAsia"/>
                <w:kern w:val="0"/>
                <w:sz w:val="24"/>
                <w:szCs w:val="24"/>
              </w:rPr>
              <w:t>考核方式</w:t>
            </w:r>
          </w:p>
        </w:tc>
        <w:tc>
          <w:tcPr>
            <w:tcW w:w="386" w:type="pct"/>
            <w:vMerge w:val="restart"/>
            <w:tcBorders>
              <w:left w:val="single" w:sz="4" w:space="0" w:color="000000"/>
            </w:tcBorders>
            <w:vAlign w:val="center"/>
          </w:tcPr>
          <w:p w14:paraId="4033BDE9"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sz w:val="24"/>
                <w:szCs w:val="24"/>
              </w:rPr>
              <w:t>课程分目标的达成度</w:t>
            </w:r>
          </w:p>
        </w:tc>
      </w:tr>
      <w:tr w:rsidR="000562B6" w:rsidRPr="000562B6" w14:paraId="481BBDC6" w14:textId="77777777">
        <w:trPr>
          <w:trHeight w:val="2097"/>
        </w:trPr>
        <w:tc>
          <w:tcPr>
            <w:tcW w:w="361" w:type="pct"/>
            <w:vMerge/>
            <w:vAlign w:val="center"/>
          </w:tcPr>
          <w:p w14:paraId="2F724E77"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p>
        </w:tc>
        <w:tc>
          <w:tcPr>
            <w:tcW w:w="852" w:type="pct"/>
            <w:gridSpan w:val="2"/>
            <w:vMerge/>
            <w:tcBorders>
              <w:tl2br w:val="single" w:sz="4" w:space="0" w:color="auto"/>
            </w:tcBorders>
            <w:vAlign w:val="center"/>
          </w:tcPr>
          <w:p w14:paraId="4F38E7B2" w14:textId="77777777" w:rsidR="000562B6" w:rsidRPr="000562B6" w:rsidRDefault="000562B6">
            <w:pPr>
              <w:adjustRightInd w:val="0"/>
              <w:snapToGrid w:val="0"/>
              <w:jc w:val="right"/>
              <w:rPr>
                <w:rFonts w:ascii="仿宋" w:eastAsia="仿宋" w:hAnsi="仿宋" w:cs="仿宋" w:hint="eastAsia"/>
                <w:sz w:val="24"/>
                <w:szCs w:val="24"/>
              </w:rPr>
            </w:pPr>
          </w:p>
        </w:tc>
        <w:tc>
          <w:tcPr>
            <w:tcW w:w="1101" w:type="pct"/>
            <w:gridSpan w:val="5"/>
            <w:vMerge/>
            <w:tcBorders>
              <w:right w:val="single" w:sz="4" w:space="0" w:color="000000"/>
            </w:tcBorders>
            <w:vAlign w:val="center"/>
          </w:tcPr>
          <w:p w14:paraId="551D87E8"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p>
        </w:tc>
        <w:tc>
          <w:tcPr>
            <w:tcW w:w="574" w:type="pct"/>
            <w:gridSpan w:val="3"/>
            <w:tcBorders>
              <w:left w:val="single" w:sz="4" w:space="0" w:color="000000"/>
            </w:tcBorders>
            <w:vAlign w:val="center"/>
          </w:tcPr>
          <w:p w14:paraId="68F3ACDD"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课堂</w:t>
            </w:r>
          </w:p>
          <w:p w14:paraId="673B9577"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表现</w:t>
            </w:r>
          </w:p>
          <w:p w14:paraId="73E1E7BE"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评分</w:t>
            </w:r>
          </w:p>
          <w:p w14:paraId="3C846B58"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占比</w:t>
            </w:r>
          </w:p>
          <w:p w14:paraId="3F16EA9B" w14:textId="77777777" w:rsidR="000562B6" w:rsidRPr="000562B6" w:rsidRDefault="000562B6">
            <w:pPr>
              <w:tabs>
                <w:tab w:val="left" w:pos="720"/>
              </w:tabs>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18"/>
                <w:szCs w:val="18"/>
              </w:rPr>
              <w:t>（10%）</w:t>
            </w:r>
          </w:p>
        </w:tc>
        <w:tc>
          <w:tcPr>
            <w:tcW w:w="573" w:type="pct"/>
            <w:tcBorders>
              <w:bottom w:val="single" w:sz="4" w:space="0" w:color="auto"/>
              <w:right w:val="single" w:sz="4" w:space="0" w:color="000000"/>
            </w:tcBorders>
            <w:vAlign w:val="center"/>
          </w:tcPr>
          <w:p w14:paraId="6D331BC4" w14:textId="77777777" w:rsidR="000562B6" w:rsidRPr="000562B6" w:rsidRDefault="000562B6">
            <w:pPr>
              <w:adjustRightInd w:val="0"/>
              <w:snapToGrid w:val="0"/>
              <w:ind w:firstLineChars="100" w:firstLine="240"/>
              <w:rPr>
                <w:rFonts w:ascii="仿宋" w:eastAsia="仿宋" w:hAnsi="仿宋" w:cs="仿宋" w:hint="eastAsia"/>
                <w:kern w:val="0"/>
                <w:sz w:val="24"/>
                <w:szCs w:val="24"/>
              </w:rPr>
            </w:pPr>
            <w:r w:rsidRPr="000562B6">
              <w:rPr>
                <w:rFonts w:ascii="仿宋" w:eastAsia="仿宋" w:hAnsi="仿宋" w:cs="仿宋" w:hint="eastAsia"/>
                <w:kern w:val="0"/>
                <w:sz w:val="24"/>
                <w:szCs w:val="24"/>
              </w:rPr>
              <w:t>课程</w:t>
            </w:r>
          </w:p>
          <w:p w14:paraId="5CBD17C7"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作业</w:t>
            </w:r>
          </w:p>
          <w:p w14:paraId="5D460495" w14:textId="77777777" w:rsidR="000562B6" w:rsidRPr="000562B6" w:rsidRDefault="000562B6">
            <w:pPr>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评分</w:t>
            </w:r>
          </w:p>
          <w:p w14:paraId="622AB96B"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占比</w:t>
            </w:r>
          </w:p>
          <w:p w14:paraId="1C18304A"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18"/>
                <w:szCs w:val="18"/>
              </w:rPr>
              <w:t>（20%）</w:t>
            </w:r>
          </w:p>
        </w:tc>
        <w:tc>
          <w:tcPr>
            <w:tcW w:w="573" w:type="pct"/>
            <w:gridSpan w:val="2"/>
            <w:tcBorders>
              <w:left w:val="single" w:sz="4" w:space="0" w:color="000000"/>
              <w:bottom w:val="single" w:sz="4" w:space="0" w:color="auto"/>
            </w:tcBorders>
            <w:vAlign w:val="center"/>
          </w:tcPr>
          <w:p w14:paraId="6701485E" w14:textId="77777777" w:rsidR="000562B6" w:rsidRPr="000562B6" w:rsidRDefault="000562B6">
            <w:pPr>
              <w:tabs>
                <w:tab w:val="left" w:pos="720"/>
              </w:tabs>
              <w:adjustRightInd w:val="0"/>
              <w:snapToGrid w:val="0"/>
              <w:spacing w:line="360" w:lineRule="exact"/>
              <w:ind w:firstLineChars="100" w:firstLine="240"/>
              <w:rPr>
                <w:rFonts w:ascii="仿宋" w:eastAsia="仿宋" w:cs="仿宋"/>
                <w:kern w:val="0"/>
                <w:sz w:val="24"/>
                <w:szCs w:val="24"/>
              </w:rPr>
            </w:pPr>
            <w:r w:rsidRPr="000562B6">
              <w:rPr>
                <w:rFonts w:ascii="仿宋" w:eastAsia="仿宋" w:cs="仿宋" w:hint="eastAsia"/>
                <w:kern w:val="0"/>
                <w:sz w:val="24"/>
                <w:szCs w:val="24"/>
              </w:rPr>
              <w:t>章节</w:t>
            </w:r>
          </w:p>
          <w:p w14:paraId="374234E9" w14:textId="77777777" w:rsidR="000562B6" w:rsidRPr="000562B6" w:rsidRDefault="000562B6">
            <w:pPr>
              <w:tabs>
                <w:tab w:val="left" w:pos="720"/>
              </w:tabs>
              <w:adjustRightInd w:val="0"/>
              <w:snapToGrid w:val="0"/>
              <w:spacing w:line="360" w:lineRule="exact"/>
              <w:jc w:val="center"/>
              <w:rPr>
                <w:rFonts w:ascii="仿宋" w:eastAsia="仿宋" w:cs="仿宋"/>
                <w:kern w:val="0"/>
                <w:sz w:val="24"/>
                <w:szCs w:val="24"/>
              </w:rPr>
            </w:pPr>
            <w:r w:rsidRPr="000562B6">
              <w:rPr>
                <w:rFonts w:ascii="仿宋" w:eastAsia="仿宋" w:cs="仿宋" w:hint="eastAsia"/>
                <w:kern w:val="0"/>
                <w:sz w:val="24"/>
                <w:szCs w:val="24"/>
              </w:rPr>
              <w:t>测验</w:t>
            </w:r>
          </w:p>
          <w:p w14:paraId="01F4A4AB" w14:textId="77777777" w:rsidR="000562B6" w:rsidRPr="000562B6" w:rsidRDefault="000562B6">
            <w:pPr>
              <w:tabs>
                <w:tab w:val="left" w:pos="720"/>
              </w:tabs>
              <w:adjustRightInd w:val="0"/>
              <w:snapToGrid w:val="0"/>
              <w:spacing w:line="360" w:lineRule="exact"/>
              <w:jc w:val="center"/>
              <w:rPr>
                <w:rFonts w:ascii="仿宋" w:eastAsia="仿宋" w:cs="仿宋"/>
                <w:kern w:val="0"/>
                <w:sz w:val="24"/>
                <w:szCs w:val="24"/>
              </w:rPr>
            </w:pPr>
            <w:r w:rsidRPr="000562B6">
              <w:rPr>
                <w:rFonts w:ascii="仿宋" w:eastAsia="仿宋" w:cs="仿宋" w:hint="eastAsia"/>
                <w:kern w:val="0"/>
                <w:sz w:val="24"/>
                <w:szCs w:val="24"/>
              </w:rPr>
              <w:t>评分</w:t>
            </w:r>
          </w:p>
          <w:p w14:paraId="215DD551" w14:textId="77777777" w:rsidR="000562B6" w:rsidRPr="000562B6" w:rsidRDefault="000562B6">
            <w:pPr>
              <w:tabs>
                <w:tab w:val="left" w:pos="720"/>
              </w:tabs>
              <w:adjustRightInd w:val="0"/>
              <w:snapToGrid w:val="0"/>
              <w:spacing w:line="360" w:lineRule="exact"/>
              <w:jc w:val="center"/>
              <w:rPr>
                <w:rFonts w:ascii="仿宋" w:eastAsia="仿宋" w:cs="仿宋"/>
                <w:kern w:val="0"/>
                <w:sz w:val="24"/>
                <w:szCs w:val="24"/>
              </w:rPr>
            </w:pPr>
            <w:r w:rsidRPr="000562B6">
              <w:rPr>
                <w:rFonts w:ascii="仿宋" w:eastAsia="仿宋" w:cs="仿宋" w:hint="eastAsia"/>
                <w:kern w:val="0"/>
                <w:sz w:val="24"/>
                <w:szCs w:val="24"/>
              </w:rPr>
              <w:t>占比</w:t>
            </w:r>
          </w:p>
          <w:p w14:paraId="27CD49D0" w14:textId="77777777" w:rsidR="000562B6" w:rsidRPr="000562B6" w:rsidRDefault="000562B6">
            <w:pPr>
              <w:tabs>
                <w:tab w:val="left" w:pos="720"/>
              </w:tabs>
              <w:adjustRightInd w:val="0"/>
              <w:snapToGrid w:val="0"/>
              <w:spacing w:line="360" w:lineRule="exact"/>
              <w:jc w:val="center"/>
              <w:rPr>
                <w:rFonts w:ascii="仿宋" w:eastAsia="仿宋" w:hAnsi="仿宋" w:cs="仿宋" w:hint="eastAsia"/>
                <w:kern w:val="0"/>
                <w:sz w:val="24"/>
                <w:szCs w:val="24"/>
              </w:rPr>
            </w:pPr>
            <w:r w:rsidRPr="000562B6">
              <w:rPr>
                <w:rFonts w:ascii="仿宋" w:eastAsia="仿宋" w:hAnsi="仿宋" w:cs="仿宋" w:hint="eastAsia"/>
                <w:kern w:val="0"/>
                <w:sz w:val="18"/>
                <w:szCs w:val="18"/>
              </w:rPr>
              <w:t>（10%）</w:t>
            </w:r>
          </w:p>
        </w:tc>
        <w:tc>
          <w:tcPr>
            <w:tcW w:w="574" w:type="pct"/>
            <w:tcBorders>
              <w:left w:val="single" w:sz="4" w:space="0" w:color="000000"/>
              <w:bottom w:val="single" w:sz="4" w:space="0" w:color="auto"/>
              <w:right w:val="single" w:sz="4" w:space="0" w:color="000000"/>
            </w:tcBorders>
            <w:vAlign w:val="center"/>
          </w:tcPr>
          <w:p w14:paraId="099582B0"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期末</w:t>
            </w:r>
          </w:p>
          <w:p w14:paraId="47C35069"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考试</w:t>
            </w:r>
          </w:p>
          <w:p w14:paraId="2AF0A802" w14:textId="77777777" w:rsidR="000562B6" w:rsidRPr="000562B6" w:rsidRDefault="000562B6">
            <w:pPr>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评分</w:t>
            </w:r>
          </w:p>
          <w:p w14:paraId="6D6A22B9"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占比</w:t>
            </w:r>
          </w:p>
          <w:p w14:paraId="1BC316C9" w14:textId="77777777" w:rsidR="000562B6" w:rsidRPr="000562B6" w:rsidRDefault="000562B6">
            <w:pPr>
              <w:adjustRightInd w:val="0"/>
              <w:snapToGrid w:val="0"/>
              <w:jc w:val="center"/>
              <w:rPr>
                <w:rFonts w:ascii="仿宋" w:eastAsia="仿宋" w:hAnsi="仿宋" w:cs="仿宋" w:hint="eastAsia"/>
                <w:kern w:val="0"/>
                <w:sz w:val="18"/>
                <w:szCs w:val="18"/>
              </w:rPr>
            </w:pPr>
            <w:r w:rsidRPr="000562B6">
              <w:rPr>
                <w:rFonts w:ascii="仿宋" w:eastAsia="仿宋" w:hAnsi="仿宋" w:cs="仿宋" w:hint="eastAsia"/>
                <w:kern w:val="0"/>
                <w:sz w:val="18"/>
                <w:szCs w:val="18"/>
              </w:rPr>
              <w:t>（60%）</w:t>
            </w:r>
          </w:p>
          <w:p w14:paraId="264DCF00" w14:textId="77777777" w:rsidR="000562B6" w:rsidRPr="000562B6" w:rsidRDefault="000562B6">
            <w:pPr>
              <w:adjustRightInd w:val="0"/>
              <w:snapToGrid w:val="0"/>
              <w:rPr>
                <w:rFonts w:ascii="仿宋" w:eastAsia="仿宋" w:hAnsi="仿宋" w:cs="仿宋" w:hint="eastAsia"/>
                <w:kern w:val="0"/>
                <w:sz w:val="24"/>
                <w:szCs w:val="24"/>
              </w:rPr>
            </w:pPr>
          </w:p>
        </w:tc>
        <w:tc>
          <w:tcPr>
            <w:tcW w:w="386" w:type="pct"/>
            <w:vMerge/>
            <w:tcBorders>
              <w:left w:val="single" w:sz="4" w:space="0" w:color="000000"/>
              <w:bottom w:val="single" w:sz="4" w:space="0" w:color="auto"/>
            </w:tcBorders>
            <w:vAlign w:val="center"/>
          </w:tcPr>
          <w:p w14:paraId="120AEC66" w14:textId="77777777" w:rsidR="000562B6" w:rsidRPr="000562B6" w:rsidRDefault="000562B6">
            <w:pPr>
              <w:tabs>
                <w:tab w:val="left" w:pos="720"/>
              </w:tabs>
              <w:adjustRightInd w:val="0"/>
              <w:snapToGrid w:val="0"/>
              <w:jc w:val="center"/>
              <w:rPr>
                <w:rFonts w:ascii="仿宋" w:eastAsia="仿宋" w:hAnsi="仿宋" w:cs="仿宋" w:hint="eastAsia"/>
                <w:sz w:val="24"/>
                <w:szCs w:val="24"/>
              </w:rPr>
            </w:pPr>
          </w:p>
        </w:tc>
      </w:tr>
      <w:tr w:rsidR="000562B6" w:rsidRPr="000562B6" w14:paraId="0C0AD5B7" w14:textId="77777777">
        <w:tc>
          <w:tcPr>
            <w:tcW w:w="361" w:type="pct"/>
            <w:vMerge/>
            <w:vAlign w:val="center"/>
          </w:tcPr>
          <w:p w14:paraId="6B4C4206" w14:textId="77777777" w:rsidR="000562B6" w:rsidRPr="000562B6" w:rsidRDefault="000562B6">
            <w:pPr>
              <w:adjustRightInd w:val="0"/>
              <w:snapToGrid w:val="0"/>
              <w:spacing w:line="240" w:lineRule="atLeast"/>
              <w:jc w:val="center"/>
              <w:rPr>
                <w:rFonts w:ascii="仿宋" w:eastAsia="仿宋" w:hAnsi="仿宋" w:cs="仿宋" w:hint="eastAsia"/>
                <w:sz w:val="24"/>
                <w:szCs w:val="24"/>
                <w:lang w:eastAsia="zh-TW"/>
              </w:rPr>
            </w:pPr>
          </w:p>
        </w:tc>
        <w:tc>
          <w:tcPr>
            <w:tcW w:w="852" w:type="pct"/>
            <w:gridSpan w:val="2"/>
            <w:tcBorders>
              <w:bottom w:val="single" w:sz="4" w:space="0" w:color="auto"/>
            </w:tcBorders>
            <w:vAlign w:val="center"/>
          </w:tcPr>
          <w:p w14:paraId="678DCC00"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课程目标1（10%）</w:t>
            </w:r>
          </w:p>
        </w:tc>
        <w:tc>
          <w:tcPr>
            <w:tcW w:w="1101" w:type="pct"/>
            <w:gridSpan w:val="5"/>
            <w:tcBorders>
              <w:bottom w:val="single" w:sz="4" w:space="0" w:color="auto"/>
              <w:right w:val="single" w:sz="4" w:space="0" w:color="000000"/>
            </w:tcBorders>
            <w:vAlign w:val="center"/>
          </w:tcPr>
          <w:p w14:paraId="45D80486" w14:textId="77777777" w:rsidR="000562B6" w:rsidRPr="000562B6" w:rsidRDefault="000562B6">
            <w:pPr>
              <w:tabs>
                <w:tab w:val="left" w:pos="720"/>
              </w:tabs>
              <w:adjustRightInd w:val="0"/>
              <w:snapToGrid w:val="0"/>
              <w:jc w:val="left"/>
              <w:rPr>
                <w:rFonts w:ascii="宋体" w:hAnsi="宋体" w:cs="仿宋" w:hint="eastAsia"/>
                <w:kern w:val="0"/>
                <w:sz w:val="24"/>
                <w:szCs w:val="24"/>
              </w:rPr>
            </w:pPr>
            <w:r w:rsidRPr="000562B6">
              <w:rPr>
                <w:rFonts w:ascii="宋体" w:hAnsi="宋体" w:cs="仿宋" w:hint="eastAsia"/>
                <w:kern w:val="0"/>
                <w:sz w:val="24"/>
                <w:szCs w:val="24"/>
              </w:rPr>
              <w:t>心理学对教师的作用</w:t>
            </w:r>
          </w:p>
        </w:tc>
        <w:tc>
          <w:tcPr>
            <w:tcW w:w="574" w:type="pct"/>
            <w:gridSpan w:val="3"/>
            <w:tcBorders>
              <w:left w:val="single" w:sz="4" w:space="0" w:color="000000"/>
              <w:bottom w:val="single" w:sz="4" w:space="0" w:color="auto"/>
            </w:tcBorders>
            <w:vAlign w:val="center"/>
          </w:tcPr>
          <w:p w14:paraId="0B32716F"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2</w:t>
            </w:r>
          </w:p>
        </w:tc>
        <w:tc>
          <w:tcPr>
            <w:tcW w:w="573" w:type="pct"/>
            <w:tcBorders>
              <w:bottom w:val="single" w:sz="4" w:space="0" w:color="auto"/>
              <w:right w:val="single" w:sz="4" w:space="0" w:color="000000"/>
            </w:tcBorders>
            <w:vAlign w:val="center"/>
          </w:tcPr>
          <w:p w14:paraId="29366041" w14:textId="77777777" w:rsidR="000562B6" w:rsidRPr="000562B6" w:rsidRDefault="000562B6">
            <w:pPr>
              <w:tabs>
                <w:tab w:val="left" w:pos="720"/>
              </w:tabs>
              <w:adjustRightInd w:val="0"/>
              <w:snapToGrid w:val="0"/>
              <w:jc w:val="center"/>
              <w:rPr>
                <w:rFonts w:ascii="宋体" w:hAnsi="宋体" w:cs="仿宋" w:hint="eastAsia"/>
                <w:kern w:val="0"/>
                <w:sz w:val="24"/>
                <w:szCs w:val="24"/>
              </w:rPr>
            </w:pPr>
          </w:p>
        </w:tc>
        <w:tc>
          <w:tcPr>
            <w:tcW w:w="573" w:type="pct"/>
            <w:gridSpan w:val="2"/>
            <w:tcBorders>
              <w:left w:val="single" w:sz="4" w:space="0" w:color="000000"/>
              <w:bottom w:val="single" w:sz="4" w:space="0" w:color="auto"/>
              <w:right w:val="single" w:sz="4" w:space="0" w:color="auto"/>
            </w:tcBorders>
            <w:vAlign w:val="center"/>
          </w:tcPr>
          <w:p w14:paraId="2617688B" w14:textId="77777777" w:rsidR="000562B6" w:rsidRPr="000562B6" w:rsidRDefault="000562B6">
            <w:pPr>
              <w:tabs>
                <w:tab w:val="left" w:pos="720"/>
              </w:tabs>
              <w:adjustRightInd w:val="0"/>
              <w:snapToGrid w:val="0"/>
              <w:jc w:val="center"/>
              <w:rPr>
                <w:rFonts w:ascii="宋体" w:hAnsi="宋体" w:cs="仿宋" w:hint="eastAsia"/>
                <w:kern w:val="0"/>
                <w:sz w:val="24"/>
                <w:szCs w:val="24"/>
              </w:rPr>
            </w:pPr>
          </w:p>
        </w:tc>
        <w:tc>
          <w:tcPr>
            <w:tcW w:w="574" w:type="pct"/>
            <w:tcBorders>
              <w:left w:val="single" w:sz="4" w:space="0" w:color="000000"/>
              <w:bottom w:val="single" w:sz="4" w:space="0" w:color="auto"/>
              <w:right w:val="single" w:sz="4" w:space="0" w:color="auto"/>
            </w:tcBorders>
            <w:vAlign w:val="center"/>
          </w:tcPr>
          <w:p w14:paraId="6B12688C"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 xml:space="preserve">8 </w:t>
            </w:r>
          </w:p>
          <w:p w14:paraId="3C41AAB6" w14:textId="77777777" w:rsidR="000562B6" w:rsidRPr="000562B6" w:rsidRDefault="000562B6">
            <w:pPr>
              <w:tabs>
                <w:tab w:val="left" w:pos="720"/>
              </w:tabs>
              <w:adjustRightInd w:val="0"/>
              <w:snapToGrid w:val="0"/>
              <w:jc w:val="center"/>
              <w:rPr>
                <w:rFonts w:ascii="宋体" w:hAnsi="宋体" w:cs="仿宋" w:hint="eastAsia"/>
                <w:kern w:val="0"/>
                <w:sz w:val="24"/>
                <w:szCs w:val="24"/>
              </w:rPr>
            </w:pPr>
          </w:p>
        </w:tc>
        <w:tc>
          <w:tcPr>
            <w:tcW w:w="386" w:type="pct"/>
            <w:tcBorders>
              <w:left w:val="single" w:sz="4" w:space="0" w:color="auto"/>
              <w:bottom w:val="single" w:sz="4" w:space="0" w:color="auto"/>
            </w:tcBorders>
            <w:vAlign w:val="center"/>
          </w:tcPr>
          <w:p w14:paraId="3E3ED8AA"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7A3EF76B" w14:textId="77777777">
        <w:trPr>
          <w:trHeight w:val="745"/>
        </w:trPr>
        <w:tc>
          <w:tcPr>
            <w:tcW w:w="361" w:type="pct"/>
            <w:vMerge/>
            <w:vAlign w:val="center"/>
          </w:tcPr>
          <w:p w14:paraId="16B58CCC" w14:textId="77777777" w:rsidR="000562B6" w:rsidRPr="000562B6" w:rsidRDefault="000562B6">
            <w:pPr>
              <w:adjustRightInd w:val="0"/>
              <w:snapToGrid w:val="0"/>
              <w:spacing w:line="240" w:lineRule="atLeast"/>
              <w:jc w:val="center"/>
              <w:rPr>
                <w:rFonts w:ascii="仿宋" w:eastAsia="仿宋" w:hAnsi="仿宋" w:cs="仿宋" w:hint="eastAsia"/>
                <w:sz w:val="24"/>
                <w:szCs w:val="24"/>
                <w:lang w:eastAsia="zh-TW"/>
              </w:rPr>
            </w:pPr>
          </w:p>
        </w:tc>
        <w:tc>
          <w:tcPr>
            <w:tcW w:w="852" w:type="pct"/>
            <w:gridSpan w:val="2"/>
            <w:vAlign w:val="center"/>
          </w:tcPr>
          <w:p w14:paraId="4DE7343E"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课程目标2（30%）</w:t>
            </w:r>
          </w:p>
        </w:tc>
        <w:tc>
          <w:tcPr>
            <w:tcW w:w="1101" w:type="pct"/>
            <w:gridSpan w:val="5"/>
            <w:tcBorders>
              <w:right w:val="single" w:sz="4" w:space="0" w:color="000000"/>
            </w:tcBorders>
            <w:vAlign w:val="center"/>
          </w:tcPr>
          <w:p w14:paraId="39CC08F6"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1.学生动机特点、情绪情感的发展特点；</w:t>
            </w:r>
          </w:p>
          <w:p w14:paraId="6380A86C"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2.学生心理健康，心理咨询及辅导。</w:t>
            </w:r>
          </w:p>
        </w:tc>
        <w:tc>
          <w:tcPr>
            <w:tcW w:w="574" w:type="pct"/>
            <w:gridSpan w:val="3"/>
            <w:tcBorders>
              <w:left w:val="single" w:sz="4" w:space="0" w:color="000000"/>
            </w:tcBorders>
            <w:vAlign w:val="center"/>
          </w:tcPr>
          <w:p w14:paraId="59CA1604"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3</w:t>
            </w:r>
          </w:p>
        </w:tc>
        <w:tc>
          <w:tcPr>
            <w:tcW w:w="573" w:type="pct"/>
            <w:tcBorders>
              <w:bottom w:val="single" w:sz="4" w:space="0" w:color="000000"/>
              <w:right w:val="single" w:sz="4" w:space="0" w:color="000000"/>
            </w:tcBorders>
            <w:vAlign w:val="center"/>
          </w:tcPr>
          <w:p w14:paraId="38BB8F0A"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8</w:t>
            </w:r>
          </w:p>
        </w:tc>
        <w:tc>
          <w:tcPr>
            <w:tcW w:w="573" w:type="pct"/>
            <w:gridSpan w:val="2"/>
            <w:tcBorders>
              <w:left w:val="single" w:sz="4" w:space="0" w:color="000000"/>
              <w:bottom w:val="single" w:sz="4" w:space="0" w:color="000000"/>
            </w:tcBorders>
            <w:vAlign w:val="center"/>
          </w:tcPr>
          <w:p w14:paraId="0E6B4894"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4</w:t>
            </w:r>
          </w:p>
        </w:tc>
        <w:tc>
          <w:tcPr>
            <w:tcW w:w="574" w:type="pct"/>
            <w:tcBorders>
              <w:left w:val="single" w:sz="4" w:space="0" w:color="000000"/>
              <w:bottom w:val="single" w:sz="4" w:space="0" w:color="000000"/>
              <w:right w:val="single" w:sz="4" w:space="0" w:color="000000"/>
            </w:tcBorders>
            <w:vAlign w:val="center"/>
          </w:tcPr>
          <w:p w14:paraId="44CC165B"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15</w:t>
            </w:r>
          </w:p>
        </w:tc>
        <w:tc>
          <w:tcPr>
            <w:tcW w:w="386" w:type="pct"/>
            <w:tcBorders>
              <w:left w:val="single" w:sz="4" w:space="0" w:color="000000"/>
              <w:bottom w:val="single" w:sz="4" w:space="0" w:color="000000"/>
            </w:tcBorders>
            <w:vAlign w:val="center"/>
          </w:tcPr>
          <w:p w14:paraId="64826A90"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181EF4C7" w14:textId="77777777">
        <w:trPr>
          <w:trHeight w:val="515"/>
        </w:trPr>
        <w:tc>
          <w:tcPr>
            <w:tcW w:w="361" w:type="pct"/>
            <w:vMerge/>
            <w:vAlign w:val="center"/>
          </w:tcPr>
          <w:p w14:paraId="5CA6AD4B" w14:textId="77777777" w:rsidR="000562B6" w:rsidRPr="000562B6" w:rsidRDefault="000562B6">
            <w:pPr>
              <w:adjustRightInd w:val="0"/>
              <w:snapToGrid w:val="0"/>
              <w:spacing w:line="240" w:lineRule="atLeast"/>
              <w:jc w:val="center"/>
              <w:rPr>
                <w:rFonts w:ascii="仿宋" w:eastAsia="仿宋" w:hAnsi="仿宋" w:cs="仿宋" w:hint="eastAsia"/>
                <w:sz w:val="24"/>
                <w:szCs w:val="24"/>
                <w:lang w:eastAsia="zh-TW"/>
              </w:rPr>
            </w:pPr>
          </w:p>
        </w:tc>
        <w:tc>
          <w:tcPr>
            <w:tcW w:w="852" w:type="pct"/>
            <w:gridSpan w:val="2"/>
            <w:tcBorders>
              <w:bottom w:val="single" w:sz="4" w:space="0" w:color="auto"/>
            </w:tcBorders>
            <w:vAlign w:val="center"/>
          </w:tcPr>
          <w:p w14:paraId="015305F8" w14:textId="77777777" w:rsidR="000562B6" w:rsidRPr="000562B6" w:rsidRDefault="000562B6">
            <w:pPr>
              <w:adjustRightInd w:val="0"/>
              <w:snapToGrid w:val="0"/>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课程目标3（60%）</w:t>
            </w:r>
          </w:p>
        </w:tc>
        <w:tc>
          <w:tcPr>
            <w:tcW w:w="1101" w:type="pct"/>
            <w:gridSpan w:val="5"/>
            <w:tcBorders>
              <w:bottom w:val="single" w:sz="4" w:space="0" w:color="auto"/>
              <w:right w:val="single" w:sz="4" w:space="0" w:color="000000"/>
            </w:tcBorders>
            <w:vAlign w:val="center"/>
          </w:tcPr>
          <w:p w14:paraId="6918A7E6"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1.学生基本心理过程特点及规律；</w:t>
            </w:r>
          </w:p>
          <w:p w14:paraId="71EE1438"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2.学生心理发展；</w:t>
            </w:r>
          </w:p>
          <w:p w14:paraId="558AA2B3"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3.</w:t>
            </w:r>
            <w:r w:rsidRPr="000562B6">
              <w:rPr>
                <w:rFonts w:ascii="宋体" w:hAnsi="宋体" w:cs="仿宋"/>
                <w:kern w:val="0"/>
                <w:sz w:val="24"/>
                <w:szCs w:val="24"/>
              </w:rPr>
              <w:t>学生学习心理</w:t>
            </w:r>
            <w:r w:rsidRPr="000562B6">
              <w:rPr>
                <w:rFonts w:ascii="宋体" w:hAnsi="宋体" w:cs="仿宋" w:hint="eastAsia"/>
                <w:kern w:val="0"/>
                <w:sz w:val="24"/>
                <w:szCs w:val="24"/>
              </w:rPr>
              <w:t>。</w:t>
            </w:r>
          </w:p>
        </w:tc>
        <w:tc>
          <w:tcPr>
            <w:tcW w:w="574" w:type="pct"/>
            <w:gridSpan w:val="3"/>
            <w:tcBorders>
              <w:left w:val="single" w:sz="4" w:space="0" w:color="000000"/>
              <w:bottom w:val="single" w:sz="4" w:space="0" w:color="auto"/>
            </w:tcBorders>
            <w:vAlign w:val="center"/>
          </w:tcPr>
          <w:p w14:paraId="42909EB2"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5</w:t>
            </w:r>
          </w:p>
        </w:tc>
        <w:tc>
          <w:tcPr>
            <w:tcW w:w="573" w:type="pct"/>
            <w:tcBorders>
              <w:top w:val="single" w:sz="4" w:space="0" w:color="000000"/>
              <w:bottom w:val="single" w:sz="4" w:space="0" w:color="auto"/>
              <w:right w:val="single" w:sz="4" w:space="0" w:color="000000"/>
            </w:tcBorders>
            <w:vAlign w:val="center"/>
          </w:tcPr>
          <w:p w14:paraId="4124DB32"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12</w:t>
            </w:r>
          </w:p>
        </w:tc>
        <w:tc>
          <w:tcPr>
            <w:tcW w:w="573" w:type="pct"/>
            <w:gridSpan w:val="2"/>
            <w:tcBorders>
              <w:top w:val="single" w:sz="4" w:space="0" w:color="000000"/>
              <w:left w:val="single" w:sz="4" w:space="0" w:color="000000"/>
              <w:bottom w:val="single" w:sz="4" w:space="0" w:color="auto"/>
            </w:tcBorders>
            <w:vAlign w:val="center"/>
          </w:tcPr>
          <w:p w14:paraId="3DF9E069"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6</w:t>
            </w:r>
          </w:p>
        </w:tc>
        <w:tc>
          <w:tcPr>
            <w:tcW w:w="574" w:type="pct"/>
            <w:tcBorders>
              <w:top w:val="single" w:sz="4" w:space="0" w:color="000000"/>
              <w:left w:val="single" w:sz="4" w:space="0" w:color="000000"/>
              <w:bottom w:val="single" w:sz="4" w:space="0" w:color="auto"/>
              <w:right w:val="single" w:sz="4" w:space="0" w:color="000000"/>
            </w:tcBorders>
            <w:vAlign w:val="center"/>
          </w:tcPr>
          <w:p w14:paraId="3622EE6B"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37</w:t>
            </w:r>
          </w:p>
        </w:tc>
        <w:tc>
          <w:tcPr>
            <w:tcW w:w="386" w:type="pct"/>
            <w:tcBorders>
              <w:top w:val="single" w:sz="4" w:space="0" w:color="000000"/>
              <w:left w:val="single" w:sz="4" w:space="0" w:color="000000"/>
              <w:bottom w:val="single" w:sz="4" w:space="0" w:color="auto"/>
            </w:tcBorders>
            <w:vAlign w:val="center"/>
          </w:tcPr>
          <w:p w14:paraId="75214347"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0BA2CB78" w14:textId="77777777">
        <w:trPr>
          <w:trHeight w:val="515"/>
        </w:trPr>
        <w:tc>
          <w:tcPr>
            <w:tcW w:w="361" w:type="pct"/>
            <w:vMerge/>
            <w:vAlign w:val="center"/>
          </w:tcPr>
          <w:p w14:paraId="76A1450A" w14:textId="77777777" w:rsidR="000562B6" w:rsidRPr="000562B6" w:rsidRDefault="000562B6">
            <w:pPr>
              <w:adjustRightInd w:val="0"/>
              <w:snapToGrid w:val="0"/>
              <w:spacing w:line="240" w:lineRule="atLeast"/>
              <w:jc w:val="center"/>
              <w:rPr>
                <w:rFonts w:ascii="仿宋" w:eastAsia="仿宋" w:hAnsi="仿宋" w:cs="仿宋" w:hint="eastAsia"/>
                <w:sz w:val="24"/>
                <w:szCs w:val="24"/>
                <w:lang w:eastAsia="zh-TW"/>
              </w:rPr>
            </w:pPr>
          </w:p>
        </w:tc>
        <w:tc>
          <w:tcPr>
            <w:tcW w:w="1954" w:type="pct"/>
            <w:gridSpan w:val="7"/>
            <w:tcBorders>
              <w:bottom w:val="single" w:sz="4" w:space="0" w:color="auto"/>
              <w:right w:val="single" w:sz="4" w:space="0" w:color="000000"/>
            </w:tcBorders>
            <w:vAlign w:val="center"/>
          </w:tcPr>
          <w:p w14:paraId="23E28D2A"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总分</w:t>
            </w:r>
          </w:p>
        </w:tc>
        <w:tc>
          <w:tcPr>
            <w:tcW w:w="574" w:type="pct"/>
            <w:gridSpan w:val="3"/>
            <w:tcBorders>
              <w:left w:val="single" w:sz="4" w:space="0" w:color="000000"/>
              <w:bottom w:val="single" w:sz="4" w:space="0" w:color="auto"/>
            </w:tcBorders>
            <w:vAlign w:val="center"/>
          </w:tcPr>
          <w:p w14:paraId="454E59E7"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10</w:t>
            </w:r>
          </w:p>
        </w:tc>
        <w:tc>
          <w:tcPr>
            <w:tcW w:w="573" w:type="pct"/>
            <w:tcBorders>
              <w:top w:val="single" w:sz="4" w:space="0" w:color="000000"/>
              <w:bottom w:val="single" w:sz="4" w:space="0" w:color="auto"/>
              <w:right w:val="single" w:sz="4" w:space="0" w:color="000000"/>
            </w:tcBorders>
            <w:vAlign w:val="center"/>
          </w:tcPr>
          <w:p w14:paraId="69DBBDFE"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20</w:t>
            </w:r>
          </w:p>
        </w:tc>
        <w:tc>
          <w:tcPr>
            <w:tcW w:w="573" w:type="pct"/>
            <w:gridSpan w:val="2"/>
            <w:tcBorders>
              <w:top w:val="single" w:sz="4" w:space="0" w:color="000000"/>
              <w:left w:val="single" w:sz="4" w:space="0" w:color="000000"/>
              <w:bottom w:val="single" w:sz="4" w:space="0" w:color="auto"/>
            </w:tcBorders>
            <w:vAlign w:val="center"/>
          </w:tcPr>
          <w:p w14:paraId="2E14B9A1"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10</w:t>
            </w:r>
          </w:p>
        </w:tc>
        <w:tc>
          <w:tcPr>
            <w:tcW w:w="574" w:type="pct"/>
            <w:tcBorders>
              <w:top w:val="single" w:sz="4" w:space="0" w:color="000000"/>
              <w:left w:val="single" w:sz="4" w:space="0" w:color="000000"/>
              <w:bottom w:val="single" w:sz="4" w:space="0" w:color="auto"/>
              <w:right w:val="single" w:sz="4" w:space="0" w:color="000000"/>
            </w:tcBorders>
            <w:vAlign w:val="center"/>
          </w:tcPr>
          <w:p w14:paraId="6C220EBB"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 xml:space="preserve"> 60</w:t>
            </w:r>
          </w:p>
        </w:tc>
        <w:tc>
          <w:tcPr>
            <w:tcW w:w="386" w:type="pct"/>
            <w:tcBorders>
              <w:top w:val="single" w:sz="4" w:space="0" w:color="000000"/>
              <w:left w:val="single" w:sz="4" w:space="0" w:color="000000"/>
              <w:bottom w:val="single" w:sz="4" w:space="0" w:color="auto"/>
            </w:tcBorders>
            <w:vAlign w:val="center"/>
          </w:tcPr>
          <w:p w14:paraId="719C1371"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0.75</w:t>
            </w:r>
          </w:p>
        </w:tc>
      </w:tr>
      <w:tr w:rsidR="000562B6" w:rsidRPr="000562B6" w14:paraId="034A13F5" w14:textId="77777777">
        <w:tc>
          <w:tcPr>
            <w:tcW w:w="361" w:type="pct"/>
            <w:vAlign w:val="center"/>
          </w:tcPr>
          <w:p w14:paraId="7F645FF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L</w:t>
            </w:r>
          </w:p>
          <w:p w14:paraId="48C31286"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lastRenderedPageBreak/>
              <w:t>学习建议</w:t>
            </w:r>
          </w:p>
        </w:tc>
        <w:tc>
          <w:tcPr>
            <w:tcW w:w="4638" w:type="pct"/>
            <w:gridSpan w:val="15"/>
            <w:tcBorders>
              <w:bottom w:val="single" w:sz="4" w:space="0" w:color="auto"/>
            </w:tcBorders>
            <w:vAlign w:val="center"/>
          </w:tcPr>
          <w:p w14:paraId="7EAA7FB5"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lastRenderedPageBreak/>
              <w:t>1.自主学习。建议学生通过预习教材，并通过网络资源、图书馆自主查阅课程中</w:t>
            </w:r>
            <w:r w:rsidRPr="000562B6">
              <w:rPr>
                <w:rFonts w:ascii="宋体" w:hAnsi="宋体" w:cs="仿宋" w:hint="eastAsia"/>
                <w:kern w:val="0"/>
                <w:sz w:val="24"/>
                <w:szCs w:val="24"/>
              </w:rPr>
              <w:lastRenderedPageBreak/>
              <w:t>涉及的学习资源，</w:t>
            </w:r>
            <w:proofErr w:type="gramStart"/>
            <w:r w:rsidRPr="000562B6">
              <w:rPr>
                <w:rFonts w:ascii="宋体" w:hAnsi="宋体" w:cs="仿宋" w:hint="eastAsia"/>
                <w:kern w:val="0"/>
                <w:sz w:val="24"/>
                <w:szCs w:val="24"/>
              </w:rPr>
              <w:t>独立规划</w:t>
            </w:r>
            <w:proofErr w:type="gramEnd"/>
            <w:r w:rsidRPr="000562B6">
              <w:rPr>
                <w:rFonts w:ascii="宋体" w:hAnsi="宋体" w:cs="仿宋" w:hint="eastAsia"/>
                <w:kern w:val="0"/>
                <w:sz w:val="24"/>
                <w:szCs w:val="24"/>
              </w:rPr>
              <w:t>自己的课程学习计划，充分发挥自身的学习能动性。</w:t>
            </w:r>
          </w:p>
          <w:p w14:paraId="6DF24B92" w14:textId="77777777" w:rsidR="000562B6" w:rsidRPr="000562B6" w:rsidRDefault="000562B6">
            <w:pPr>
              <w:tabs>
                <w:tab w:val="left" w:pos="720"/>
              </w:tabs>
              <w:adjustRightInd w:val="0"/>
              <w:snapToGrid w:val="0"/>
              <w:rPr>
                <w:rFonts w:ascii="宋体" w:hAnsi="宋体" w:cs="仿宋" w:hint="eastAsia"/>
                <w:kern w:val="0"/>
                <w:sz w:val="24"/>
                <w:szCs w:val="24"/>
              </w:rPr>
            </w:pPr>
            <w:r w:rsidRPr="000562B6">
              <w:rPr>
                <w:rFonts w:ascii="宋体" w:hAnsi="宋体" w:cs="仿宋" w:hint="eastAsia"/>
                <w:kern w:val="0"/>
                <w:sz w:val="24"/>
                <w:szCs w:val="24"/>
              </w:rPr>
              <w:t>2.研究性学习。鼓励学生针对课程教学内容，尝试理论</w:t>
            </w:r>
            <w:proofErr w:type="gramStart"/>
            <w:r w:rsidRPr="000562B6">
              <w:rPr>
                <w:rFonts w:ascii="宋体" w:hAnsi="宋体" w:cs="仿宋" w:hint="eastAsia"/>
                <w:kern w:val="0"/>
                <w:sz w:val="24"/>
                <w:szCs w:val="24"/>
              </w:rPr>
              <w:t>课结合</w:t>
            </w:r>
            <w:proofErr w:type="gramEnd"/>
            <w:r w:rsidRPr="000562B6">
              <w:rPr>
                <w:rFonts w:ascii="宋体" w:hAnsi="宋体" w:cs="仿宋" w:hint="eastAsia"/>
                <w:kern w:val="0"/>
                <w:sz w:val="24"/>
                <w:szCs w:val="24"/>
              </w:rPr>
              <w:t>专题报告的教学方式，开展相关的心理学专题讲座，提高学生的学习兴趣，了解国内外最新心理学知识，开阔学生的视野。</w:t>
            </w:r>
          </w:p>
        </w:tc>
      </w:tr>
      <w:tr w:rsidR="000562B6" w:rsidRPr="000562B6" w14:paraId="6146634C" w14:textId="77777777">
        <w:trPr>
          <w:trHeight w:val="454"/>
        </w:trPr>
        <w:tc>
          <w:tcPr>
            <w:tcW w:w="361" w:type="pct"/>
            <w:vAlign w:val="center"/>
          </w:tcPr>
          <w:p w14:paraId="4BEC517B"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lastRenderedPageBreak/>
              <w:t>M</w:t>
            </w:r>
          </w:p>
          <w:p w14:paraId="43FEAD5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评分量表</w:t>
            </w:r>
          </w:p>
        </w:tc>
        <w:tc>
          <w:tcPr>
            <w:tcW w:w="4638" w:type="pct"/>
            <w:gridSpan w:val="15"/>
            <w:vAlign w:val="center"/>
          </w:tcPr>
          <w:p w14:paraId="1C4D6C74" w14:textId="77777777" w:rsidR="000562B6" w:rsidRPr="000562B6" w:rsidRDefault="000562B6">
            <w:pPr>
              <w:tabs>
                <w:tab w:val="left" w:pos="720"/>
              </w:tabs>
              <w:adjustRightInd w:val="0"/>
              <w:snapToGrid w:val="0"/>
              <w:jc w:val="center"/>
              <w:rPr>
                <w:rFonts w:ascii="宋体" w:hAnsi="宋体" w:cs="仿宋" w:hint="eastAsia"/>
                <w:kern w:val="0"/>
                <w:sz w:val="24"/>
                <w:szCs w:val="24"/>
              </w:rPr>
            </w:pPr>
            <w:r w:rsidRPr="000562B6">
              <w:rPr>
                <w:rFonts w:ascii="宋体" w:hAnsi="宋体" w:cs="仿宋" w:hint="eastAsia"/>
                <w:kern w:val="0"/>
                <w:sz w:val="24"/>
                <w:szCs w:val="24"/>
              </w:rPr>
              <w:t>《心理学》课程目标评分量表见附表。</w:t>
            </w:r>
          </w:p>
        </w:tc>
      </w:tr>
      <w:tr w:rsidR="000562B6" w:rsidRPr="000562B6" w14:paraId="63E43389" w14:textId="77777777">
        <w:trPr>
          <w:trHeight w:val="454"/>
        </w:trPr>
        <w:tc>
          <w:tcPr>
            <w:tcW w:w="361" w:type="pct"/>
            <w:vAlign w:val="center"/>
          </w:tcPr>
          <w:p w14:paraId="645C4D8C"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备注</w:t>
            </w:r>
          </w:p>
        </w:tc>
        <w:tc>
          <w:tcPr>
            <w:tcW w:w="4638" w:type="pct"/>
            <w:gridSpan w:val="15"/>
            <w:vAlign w:val="center"/>
          </w:tcPr>
          <w:p w14:paraId="4417E620" w14:textId="77777777" w:rsidR="000562B6" w:rsidRPr="000562B6" w:rsidRDefault="000562B6">
            <w:pPr>
              <w:adjustRightInd w:val="0"/>
              <w:snapToGrid w:val="0"/>
              <w:rPr>
                <w:rFonts w:ascii="宋体" w:hAnsi="宋体" w:cs="仿宋" w:hint="eastAsia"/>
                <w:kern w:val="0"/>
                <w:sz w:val="24"/>
                <w:szCs w:val="24"/>
              </w:rPr>
            </w:pPr>
            <w:r w:rsidRPr="000562B6">
              <w:rPr>
                <w:rFonts w:ascii="宋体" w:hAnsi="宋体" w:cs="仿宋" w:hint="eastAsia"/>
                <w:kern w:val="0"/>
                <w:sz w:val="24"/>
                <w:szCs w:val="24"/>
              </w:rPr>
              <w:t>课程大纲A—M项由开课学院审批通过，任课教师不能自行更改。</w:t>
            </w:r>
          </w:p>
        </w:tc>
      </w:tr>
      <w:tr w:rsidR="000562B6" w:rsidRPr="000562B6" w14:paraId="5109E47F" w14:textId="77777777">
        <w:trPr>
          <w:trHeight w:val="771"/>
        </w:trPr>
        <w:tc>
          <w:tcPr>
            <w:tcW w:w="361" w:type="pct"/>
            <w:vAlign w:val="center"/>
          </w:tcPr>
          <w:p w14:paraId="449A0DC6"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审批</w:t>
            </w:r>
          </w:p>
          <w:p w14:paraId="650F3A32"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意见</w:t>
            </w:r>
          </w:p>
        </w:tc>
        <w:tc>
          <w:tcPr>
            <w:tcW w:w="1778" w:type="pct"/>
            <w:gridSpan w:val="6"/>
            <w:vAlign w:val="center"/>
          </w:tcPr>
          <w:p w14:paraId="14388521"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课程教学大纲修订负责人及教学团队成员</w:t>
            </w:r>
            <w:r w:rsidRPr="000562B6">
              <w:rPr>
                <w:rFonts w:ascii="仿宋" w:eastAsia="仿宋" w:hAnsi="仿宋" w:cs="仿宋" w:hint="eastAsia"/>
                <w:sz w:val="24"/>
                <w:szCs w:val="24"/>
              </w:rPr>
              <w:t>签名</w:t>
            </w:r>
            <w:r w:rsidRPr="000562B6">
              <w:rPr>
                <w:rFonts w:ascii="仿宋" w:eastAsia="仿宋" w:hAnsi="仿宋" w:cs="仿宋" w:hint="eastAsia"/>
                <w:kern w:val="0"/>
                <w:sz w:val="24"/>
                <w:szCs w:val="24"/>
              </w:rPr>
              <w:t>：</w:t>
            </w:r>
          </w:p>
          <w:p w14:paraId="57580B38" w14:textId="77777777" w:rsidR="000562B6" w:rsidRPr="000562B6" w:rsidRDefault="000562B6">
            <w:pPr>
              <w:widowControl/>
              <w:adjustRightInd w:val="0"/>
              <w:snapToGrid w:val="0"/>
              <w:jc w:val="left"/>
              <w:rPr>
                <w:rFonts w:ascii="宋体" w:hAnsi="宋体" w:cs="仿宋" w:hint="eastAsia"/>
                <w:kern w:val="0"/>
                <w:sz w:val="24"/>
                <w:szCs w:val="24"/>
              </w:rPr>
            </w:pPr>
            <w:r w:rsidRPr="000562B6">
              <w:rPr>
                <w:rFonts w:ascii="宋体" w:hAnsi="宋体" w:cs="仿宋" w:hint="eastAsia"/>
                <w:kern w:val="0"/>
                <w:sz w:val="24"/>
                <w:szCs w:val="24"/>
              </w:rPr>
              <w:t xml:space="preserve">黄晏清、刘赞、莫传玉、叶晓红、梁海巍 </w:t>
            </w:r>
          </w:p>
          <w:p w14:paraId="67B34114"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w:t>
            </w:r>
          </w:p>
          <w:p w14:paraId="62D47F05"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0D19CC18" w14:textId="77777777" w:rsidR="000562B6" w:rsidRPr="000562B6" w:rsidRDefault="000562B6">
            <w:pPr>
              <w:widowControl/>
              <w:adjustRightInd w:val="0"/>
              <w:snapToGrid w:val="0"/>
              <w:ind w:right="480"/>
              <w:rPr>
                <w:rFonts w:ascii="仿宋" w:eastAsia="仿宋" w:hAnsi="仿宋" w:cs="仿宋" w:hint="eastAsia"/>
                <w:kern w:val="0"/>
                <w:sz w:val="24"/>
                <w:szCs w:val="24"/>
              </w:rPr>
            </w:pPr>
          </w:p>
          <w:p w14:paraId="31B77010"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6552EA41"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38F1B4A7" w14:textId="77777777" w:rsidR="000562B6" w:rsidRPr="000562B6" w:rsidRDefault="000562B6">
            <w:pPr>
              <w:widowControl/>
              <w:adjustRightInd w:val="0"/>
              <w:snapToGrid w:val="0"/>
              <w:jc w:val="righ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年   月   日 </w:t>
            </w:r>
          </w:p>
          <w:p w14:paraId="2BAC39DE" w14:textId="77777777" w:rsidR="000562B6" w:rsidRPr="000562B6" w:rsidRDefault="000562B6">
            <w:pPr>
              <w:widowControl/>
              <w:adjustRightInd w:val="0"/>
              <w:snapToGrid w:val="0"/>
              <w:jc w:val="right"/>
              <w:rPr>
                <w:rFonts w:ascii="仿宋" w:eastAsia="仿宋" w:hAnsi="仿宋" w:cs="仿宋" w:hint="eastAsia"/>
                <w:kern w:val="0"/>
                <w:sz w:val="24"/>
                <w:szCs w:val="24"/>
              </w:rPr>
            </w:pPr>
          </w:p>
        </w:tc>
        <w:tc>
          <w:tcPr>
            <w:tcW w:w="2859" w:type="pct"/>
            <w:gridSpan w:val="9"/>
            <w:vAlign w:val="center"/>
          </w:tcPr>
          <w:p w14:paraId="0934D344"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系主任审核意见：</w:t>
            </w:r>
          </w:p>
          <w:p w14:paraId="4A999478"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00E1A55A"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6B91146E" w14:textId="77777777" w:rsidR="000562B6" w:rsidRPr="000562B6" w:rsidRDefault="000562B6">
            <w:pPr>
              <w:widowControl/>
              <w:adjustRightInd w:val="0"/>
              <w:snapToGrid w:val="0"/>
              <w:jc w:val="left"/>
              <w:rPr>
                <w:rFonts w:ascii="仿宋" w:eastAsia="仿宋" w:hAnsi="仿宋" w:cs="仿宋" w:hint="eastAsia"/>
                <w:kern w:val="0"/>
                <w:sz w:val="24"/>
                <w:szCs w:val="24"/>
              </w:rPr>
            </w:pPr>
          </w:p>
          <w:p w14:paraId="37C9BCA5" w14:textId="77777777" w:rsidR="000562B6" w:rsidRPr="000562B6" w:rsidRDefault="000562B6">
            <w:pPr>
              <w:widowControl/>
              <w:adjustRightInd w:val="0"/>
              <w:snapToGrid w:val="0"/>
              <w:jc w:val="lef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系主任签名：   </w:t>
            </w:r>
          </w:p>
          <w:p w14:paraId="5156CE8C"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0A3EAB14"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2135C60E"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26FBCBDF"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24C8FA1D" w14:textId="77777777" w:rsidR="000562B6" w:rsidRPr="000562B6" w:rsidRDefault="000562B6">
            <w:pPr>
              <w:widowControl/>
              <w:adjustRightInd w:val="0"/>
              <w:snapToGrid w:val="0"/>
              <w:jc w:val="right"/>
              <w:rPr>
                <w:rFonts w:ascii="仿宋" w:eastAsia="仿宋" w:hAnsi="仿宋" w:cs="仿宋" w:hint="eastAsia"/>
                <w:kern w:val="0"/>
                <w:sz w:val="24"/>
                <w:szCs w:val="24"/>
              </w:rPr>
            </w:pPr>
          </w:p>
          <w:p w14:paraId="4D2FE4AE" w14:textId="77777777" w:rsidR="000562B6" w:rsidRPr="000562B6" w:rsidRDefault="000562B6">
            <w:pPr>
              <w:widowControl/>
              <w:adjustRightInd w:val="0"/>
              <w:snapToGrid w:val="0"/>
              <w:jc w:val="right"/>
              <w:rPr>
                <w:rFonts w:ascii="仿宋" w:eastAsia="仿宋" w:hAnsi="仿宋" w:cs="仿宋" w:hint="eastAsia"/>
                <w:kern w:val="0"/>
                <w:sz w:val="24"/>
                <w:szCs w:val="24"/>
              </w:rPr>
            </w:pPr>
            <w:r w:rsidRPr="000562B6">
              <w:rPr>
                <w:rFonts w:ascii="仿宋" w:eastAsia="仿宋" w:hAnsi="仿宋" w:cs="仿宋" w:hint="eastAsia"/>
                <w:kern w:val="0"/>
                <w:sz w:val="24"/>
                <w:szCs w:val="24"/>
              </w:rPr>
              <w:t xml:space="preserve">  年   月   日</w:t>
            </w:r>
          </w:p>
          <w:p w14:paraId="4164BF40" w14:textId="77777777" w:rsidR="000562B6" w:rsidRPr="000562B6" w:rsidRDefault="000562B6">
            <w:pPr>
              <w:widowControl/>
              <w:adjustRightInd w:val="0"/>
              <w:snapToGrid w:val="0"/>
              <w:jc w:val="right"/>
              <w:rPr>
                <w:rFonts w:ascii="仿宋" w:eastAsia="仿宋" w:hAnsi="仿宋" w:cs="仿宋" w:hint="eastAsia"/>
                <w:kern w:val="0"/>
                <w:sz w:val="24"/>
                <w:szCs w:val="24"/>
              </w:rPr>
            </w:pPr>
          </w:p>
        </w:tc>
      </w:tr>
    </w:tbl>
    <w:p w14:paraId="038FCBB5" w14:textId="77777777" w:rsidR="000562B6" w:rsidRPr="000562B6" w:rsidRDefault="000562B6">
      <w:pPr>
        <w:widowControl/>
        <w:spacing w:line="360" w:lineRule="auto"/>
        <w:ind w:right="480"/>
        <w:rPr>
          <w:rFonts w:cs="黑体"/>
        </w:rPr>
        <w:sectPr w:rsidR="000562B6" w:rsidRPr="000562B6" w:rsidSect="000562B6">
          <w:pgSz w:w="11906" w:h="16838"/>
          <w:pgMar w:top="1134" w:right="1417" w:bottom="1134" w:left="1417" w:header="851" w:footer="992" w:gutter="0"/>
          <w:cols w:space="720"/>
          <w:docGrid w:type="lines" w:linePitch="312"/>
        </w:sectPr>
      </w:pPr>
    </w:p>
    <w:p w14:paraId="3E86A3FD" w14:textId="77777777" w:rsidR="000562B6" w:rsidRPr="000562B6" w:rsidRDefault="000562B6">
      <w:pPr>
        <w:adjustRightInd w:val="0"/>
        <w:snapToGrid w:val="0"/>
        <w:spacing w:line="360" w:lineRule="auto"/>
        <w:jc w:val="left"/>
        <w:rPr>
          <w:rFonts w:cs="黑体"/>
        </w:rPr>
      </w:pPr>
      <w:r w:rsidRPr="000562B6">
        <w:rPr>
          <w:rFonts w:ascii="仿宋" w:eastAsia="仿宋" w:hAnsi="仿宋" w:cs="仿宋" w:hint="eastAsia"/>
          <w:sz w:val="32"/>
          <w:szCs w:val="32"/>
        </w:rPr>
        <w:lastRenderedPageBreak/>
        <w:t xml:space="preserve">附表  </w:t>
      </w:r>
      <w:r w:rsidRPr="000562B6">
        <w:rPr>
          <w:rFonts w:cs="黑体" w:hint="eastAsia"/>
        </w:rPr>
        <w:t xml:space="preserve">  </w:t>
      </w:r>
    </w:p>
    <w:p w14:paraId="4E4DF474" w14:textId="77777777" w:rsidR="000562B6" w:rsidRPr="000562B6" w:rsidRDefault="000562B6">
      <w:pPr>
        <w:adjustRightInd w:val="0"/>
        <w:snapToGrid w:val="0"/>
        <w:spacing w:line="360" w:lineRule="auto"/>
        <w:jc w:val="center"/>
        <w:rPr>
          <w:rFonts w:cs="黑体"/>
        </w:rPr>
      </w:pPr>
      <w:r w:rsidRPr="000562B6">
        <w:rPr>
          <w:rFonts w:eastAsia="方正小标宋简体" w:hint="eastAsia"/>
          <w:sz w:val="44"/>
          <w:szCs w:val="44"/>
        </w:rPr>
        <w:t>《心理学》课程目标评分量表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459"/>
        <w:gridCol w:w="1856"/>
        <w:gridCol w:w="2426"/>
        <w:gridCol w:w="2234"/>
        <w:gridCol w:w="2234"/>
        <w:gridCol w:w="2234"/>
        <w:gridCol w:w="2235"/>
      </w:tblGrid>
      <w:tr w:rsidR="000562B6" w:rsidRPr="000562B6" w14:paraId="0FCD4CE6" w14:textId="77777777">
        <w:trPr>
          <w:trHeight w:val="90"/>
          <w:jc w:val="center"/>
        </w:trPr>
        <w:tc>
          <w:tcPr>
            <w:tcW w:w="1459" w:type="dxa"/>
            <w:vMerge w:val="restart"/>
            <w:vAlign w:val="center"/>
          </w:tcPr>
          <w:p w14:paraId="1FA7F44A" w14:textId="77777777" w:rsidR="000562B6" w:rsidRPr="000562B6" w:rsidRDefault="000562B6">
            <w:pPr>
              <w:adjustRightInd w:val="0"/>
              <w:snapToGrid w:val="0"/>
              <w:spacing w:line="240" w:lineRule="atLeast"/>
              <w:jc w:val="center"/>
              <w:rPr>
                <w:rFonts w:ascii="仿宋" w:eastAsia="仿宋" w:hAnsi="仿宋" w:cs="仿宋" w:hint="eastAsia"/>
                <w:sz w:val="24"/>
                <w:szCs w:val="24"/>
              </w:rPr>
            </w:pPr>
            <w:r w:rsidRPr="000562B6">
              <w:rPr>
                <w:rFonts w:ascii="仿宋" w:eastAsia="仿宋" w:hAnsi="仿宋" w:cs="仿宋" w:hint="eastAsia"/>
                <w:sz w:val="24"/>
                <w:szCs w:val="24"/>
              </w:rPr>
              <w:t>M</w:t>
            </w:r>
          </w:p>
          <w:p w14:paraId="09536ED0" w14:textId="77777777" w:rsidR="000562B6" w:rsidRPr="000562B6" w:rsidRDefault="000562B6">
            <w:pPr>
              <w:adjustRightInd w:val="0"/>
              <w:snapToGrid w:val="0"/>
              <w:spacing w:line="240" w:lineRule="atLeast"/>
              <w:jc w:val="center"/>
              <w:rPr>
                <w:rFonts w:ascii="宋体" w:hAnsi="宋体" w:cs="宋体" w:hint="eastAsia"/>
                <w:sz w:val="24"/>
                <w:szCs w:val="24"/>
              </w:rPr>
            </w:pPr>
            <w:r w:rsidRPr="000562B6">
              <w:rPr>
                <w:rFonts w:ascii="仿宋" w:eastAsia="仿宋" w:hAnsi="仿宋" w:cs="仿宋" w:hint="eastAsia"/>
                <w:sz w:val="24"/>
                <w:szCs w:val="24"/>
              </w:rPr>
              <w:t>评分量表</w:t>
            </w:r>
          </w:p>
        </w:tc>
        <w:tc>
          <w:tcPr>
            <w:tcW w:w="1856" w:type="dxa"/>
            <w:vAlign w:val="center"/>
          </w:tcPr>
          <w:p w14:paraId="60CED051"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课程目标</w:t>
            </w:r>
          </w:p>
        </w:tc>
        <w:tc>
          <w:tcPr>
            <w:tcW w:w="2426" w:type="dxa"/>
            <w:vAlign w:val="center"/>
          </w:tcPr>
          <w:p w14:paraId="791A9A73"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优（X≧90）</w:t>
            </w:r>
          </w:p>
        </w:tc>
        <w:tc>
          <w:tcPr>
            <w:tcW w:w="2234" w:type="dxa"/>
            <w:vAlign w:val="center"/>
          </w:tcPr>
          <w:p w14:paraId="0CA4249E"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良（80≦X＜90）</w:t>
            </w:r>
          </w:p>
        </w:tc>
        <w:tc>
          <w:tcPr>
            <w:tcW w:w="2234" w:type="dxa"/>
            <w:vAlign w:val="center"/>
          </w:tcPr>
          <w:p w14:paraId="101D782D"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中（70≦X＜80）</w:t>
            </w:r>
          </w:p>
        </w:tc>
        <w:tc>
          <w:tcPr>
            <w:tcW w:w="2234" w:type="dxa"/>
            <w:vAlign w:val="center"/>
          </w:tcPr>
          <w:p w14:paraId="5598015B"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及格（60≦X＜70）</w:t>
            </w:r>
          </w:p>
        </w:tc>
        <w:tc>
          <w:tcPr>
            <w:tcW w:w="2235" w:type="dxa"/>
            <w:vAlign w:val="center"/>
          </w:tcPr>
          <w:p w14:paraId="4378E3F0" w14:textId="77777777" w:rsidR="000562B6" w:rsidRPr="000562B6" w:rsidRDefault="000562B6">
            <w:pPr>
              <w:tabs>
                <w:tab w:val="left" w:pos="720"/>
              </w:tabs>
              <w:adjustRightInd w:val="0"/>
              <w:snapToGrid w:val="0"/>
              <w:spacing w:line="240" w:lineRule="atLeast"/>
              <w:jc w:val="center"/>
              <w:rPr>
                <w:rFonts w:ascii="仿宋" w:eastAsia="仿宋" w:hAnsi="仿宋" w:cs="仿宋" w:hint="eastAsia"/>
                <w:kern w:val="0"/>
                <w:sz w:val="24"/>
                <w:szCs w:val="24"/>
              </w:rPr>
            </w:pPr>
            <w:r w:rsidRPr="000562B6">
              <w:rPr>
                <w:rFonts w:ascii="仿宋" w:eastAsia="仿宋" w:hAnsi="仿宋" w:cs="仿宋" w:hint="eastAsia"/>
                <w:kern w:val="0"/>
                <w:sz w:val="24"/>
                <w:szCs w:val="24"/>
              </w:rPr>
              <w:t>不及格（＜60）</w:t>
            </w:r>
          </w:p>
        </w:tc>
      </w:tr>
      <w:tr w:rsidR="000562B6" w:rsidRPr="000562B6" w14:paraId="12C6E334" w14:textId="77777777">
        <w:trPr>
          <w:trHeight w:val="2594"/>
          <w:jc w:val="center"/>
        </w:trPr>
        <w:tc>
          <w:tcPr>
            <w:tcW w:w="1459" w:type="dxa"/>
            <w:vMerge/>
            <w:vAlign w:val="center"/>
          </w:tcPr>
          <w:p w14:paraId="520BDDCF" w14:textId="77777777" w:rsidR="000562B6" w:rsidRPr="000562B6" w:rsidRDefault="000562B6">
            <w:pPr>
              <w:adjustRightInd w:val="0"/>
              <w:snapToGrid w:val="0"/>
              <w:spacing w:line="240" w:lineRule="atLeast"/>
              <w:jc w:val="center"/>
              <w:rPr>
                <w:rFonts w:ascii="宋体" w:hAnsi="宋体" w:cs="宋体" w:hint="eastAsia"/>
                <w:sz w:val="24"/>
                <w:szCs w:val="24"/>
              </w:rPr>
            </w:pPr>
          </w:p>
        </w:tc>
        <w:tc>
          <w:tcPr>
            <w:tcW w:w="1856" w:type="dxa"/>
          </w:tcPr>
          <w:p w14:paraId="2C492844" w14:textId="77777777" w:rsidR="000562B6" w:rsidRPr="000562B6" w:rsidRDefault="000562B6">
            <w:pPr>
              <w:widowControl/>
              <w:adjustRightInd w:val="0"/>
              <w:snapToGrid w:val="0"/>
              <w:jc w:val="left"/>
              <w:rPr>
                <w:rFonts w:ascii="宋体" w:hAnsi="宋体" w:hint="eastAsia"/>
                <w:sz w:val="24"/>
                <w:szCs w:val="24"/>
              </w:rPr>
            </w:pPr>
            <w:r w:rsidRPr="000562B6">
              <w:rPr>
                <w:rFonts w:ascii="宋体" w:hAnsi="宋体" w:hint="eastAsia"/>
                <w:sz w:val="24"/>
                <w:szCs w:val="24"/>
              </w:rPr>
              <w:t>课程目标1：</w:t>
            </w:r>
          </w:p>
          <w:p w14:paraId="0D9A78EC" w14:textId="77777777" w:rsidR="000562B6" w:rsidRPr="000562B6" w:rsidRDefault="000562B6">
            <w:pPr>
              <w:widowControl/>
              <w:adjustRightInd w:val="0"/>
              <w:snapToGrid w:val="0"/>
              <w:jc w:val="left"/>
              <w:rPr>
                <w:rFonts w:ascii="宋体" w:hAnsi="宋体" w:cs="仿宋" w:hint="eastAsia"/>
                <w:bCs/>
                <w:sz w:val="24"/>
                <w:szCs w:val="24"/>
              </w:rPr>
            </w:pPr>
            <w:r w:rsidRPr="000562B6">
              <w:rPr>
                <w:rFonts w:ascii="宋体" w:hAnsi="宋体" w:hint="eastAsia"/>
                <w:sz w:val="24"/>
                <w:szCs w:val="24"/>
              </w:rPr>
              <w:t>养成尊重中学生身心发展特点和规律的意识，认同中学教师职业的专业特性，树立正确的教育观、学生观、教师观、教学观。</w:t>
            </w:r>
          </w:p>
        </w:tc>
        <w:tc>
          <w:tcPr>
            <w:tcW w:w="2426" w:type="dxa"/>
          </w:tcPr>
          <w:p w14:paraId="7A1D9C65"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能够扎实地养成尊重中学生身心发展特点和规律的意识，认同中学教师职业的专业特性，树立正确的教育观、学生观、教师观、教学观。</w:t>
            </w:r>
          </w:p>
        </w:tc>
        <w:tc>
          <w:tcPr>
            <w:tcW w:w="2234" w:type="dxa"/>
          </w:tcPr>
          <w:p w14:paraId="5D05C467"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能够养成尊重中学生身心发展特点和规律的意识，认同中学教师职业的专业特性，树立正确的教育观、学生观、教师观、教学观。</w:t>
            </w:r>
          </w:p>
        </w:tc>
        <w:tc>
          <w:tcPr>
            <w:tcW w:w="2234" w:type="dxa"/>
          </w:tcPr>
          <w:p w14:paraId="414C8B0B"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能够基本养成尊重中学生身心发展特点和规律的意识，认同中学教师职业的专业特性，树立正确的教育观、学生观、教师观、教学观。</w:t>
            </w:r>
          </w:p>
        </w:tc>
        <w:tc>
          <w:tcPr>
            <w:tcW w:w="2234" w:type="dxa"/>
          </w:tcPr>
          <w:p w14:paraId="307F06DB"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能够养成部分尊重中学生身心发展特点和规律的意识，认同中学教师职业的专业特性，树立正确的教育观、学生观、教师观、教学观。</w:t>
            </w:r>
          </w:p>
        </w:tc>
        <w:tc>
          <w:tcPr>
            <w:tcW w:w="2235" w:type="dxa"/>
          </w:tcPr>
          <w:p w14:paraId="1436BB94"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未能养成尊重中学生身心发展特点和规律的意识，认同中学教师职业的专业特性，树立正确的教育观、学生观、教师观、教学观。</w:t>
            </w:r>
          </w:p>
        </w:tc>
      </w:tr>
      <w:tr w:rsidR="000562B6" w:rsidRPr="000562B6" w14:paraId="77A8B4BD" w14:textId="77777777">
        <w:trPr>
          <w:trHeight w:val="416"/>
          <w:jc w:val="center"/>
        </w:trPr>
        <w:tc>
          <w:tcPr>
            <w:tcW w:w="1459" w:type="dxa"/>
            <w:vMerge/>
            <w:vAlign w:val="center"/>
          </w:tcPr>
          <w:p w14:paraId="7306EB79" w14:textId="77777777" w:rsidR="000562B6" w:rsidRPr="000562B6" w:rsidRDefault="000562B6">
            <w:pPr>
              <w:adjustRightInd w:val="0"/>
              <w:snapToGrid w:val="0"/>
              <w:spacing w:line="240" w:lineRule="atLeast"/>
              <w:jc w:val="center"/>
              <w:rPr>
                <w:rFonts w:ascii="宋体" w:hAnsi="宋体" w:cs="宋体" w:hint="eastAsia"/>
                <w:sz w:val="24"/>
                <w:szCs w:val="24"/>
              </w:rPr>
            </w:pPr>
          </w:p>
        </w:tc>
        <w:tc>
          <w:tcPr>
            <w:tcW w:w="1856" w:type="dxa"/>
          </w:tcPr>
          <w:p w14:paraId="6B8479E4" w14:textId="77777777" w:rsidR="000562B6" w:rsidRPr="000562B6" w:rsidRDefault="000562B6">
            <w:pPr>
              <w:widowControl/>
              <w:adjustRightInd w:val="0"/>
              <w:snapToGrid w:val="0"/>
              <w:jc w:val="left"/>
              <w:rPr>
                <w:rFonts w:ascii="宋体" w:hAnsi="宋体" w:hint="eastAsia"/>
                <w:sz w:val="24"/>
                <w:szCs w:val="24"/>
              </w:rPr>
            </w:pPr>
            <w:r w:rsidRPr="000562B6">
              <w:rPr>
                <w:rFonts w:ascii="宋体" w:hAnsi="宋体" w:hint="eastAsia"/>
                <w:sz w:val="24"/>
                <w:szCs w:val="24"/>
              </w:rPr>
              <w:t>课程目标2：</w:t>
            </w:r>
          </w:p>
          <w:p w14:paraId="54450043" w14:textId="77777777" w:rsidR="000562B6" w:rsidRPr="000562B6" w:rsidRDefault="000562B6">
            <w:pPr>
              <w:widowControl/>
              <w:adjustRightInd w:val="0"/>
              <w:snapToGrid w:val="0"/>
              <w:jc w:val="left"/>
              <w:rPr>
                <w:rFonts w:ascii="宋体" w:hAnsi="宋体" w:cs="仿宋" w:hint="eastAsia"/>
                <w:bCs/>
                <w:sz w:val="24"/>
                <w:szCs w:val="24"/>
              </w:rPr>
            </w:pPr>
            <w:r w:rsidRPr="000562B6">
              <w:rPr>
                <w:rFonts w:ascii="宋体" w:hAnsi="宋体" w:hint="eastAsia"/>
                <w:sz w:val="24"/>
                <w:szCs w:val="24"/>
              </w:rPr>
              <w:t>描述并运用中学生常见的心理健康评估方法，复述中学生常见心理疾病，识别中学生可能的心理健康问题；描述并运用心理咨询的基本理论、技术和方法，帮助中学生解决心理问题，</w:t>
            </w:r>
            <w:r w:rsidRPr="000562B6">
              <w:rPr>
                <w:rFonts w:ascii="宋体" w:hAnsi="宋体"/>
                <w:sz w:val="24"/>
                <w:szCs w:val="24"/>
              </w:rPr>
              <w:t>培养中学生</w:t>
            </w:r>
            <w:r w:rsidRPr="000562B6">
              <w:rPr>
                <w:rFonts w:ascii="宋体" w:hAnsi="宋体" w:hint="eastAsia"/>
                <w:sz w:val="24"/>
                <w:szCs w:val="24"/>
              </w:rPr>
              <w:t>珍惜</w:t>
            </w:r>
            <w:r w:rsidRPr="000562B6">
              <w:rPr>
                <w:rFonts w:ascii="宋体" w:hAnsi="宋体"/>
                <w:sz w:val="24"/>
                <w:szCs w:val="24"/>
              </w:rPr>
              <w:t>生命、热</w:t>
            </w:r>
            <w:r w:rsidRPr="000562B6">
              <w:rPr>
                <w:rFonts w:ascii="宋体" w:hAnsi="宋体"/>
                <w:sz w:val="24"/>
                <w:szCs w:val="24"/>
              </w:rPr>
              <w:lastRenderedPageBreak/>
              <w:t>爱生活的心理品质</w:t>
            </w:r>
            <w:r w:rsidRPr="000562B6">
              <w:rPr>
                <w:rFonts w:ascii="宋体" w:hAnsi="宋体" w:hint="eastAsia"/>
                <w:sz w:val="24"/>
                <w:szCs w:val="24"/>
              </w:rPr>
              <w:t>。</w:t>
            </w:r>
          </w:p>
        </w:tc>
        <w:tc>
          <w:tcPr>
            <w:tcW w:w="2426" w:type="dxa"/>
          </w:tcPr>
          <w:p w14:paraId="7627DB7C"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lastRenderedPageBreak/>
              <w:t>能够扎实地描述并运用中学生常见的心理健康评估方法，复述中学生常见心理疾病，识别中学生可能的心理健康问题；能够扎实地描述并运用心理咨询的基本理论、技术和方法，帮助中学生解决心理问题，</w:t>
            </w:r>
            <w:r w:rsidRPr="000562B6">
              <w:rPr>
                <w:rFonts w:ascii="宋体" w:hAnsi="宋体"/>
                <w:sz w:val="24"/>
                <w:szCs w:val="24"/>
              </w:rPr>
              <w:t>培养中学生</w:t>
            </w:r>
            <w:r w:rsidRPr="000562B6">
              <w:rPr>
                <w:rFonts w:ascii="宋体" w:hAnsi="宋体" w:hint="eastAsia"/>
                <w:sz w:val="24"/>
                <w:szCs w:val="24"/>
              </w:rPr>
              <w:t>珍惜</w:t>
            </w:r>
            <w:r w:rsidRPr="000562B6">
              <w:rPr>
                <w:rFonts w:ascii="宋体" w:hAnsi="宋体"/>
                <w:sz w:val="24"/>
                <w:szCs w:val="24"/>
              </w:rPr>
              <w:t>生命、热爱生活的心理品质</w:t>
            </w:r>
            <w:r w:rsidRPr="000562B6">
              <w:rPr>
                <w:rFonts w:ascii="宋体" w:hAnsi="宋体" w:hint="eastAsia"/>
                <w:sz w:val="24"/>
                <w:szCs w:val="24"/>
              </w:rPr>
              <w:t>。</w:t>
            </w:r>
          </w:p>
        </w:tc>
        <w:tc>
          <w:tcPr>
            <w:tcW w:w="2234" w:type="dxa"/>
          </w:tcPr>
          <w:p w14:paraId="721C1962"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能够描述并运用中学生常见的心理健康评估方法，复述中学生常见心理疾病，识别中学生可能的心理健康问题；能够描述并运用心理咨询的基本理论、技术和方法，帮助中学生解决心理问题，</w:t>
            </w:r>
            <w:r w:rsidRPr="000562B6">
              <w:rPr>
                <w:rFonts w:ascii="宋体" w:hAnsi="宋体"/>
                <w:sz w:val="24"/>
                <w:szCs w:val="24"/>
              </w:rPr>
              <w:t>培养中学生</w:t>
            </w:r>
            <w:r w:rsidRPr="000562B6">
              <w:rPr>
                <w:rFonts w:ascii="宋体" w:hAnsi="宋体" w:hint="eastAsia"/>
                <w:sz w:val="24"/>
                <w:szCs w:val="24"/>
              </w:rPr>
              <w:t>珍惜</w:t>
            </w:r>
            <w:r w:rsidRPr="000562B6">
              <w:rPr>
                <w:rFonts w:ascii="宋体" w:hAnsi="宋体"/>
                <w:sz w:val="24"/>
                <w:szCs w:val="24"/>
              </w:rPr>
              <w:t>生命、热爱生活的心理品质</w:t>
            </w:r>
            <w:r w:rsidRPr="000562B6">
              <w:rPr>
                <w:rFonts w:ascii="宋体" w:hAnsi="宋体" w:hint="eastAsia"/>
                <w:sz w:val="24"/>
                <w:szCs w:val="24"/>
              </w:rPr>
              <w:t>。</w:t>
            </w:r>
          </w:p>
        </w:tc>
        <w:tc>
          <w:tcPr>
            <w:tcW w:w="2234" w:type="dxa"/>
          </w:tcPr>
          <w:p w14:paraId="3B06AFD3"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能够基本描述并运用中学生常见的心理健康评估方法，复述中学生常见心理疾病，识别中学生可能的心理健康问题；能够基本描述并运用心理咨询的基本理论、技术和方法，帮助中学生解决心理问题，</w:t>
            </w:r>
            <w:r w:rsidRPr="000562B6">
              <w:rPr>
                <w:rFonts w:ascii="宋体" w:hAnsi="宋体"/>
                <w:sz w:val="24"/>
                <w:szCs w:val="24"/>
              </w:rPr>
              <w:t>培养中学生</w:t>
            </w:r>
            <w:r w:rsidRPr="000562B6">
              <w:rPr>
                <w:rFonts w:ascii="宋体" w:hAnsi="宋体" w:hint="eastAsia"/>
                <w:sz w:val="24"/>
                <w:szCs w:val="24"/>
              </w:rPr>
              <w:t>珍惜</w:t>
            </w:r>
            <w:r w:rsidRPr="000562B6">
              <w:rPr>
                <w:rFonts w:ascii="宋体" w:hAnsi="宋体"/>
                <w:sz w:val="24"/>
                <w:szCs w:val="24"/>
              </w:rPr>
              <w:t>生命、热爱生活的心理品质</w:t>
            </w:r>
            <w:r w:rsidRPr="000562B6">
              <w:rPr>
                <w:rFonts w:ascii="宋体" w:hAnsi="宋体" w:hint="eastAsia"/>
                <w:sz w:val="24"/>
                <w:szCs w:val="24"/>
              </w:rPr>
              <w:t>。</w:t>
            </w:r>
          </w:p>
        </w:tc>
        <w:tc>
          <w:tcPr>
            <w:tcW w:w="2234" w:type="dxa"/>
          </w:tcPr>
          <w:p w14:paraId="0A9408CC"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能够描述并运用部分中学生常见的心理健康评估方法，复述中学生常见心理疾病，识别中学生可能的心理健康问题；能够描述并运用部分心理咨询的基本理论、技术和方法，帮助中学生解决心理问题，</w:t>
            </w:r>
            <w:r w:rsidRPr="000562B6">
              <w:rPr>
                <w:rFonts w:ascii="宋体" w:hAnsi="宋体"/>
                <w:sz w:val="24"/>
                <w:szCs w:val="24"/>
              </w:rPr>
              <w:t>培养中学生</w:t>
            </w:r>
            <w:r w:rsidRPr="000562B6">
              <w:rPr>
                <w:rFonts w:ascii="宋体" w:hAnsi="宋体" w:hint="eastAsia"/>
                <w:sz w:val="24"/>
                <w:szCs w:val="24"/>
              </w:rPr>
              <w:t>珍惜</w:t>
            </w:r>
            <w:r w:rsidRPr="000562B6">
              <w:rPr>
                <w:rFonts w:ascii="宋体" w:hAnsi="宋体"/>
                <w:sz w:val="24"/>
                <w:szCs w:val="24"/>
              </w:rPr>
              <w:t>生命、热爱生活的心理品质</w:t>
            </w:r>
            <w:r w:rsidRPr="000562B6">
              <w:rPr>
                <w:rFonts w:ascii="宋体" w:hAnsi="宋体" w:hint="eastAsia"/>
                <w:sz w:val="24"/>
                <w:szCs w:val="24"/>
              </w:rPr>
              <w:t>。</w:t>
            </w:r>
          </w:p>
        </w:tc>
        <w:tc>
          <w:tcPr>
            <w:tcW w:w="2235" w:type="dxa"/>
          </w:tcPr>
          <w:p w14:paraId="6C223719"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未能描述并运用中学生常见的心理健康评估方法，复述中学生常见心理疾病，识别中学生可能的心理健康问题；未能描述并运用心理咨询的基本理论、技术和方法，帮助中学生解决心理问题，</w:t>
            </w:r>
            <w:r w:rsidRPr="000562B6">
              <w:rPr>
                <w:rFonts w:ascii="宋体" w:hAnsi="宋体"/>
                <w:sz w:val="24"/>
                <w:szCs w:val="24"/>
              </w:rPr>
              <w:t>培养中学生</w:t>
            </w:r>
            <w:r w:rsidRPr="000562B6">
              <w:rPr>
                <w:rFonts w:ascii="宋体" w:hAnsi="宋体" w:hint="eastAsia"/>
                <w:sz w:val="24"/>
                <w:szCs w:val="24"/>
              </w:rPr>
              <w:t>珍惜</w:t>
            </w:r>
            <w:r w:rsidRPr="000562B6">
              <w:rPr>
                <w:rFonts w:ascii="宋体" w:hAnsi="宋体"/>
                <w:sz w:val="24"/>
                <w:szCs w:val="24"/>
              </w:rPr>
              <w:t>生命、热爱生活的心理品质</w:t>
            </w:r>
            <w:r w:rsidRPr="000562B6">
              <w:rPr>
                <w:rFonts w:ascii="宋体" w:hAnsi="宋体" w:hint="eastAsia"/>
                <w:sz w:val="24"/>
                <w:szCs w:val="24"/>
              </w:rPr>
              <w:t>。</w:t>
            </w:r>
          </w:p>
        </w:tc>
      </w:tr>
      <w:tr w:rsidR="000562B6" w:rsidRPr="000562B6" w14:paraId="37993A81" w14:textId="77777777">
        <w:trPr>
          <w:trHeight w:val="1131"/>
          <w:jc w:val="center"/>
        </w:trPr>
        <w:tc>
          <w:tcPr>
            <w:tcW w:w="1459" w:type="dxa"/>
            <w:vMerge/>
            <w:vAlign w:val="center"/>
          </w:tcPr>
          <w:p w14:paraId="1E2A9DD7" w14:textId="77777777" w:rsidR="000562B6" w:rsidRPr="000562B6" w:rsidRDefault="000562B6">
            <w:pPr>
              <w:adjustRightInd w:val="0"/>
              <w:snapToGrid w:val="0"/>
              <w:spacing w:line="240" w:lineRule="atLeast"/>
              <w:jc w:val="center"/>
              <w:rPr>
                <w:rFonts w:ascii="宋体" w:hAnsi="宋体" w:cs="宋体" w:hint="eastAsia"/>
                <w:sz w:val="24"/>
                <w:szCs w:val="24"/>
              </w:rPr>
            </w:pPr>
          </w:p>
        </w:tc>
        <w:tc>
          <w:tcPr>
            <w:tcW w:w="1856" w:type="dxa"/>
          </w:tcPr>
          <w:p w14:paraId="63F5F93A" w14:textId="77777777" w:rsidR="000562B6" w:rsidRPr="000562B6" w:rsidRDefault="000562B6">
            <w:pPr>
              <w:widowControl/>
              <w:adjustRightInd w:val="0"/>
              <w:snapToGrid w:val="0"/>
              <w:rPr>
                <w:rFonts w:ascii="宋体" w:hAnsi="宋体" w:hint="eastAsia"/>
                <w:sz w:val="24"/>
                <w:szCs w:val="24"/>
              </w:rPr>
            </w:pPr>
            <w:r w:rsidRPr="000562B6">
              <w:rPr>
                <w:rFonts w:ascii="宋体" w:hAnsi="宋体" w:hint="eastAsia"/>
                <w:sz w:val="24"/>
                <w:szCs w:val="24"/>
              </w:rPr>
              <w:t>课程目标3：</w:t>
            </w:r>
          </w:p>
          <w:p w14:paraId="6E6701C8" w14:textId="77777777" w:rsidR="000562B6" w:rsidRPr="000562B6" w:rsidRDefault="000562B6">
            <w:pPr>
              <w:widowControl/>
              <w:adjustRightInd w:val="0"/>
              <w:snapToGrid w:val="0"/>
              <w:rPr>
                <w:rFonts w:ascii="宋体" w:hAnsi="宋体" w:cs="仿宋" w:hint="eastAsia"/>
                <w:bCs/>
                <w:sz w:val="24"/>
                <w:szCs w:val="24"/>
              </w:rPr>
            </w:pPr>
            <w:r w:rsidRPr="000562B6">
              <w:rPr>
                <w:rFonts w:ascii="宋体" w:hAnsi="宋体" w:hint="eastAsia"/>
                <w:sz w:val="24"/>
                <w:szCs w:val="24"/>
              </w:rPr>
              <w:t>描述并运用中学生基本心理过程、学习心理和心理发展的特点和规律，领会</w:t>
            </w:r>
            <w:r w:rsidRPr="000562B6">
              <w:rPr>
                <w:rFonts w:ascii="宋体" w:hAnsi="宋体" w:cs="仿宋" w:hint="eastAsia"/>
                <w:kern w:val="0"/>
                <w:sz w:val="24"/>
                <w:szCs w:val="24"/>
              </w:rPr>
              <w:t>心理学规律对教师教育的作用</w:t>
            </w:r>
            <w:r w:rsidRPr="000562B6">
              <w:rPr>
                <w:rFonts w:ascii="宋体" w:hAnsi="宋体" w:hint="eastAsia"/>
                <w:sz w:val="24"/>
                <w:szCs w:val="24"/>
              </w:rPr>
              <w:t>；运用心理学相关理论进行教学设计，有效开展教学活动，解决教学实际问题。</w:t>
            </w:r>
          </w:p>
        </w:tc>
        <w:tc>
          <w:tcPr>
            <w:tcW w:w="2426" w:type="dxa"/>
          </w:tcPr>
          <w:p w14:paraId="00BC3C16"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能够扎实地描述并运用中学生基本心理过程、学习心理和心理发展的特点和规律，领会</w:t>
            </w:r>
            <w:r w:rsidRPr="000562B6">
              <w:rPr>
                <w:rFonts w:ascii="宋体" w:hAnsi="宋体" w:cs="仿宋" w:hint="eastAsia"/>
                <w:kern w:val="0"/>
                <w:sz w:val="24"/>
                <w:szCs w:val="24"/>
              </w:rPr>
              <w:t>心理学规律对教师教育的作用</w:t>
            </w:r>
            <w:r w:rsidRPr="000562B6">
              <w:rPr>
                <w:rFonts w:ascii="宋体" w:hAnsi="宋体" w:hint="eastAsia"/>
                <w:sz w:val="24"/>
                <w:szCs w:val="24"/>
              </w:rPr>
              <w:t>；能够扎实地运用心理学相关理论进行教学设计，有效开展教学活动，解决教学实际问题。</w:t>
            </w:r>
          </w:p>
        </w:tc>
        <w:tc>
          <w:tcPr>
            <w:tcW w:w="2234" w:type="dxa"/>
          </w:tcPr>
          <w:p w14:paraId="5059D728"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能够描述并运用中学生基本心理过程、学习心理和心理发展的特点和规律，领会</w:t>
            </w:r>
            <w:r w:rsidRPr="000562B6">
              <w:rPr>
                <w:rFonts w:ascii="宋体" w:hAnsi="宋体" w:cs="仿宋" w:hint="eastAsia"/>
                <w:kern w:val="0"/>
                <w:sz w:val="24"/>
                <w:szCs w:val="24"/>
              </w:rPr>
              <w:t>心理学规律对教师教育的作用</w:t>
            </w:r>
            <w:r w:rsidRPr="000562B6">
              <w:rPr>
                <w:rFonts w:ascii="宋体" w:hAnsi="宋体" w:hint="eastAsia"/>
                <w:sz w:val="24"/>
                <w:szCs w:val="24"/>
              </w:rPr>
              <w:t>；能够运用心理学相关理论进行教学设计，有效开展教学活动，解决教学实际问题。</w:t>
            </w:r>
          </w:p>
        </w:tc>
        <w:tc>
          <w:tcPr>
            <w:tcW w:w="2234" w:type="dxa"/>
          </w:tcPr>
          <w:p w14:paraId="219FF818"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能够基本描述并运用中学生基本心理过程、学习心理和心理发展的特点和规律，领会</w:t>
            </w:r>
            <w:r w:rsidRPr="000562B6">
              <w:rPr>
                <w:rFonts w:ascii="宋体" w:hAnsi="宋体" w:cs="仿宋" w:hint="eastAsia"/>
                <w:kern w:val="0"/>
                <w:sz w:val="24"/>
                <w:szCs w:val="24"/>
              </w:rPr>
              <w:t>心理学规律对教师教育的作用</w:t>
            </w:r>
            <w:r w:rsidRPr="000562B6">
              <w:rPr>
                <w:rFonts w:ascii="宋体" w:hAnsi="宋体" w:hint="eastAsia"/>
                <w:sz w:val="24"/>
                <w:szCs w:val="24"/>
              </w:rPr>
              <w:t>；能够基本运用心理学相关理论进行教学设计，有效开展教学活动，解决教学实际问题。</w:t>
            </w:r>
          </w:p>
        </w:tc>
        <w:tc>
          <w:tcPr>
            <w:tcW w:w="2234" w:type="dxa"/>
          </w:tcPr>
          <w:p w14:paraId="10FD7881"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能够描述并运用部分中学生基本心理过程、学习心理和心理发展的特点和规律，领会</w:t>
            </w:r>
            <w:r w:rsidRPr="000562B6">
              <w:rPr>
                <w:rFonts w:ascii="宋体" w:hAnsi="宋体" w:cs="仿宋" w:hint="eastAsia"/>
                <w:kern w:val="0"/>
                <w:sz w:val="24"/>
                <w:szCs w:val="24"/>
              </w:rPr>
              <w:t>心理学规律对教师教育的作用</w:t>
            </w:r>
            <w:r w:rsidRPr="000562B6">
              <w:rPr>
                <w:rFonts w:ascii="宋体" w:hAnsi="宋体" w:hint="eastAsia"/>
                <w:sz w:val="24"/>
                <w:szCs w:val="24"/>
              </w:rPr>
              <w:t>；能够运用部分心理学相关理论进行教学设计，有效开展教学活动，解决教学实际问题。</w:t>
            </w:r>
          </w:p>
        </w:tc>
        <w:tc>
          <w:tcPr>
            <w:tcW w:w="2235" w:type="dxa"/>
          </w:tcPr>
          <w:p w14:paraId="6704A0C9" w14:textId="77777777" w:rsidR="000562B6" w:rsidRPr="000562B6" w:rsidRDefault="000562B6">
            <w:pPr>
              <w:widowControl/>
              <w:adjustRightInd w:val="0"/>
              <w:snapToGrid w:val="0"/>
              <w:ind w:firstLineChars="200" w:firstLine="480"/>
              <w:rPr>
                <w:rFonts w:ascii="宋体" w:hAnsi="宋体" w:hint="eastAsia"/>
                <w:sz w:val="24"/>
                <w:szCs w:val="24"/>
              </w:rPr>
            </w:pPr>
            <w:r w:rsidRPr="000562B6">
              <w:rPr>
                <w:rFonts w:ascii="宋体" w:hAnsi="宋体" w:hint="eastAsia"/>
                <w:sz w:val="24"/>
                <w:szCs w:val="24"/>
              </w:rPr>
              <w:t>未能描述并运用中学生基本心理过程、学习心理和心理发展的特点和规律，领会</w:t>
            </w:r>
            <w:r w:rsidRPr="000562B6">
              <w:rPr>
                <w:rFonts w:ascii="宋体" w:hAnsi="宋体" w:cs="仿宋" w:hint="eastAsia"/>
                <w:kern w:val="0"/>
                <w:sz w:val="24"/>
                <w:szCs w:val="24"/>
              </w:rPr>
              <w:t>心理学规律对教师教育的作用</w:t>
            </w:r>
            <w:r w:rsidRPr="000562B6">
              <w:rPr>
                <w:rFonts w:ascii="宋体" w:hAnsi="宋体" w:hint="eastAsia"/>
                <w:sz w:val="24"/>
                <w:szCs w:val="24"/>
              </w:rPr>
              <w:t>；未能运用心理学相关理论进行教学设计，有效开展教学活动，解决教学实际问题。</w:t>
            </w:r>
          </w:p>
        </w:tc>
      </w:tr>
    </w:tbl>
    <w:p w14:paraId="0C662788" w14:textId="77777777" w:rsidR="000562B6" w:rsidRPr="000562B6" w:rsidRDefault="000562B6">
      <w:pPr>
        <w:adjustRightInd w:val="0"/>
        <w:snapToGrid w:val="0"/>
        <w:spacing w:line="360" w:lineRule="auto"/>
      </w:pPr>
    </w:p>
    <w:p w14:paraId="0E0AB817" w14:textId="77777777" w:rsidR="000562B6" w:rsidRPr="000562B6" w:rsidRDefault="000562B6">
      <w:pPr>
        <w:adjustRightInd w:val="0"/>
        <w:snapToGrid w:val="0"/>
        <w:spacing w:line="560" w:lineRule="exact"/>
        <w:jc w:val="center"/>
        <w:rPr>
          <w:rFonts w:eastAsia="方正小标宋简体"/>
          <w:b/>
          <w:bCs/>
          <w:sz w:val="40"/>
          <w:szCs w:val="40"/>
        </w:rPr>
        <w:sectPr w:rsidR="000562B6" w:rsidRPr="000562B6" w:rsidSect="000562B6">
          <w:pgSz w:w="16838" w:h="11906" w:orient="landscape"/>
          <w:pgMar w:top="1417" w:right="1134" w:bottom="1417" w:left="1134" w:header="851" w:footer="992" w:gutter="0"/>
          <w:cols w:space="720"/>
          <w:docGrid w:type="lines" w:linePitch="312"/>
        </w:sectPr>
      </w:pPr>
    </w:p>
    <w:p w14:paraId="0E5F1F59" w14:textId="4DE5350C" w:rsidR="000562B6" w:rsidRPr="007D6128" w:rsidRDefault="007D6128" w:rsidP="007D6128">
      <w:pPr>
        <w:pStyle w:val="1"/>
        <w:jc w:val="center"/>
        <w:rPr>
          <w:rFonts w:ascii="微软雅黑" w:eastAsia="微软雅黑" w:hAnsi="微软雅黑"/>
          <w:b/>
          <w:bCs/>
          <w:color w:val="auto"/>
          <w:sz w:val="32"/>
          <w:szCs w:val="32"/>
        </w:rPr>
      </w:pPr>
      <w:bookmarkStart w:id="7" w:name="_Toc191370094"/>
      <w:r w:rsidRPr="007D6128">
        <w:rPr>
          <w:rFonts w:ascii="微软雅黑" w:eastAsia="微软雅黑" w:hAnsi="微软雅黑" w:hint="eastAsia"/>
          <w:b/>
          <w:bCs/>
          <w:color w:val="auto"/>
          <w:sz w:val="32"/>
          <w:szCs w:val="32"/>
        </w:rPr>
        <w:lastRenderedPageBreak/>
        <w:t>化学（师范）专业</w:t>
      </w:r>
      <w:r w:rsidR="000562B6" w:rsidRPr="007D6128">
        <w:rPr>
          <w:rFonts w:ascii="微软雅黑" w:eastAsia="微软雅黑" w:hAnsi="微软雅黑" w:hint="eastAsia"/>
          <w:b/>
          <w:bCs/>
          <w:color w:val="auto"/>
          <w:sz w:val="32"/>
          <w:szCs w:val="32"/>
        </w:rPr>
        <w:t>《心理学》课程教学大纲</w:t>
      </w:r>
      <w:bookmarkEnd w:id="7"/>
    </w:p>
    <w:tbl>
      <w:tblPr>
        <w:tblW w:w="9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76"/>
        <w:gridCol w:w="1174"/>
        <w:gridCol w:w="149"/>
        <w:gridCol w:w="141"/>
        <w:gridCol w:w="912"/>
        <w:gridCol w:w="1493"/>
        <w:gridCol w:w="112"/>
        <w:gridCol w:w="792"/>
        <w:gridCol w:w="756"/>
        <w:gridCol w:w="528"/>
        <w:gridCol w:w="311"/>
        <w:gridCol w:w="477"/>
        <w:gridCol w:w="334"/>
        <w:gridCol w:w="590"/>
      </w:tblGrid>
      <w:tr w:rsidR="000562B6" w:rsidRPr="000562B6" w14:paraId="02B3C138" w14:textId="77777777">
        <w:trPr>
          <w:trHeight w:val="454"/>
        </w:trPr>
        <w:tc>
          <w:tcPr>
            <w:tcW w:w="1376" w:type="dxa"/>
            <w:vAlign w:val="center"/>
          </w:tcPr>
          <w:p w14:paraId="7242474C"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课程名称</w:t>
            </w:r>
          </w:p>
        </w:tc>
        <w:tc>
          <w:tcPr>
            <w:tcW w:w="5529" w:type="dxa"/>
            <w:gridSpan w:val="8"/>
            <w:vAlign w:val="center"/>
          </w:tcPr>
          <w:p w14:paraId="73B62C60"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hint="eastAsia"/>
                <w:sz w:val="24"/>
                <w:szCs w:val="24"/>
              </w:rPr>
              <w:t>《心理学》</w:t>
            </w:r>
          </w:p>
        </w:tc>
        <w:tc>
          <w:tcPr>
            <w:tcW w:w="839" w:type="dxa"/>
            <w:gridSpan w:val="2"/>
            <w:vAlign w:val="center"/>
          </w:tcPr>
          <w:p w14:paraId="2ED1478D"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w:t>
            </w:r>
          </w:p>
          <w:p w14:paraId="2DB2BC9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代码</w:t>
            </w:r>
          </w:p>
        </w:tc>
        <w:tc>
          <w:tcPr>
            <w:tcW w:w="1401" w:type="dxa"/>
            <w:gridSpan w:val="3"/>
            <w:vAlign w:val="center"/>
          </w:tcPr>
          <w:p w14:paraId="3CFAF5C8"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121133000</w:t>
            </w:r>
          </w:p>
        </w:tc>
      </w:tr>
      <w:tr w:rsidR="000562B6" w:rsidRPr="000562B6" w14:paraId="78C144A4" w14:textId="77777777">
        <w:trPr>
          <w:trHeight w:val="454"/>
        </w:trPr>
        <w:tc>
          <w:tcPr>
            <w:tcW w:w="1376" w:type="dxa"/>
            <w:vAlign w:val="center"/>
          </w:tcPr>
          <w:p w14:paraId="4508205D"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课程类型</w:t>
            </w:r>
          </w:p>
        </w:tc>
        <w:tc>
          <w:tcPr>
            <w:tcW w:w="7769" w:type="dxa"/>
            <w:gridSpan w:val="13"/>
            <w:vAlign w:val="center"/>
          </w:tcPr>
          <w:p w14:paraId="63CE7144" w14:textId="77777777" w:rsidR="000562B6" w:rsidRPr="000562B6" w:rsidRDefault="000562B6">
            <w:pPr>
              <w:adjustRightInd w:val="0"/>
              <w:snapToGrid w:val="0"/>
              <w:spacing w:line="240" w:lineRule="atLeast"/>
              <w:rPr>
                <w:rFonts w:ascii="仿宋" w:eastAsia="仿宋" w:cs="仿宋"/>
                <w:sz w:val="24"/>
                <w:szCs w:val="24"/>
              </w:rPr>
            </w:pPr>
            <w:r w:rsidRPr="000562B6">
              <w:rPr>
                <w:rFonts w:ascii="仿宋" w:eastAsia="仿宋" w:cs="仿宋"/>
                <w:sz w:val="24"/>
                <w:szCs w:val="24"/>
              </w:rPr>
              <w:sym w:font="Wingdings" w:char="00A8"/>
            </w:r>
            <w:r w:rsidRPr="000562B6">
              <w:rPr>
                <w:rFonts w:ascii="仿宋" w:eastAsia="仿宋" w:cs="仿宋" w:hint="eastAsia"/>
                <w:sz w:val="24"/>
                <w:szCs w:val="24"/>
              </w:rPr>
              <w:t xml:space="preserve">通识必修 </w:t>
            </w:r>
            <w:r w:rsidRPr="000562B6">
              <w:rPr>
                <w:rFonts w:ascii="仿宋" w:eastAsia="仿宋" w:cs="仿宋"/>
                <w:sz w:val="24"/>
                <w:szCs w:val="24"/>
              </w:rPr>
              <w:sym w:font="Wingdings" w:char="00A8"/>
            </w:r>
            <w:r w:rsidRPr="000562B6">
              <w:rPr>
                <w:rFonts w:ascii="仿宋" w:eastAsia="仿宋" w:cs="仿宋" w:hint="eastAsia"/>
                <w:sz w:val="24"/>
                <w:szCs w:val="24"/>
              </w:rPr>
              <w:t xml:space="preserve">通识选修 </w:t>
            </w:r>
            <w:r w:rsidRPr="000562B6">
              <w:rPr>
                <w:rFonts w:ascii="仿宋" w:eastAsia="仿宋" w:cs="仿宋"/>
                <w:sz w:val="24"/>
                <w:szCs w:val="24"/>
              </w:rPr>
              <w:sym w:font="Wingdings" w:char="00A8"/>
            </w:r>
            <w:r w:rsidRPr="000562B6">
              <w:rPr>
                <w:rFonts w:ascii="仿宋" w:eastAsia="仿宋" w:cs="仿宋" w:hint="eastAsia"/>
                <w:sz w:val="24"/>
                <w:szCs w:val="24"/>
              </w:rPr>
              <w:t xml:space="preserve">专业必修 </w:t>
            </w:r>
          </w:p>
          <w:p w14:paraId="01DC3A9D" w14:textId="77777777" w:rsidR="000562B6" w:rsidRPr="000562B6" w:rsidRDefault="000562B6">
            <w:pPr>
              <w:adjustRightInd w:val="0"/>
              <w:snapToGrid w:val="0"/>
              <w:spacing w:line="240" w:lineRule="atLeast"/>
              <w:rPr>
                <w:rFonts w:ascii="仿宋" w:eastAsia="仿宋" w:cs="仿宋"/>
                <w:sz w:val="24"/>
                <w:szCs w:val="24"/>
              </w:rPr>
            </w:pPr>
            <w:r w:rsidRPr="000562B6">
              <w:rPr>
                <w:rFonts w:ascii="仿宋" w:eastAsia="仿宋" w:cs="仿宋"/>
                <w:sz w:val="24"/>
                <w:szCs w:val="24"/>
              </w:rPr>
              <w:sym w:font="Wingdings" w:char="00A8"/>
            </w:r>
            <w:r w:rsidRPr="000562B6">
              <w:rPr>
                <w:rFonts w:ascii="仿宋" w:eastAsia="仿宋" w:cs="仿宋" w:hint="eastAsia"/>
                <w:sz w:val="24"/>
                <w:szCs w:val="24"/>
              </w:rPr>
              <w:t xml:space="preserve">专业选修 </w:t>
            </w:r>
            <w:r w:rsidRPr="000562B6">
              <w:rPr>
                <w:rFonts w:ascii="仿宋" w:eastAsia="仿宋" w:cs="仿宋"/>
                <w:sz w:val="24"/>
                <w:szCs w:val="24"/>
              </w:rPr>
              <w:sym w:font="Wingdings" w:char="00FE"/>
            </w:r>
            <w:r w:rsidRPr="000562B6">
              <w:rPr>
                <w:rFonts w:ascii="仿宋" w:eastAsia="仿宋" w:cs="仿宋" w:hint="eastAsia"/>
                <w:sz w:val="24"/>
                <w:szCs w:val="24"/>
              </w:rPr>
              <w:t xml:space="preserve">教师教育必修 </w:t>
            </w:r>
            <w:r w:rsidRPr="000562B6">
              <w:rPr>
                <w:rFonts w:ascii="仿宋" w:eastAsia="仿宋" w:cs="仿宋"/>
                <w:sz w:val="24"/>
                <w:szCs w:val="24"/>
              </w:rPr>
              <w:sym w:font="Wingdings" w:char="00A8"/>
            </w:r>
            <w:r w:rsidRPr="000562B6">
              <w:rPr>
                <w:rFonts w:ascii="仿宋" w:eastAsia="仿宋" w:cs="仿宋" w:hint="eastAsia"/>
                <w:sz w:val="24"/>
                <w:szCs w:val="24"/>
              </w:rPr>
              <w:t>教师教育选修</w:t>
            </w:r>
          </w:p>
        </w:tc>
      </w:tr>
      <w:tr w:rsidR="000562B6" w:rsidRPr="000562B6" w14:paraId="2E1C3081" w14:textId="77777777">
        <w:trPr>
          <w:trHeight w:val="406"/>
        </w:trPr>
        <w:tc>
          <w:tcPr>
            <w:tcW w:w="1376" w:type="dxa"/>
            <w:vAlign w:val="center"/>
          </w:tcPr>
          <w:p w14:paraId="29733CD8"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开课学期</w:t>
            </w:r>
          </w:p>
        </w:tc>
        <w:tc>
          <w:tcPr>
            <w:tcW w:w="1174" w:type="dxa"/>
            <w:vAlign w:val="center"/>
          </w:tcPr>
          <w:p w14:paraId="44F1FF36"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第3学期</w:t>
            </w:r>
          </w:p>
        </w:tc>
        <w:tc>
          <w:tcPr>
            <w:tcW w:w="1202" w:type="dxa"/>
            <w:gridSpan w:val="3"/>
            <w:vAlign w:val="center"/>
          </w:tcPr>
          <w:p w14:paraId="12D8A52B"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学分</w:t>
            </w:r>
          </w:p>
        </w:tc>
        <w:tc>
          <w:tcPr>
            <w:tcW w:w="1605" w:type="dxa"/>
            <w:gridSpan w:val="2"/>
            <w:vAlign w:val="center"/>
          </w:tcPr>
          <w:p w14:paraId="1C452157"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3</w:t>
            </w:r>
          </w:p>
        </w:tc>
        <w:tc>
          <w:tcPr>
            <w:tcW w:w="2387" w:type="dxa"/>
            <w:gridSpan w:val="4"/>
            <w:vAlign w:val="center"/>
          </w:tcPr>
          <w:p w14:paraId="231CBB5B"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hint="eastAsia"/>
                <w:sz w:val="24"/>
                <w:szCs w:val="24"/>
              </w:rPr>
              <w:t>课程负责人</w:t>
            </w:r>
          </w:p>
        </w:tc>
        <w:tc>
          <w:tcPr>
            <w:tcW w:w="1401" w:type="dxa"/>
            <w:gridSpan w:val="3"/>
            <w:vAlign w:val="center"/>
          </w:tcPr>
          <w:p w14:paraId="204C671B"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hint="eastAsia"/>
                <w:sz w:val="24"/>
                <w:szCs w:val="24"/>
              </w:rPr>
              <w:t>刘赞</w:t>
            </w:r>
          </w:p>
        </w:tc>
      </w:tr>
      <w:tr w:rsidR="000562B6" w:rsidRPr="000562B6" w14:paraId="7EE13D02" w14:textId="77777777">
        <w:trPr>
          <w:trHeight w:val="485"/>
        </w:trPr>
        <w:tc>
          <w:tcPr>
            <w:tcW w:w="1376" w:type="dxa"/>
            <w:vAlign w:val="center"/>
          </w:tcPr>
          <w:p w14:paraId="0A7D9976"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总学时</w:t>
            </w:r>
          </w:p>
        </w:tc>
        <w:tc>
          <w:tcPr>
            <w:tcW w:w="1174" w:type="dxa"/>
            <w:vAlign w:val="center"/>
          </w:tcPr>
          <w:p w14:paraId="0F74FA1E"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48</w:t>
            </w:r>
          </w:p>
        </w:tc>
        <w:tc>
          <w:tcPr>
            <w:tcW w:w="1202" w:type="dxa"/>
            <w:gridSpan w:val="3"/>
            <w:vAlign w:val="center"/>
          </w:tcPr>
          <w:p w14:paraId="15AC17DC"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理论学时</w:t>
            </w:r>
          </w:p>
        </w:tc>
        <w:tc>
          <w:tcPr>
            <w:tcW w:w="1605" w:type="dxa"/>
            <w:gridSpan w:val="2"/>
            <w:vAlign w:val="center"/>
          </w:tcPr>
          <w:p w14:paraId="061C06ED"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48</w:t>
            </w:r>
          </w:p>
        </w:tc>
        <w:tc>
          <w:tcPr>
            <w:tcW w:w="2387" w:type="dxa"/>
            <w:gridSpan w:val="4"/>
            <w:tcBorders>
              <w:right w:val="single" w:sz="4" w:space="0" w:color="000000"/>
            </w:tcBorders>
            <w:vAlign w:val="center"/>
          </w:tcPr>
          <w:p w14:paraId="7C4267D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实践学时</w:t>
            </w:r>
          </w:p>
        </w:tc>
        <w:tc>
          <w:tcPr>
            <w:tcW w:w="1401" w:type="dxa"/>
            <w:gridSpan w:val="3"/>
            <w:tcBorders>
              <w:left w:val="single" w:sz="4" w:space="0" w:color="000000"/>
            </w:tcBorders>
            <w:vAlign w:val="center"/>
          </w:tcPr>
          <w:p w14:paraId="1A95C632" w14:textId="77777777" w:rsidR="000562B6" w:rsidRPr="000562B6" w:rsidRDefault="000562B6">
            <w:pPr>
              <w:adjustRightInd w:val="0"/>
              <w:snapToGrid w:val="0"/>
              <w:spacing w:line="240" w:lineRule="atLeast"/>
              <w:jc w:val="center"/>
              <w:rPr>
                <w:rFonts w:ascii="仿宋" w:eastAsia="仿宋" w:cs="仿宋"/>
                <w:sz w:val="24"/>
                <w:szCs w:val="24"/>
              </w:rPr>
            </w:pPr>
          </w:p>
        </w:tc>
      </w:tr>
      <w:tr w:rsidR="000562B6" w:rsidRPr="000562B6" w14:paraId="7330BC03" w14:textId="77777777">
        <w:trPr>
          <w:trHeight w:val="454"/>
        </w:trPr>
        <w:tc>
          <w:tcPr>
            <w:tcW w:w="1376" w:type="dxa"/>
            <w:vAlign w:val="center"/>
          </w:tcPr>
          <w:p w14:paraId="21EE758E"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先修课程与后续课程</w:t>
            </w:r>
          </w:p>
        </w:tc>
        <w:tc>
          <w:tcPr>
            <w:tcW w:w="7769" w:type="dxa"/>
            <w:gridSpan w:val="13"/>
            <w:vAlign w:val="center"/>
          </w:tcPr>
          <w:p w14:paraId="54209DEE" w14:textId="77777777" w:rsidR="000562B6" w:rsidRPr="000562B6" w:rsidRDefault="000562B6">
            <w:pPr>
              <w:tabs>
                <w:tab w:val="left" w:pos="720"/>
              </w:tabs>
              <w:adjustRightInd w:val="0"/>
              <w:snapToGrid w:val="0"/>
              <w:jc w:val="left"/>
              <w:rPr>
                <w:rFonts w:ascii="仿宋" w:eastAsia="仿宋"/>
                <w:sz w:val="24"/>
                <w:szCs w:val="24"/>
              </w:rPr>
            </w:pPr>
            <w:r w:rsidRPr="000562B6">
              <w:rPr>
                <w:rFonts w:ascii="仿宋" w:eastAsia="仿宋" w:hint="eastAsia"/>
                <w:sz w:val="24"/>
                <w:szCs w:val="24"/>
              </w:rPr>
              <w:t>先修课程：</w:t>
            </w:r>
          </w:p>
          <w:p w14:paraId="02578908" w14:textId="77777777" w:rsidR="000562B6" w:rsidRPr="000562B6" w:rsidRDefault="000562B6">
            <w:pPr>
              <w:tabs>
                <w:tab w:val="left" w:pos="720"/>
              </w:tabs>
              <w:adjustRightInd w:val="0"/>
              <w:snapToGrid w:val="0"/>
              <w:jc w:val="left"/>
              <w:rPr>
                <w:rFonts w:ascii="仿宋" w:eastAsia="仿宋" w:cs="仿宋"/>
                <w:sz w:val="24"/>
                <w:szCs w:val="24"/>
              </w:rPr>
            </w:pPr>
            <w:r w:rsidRPr="000562B6">
              <w:rPr>
                <w:rFonts w:ascii="仿宋" w:eastAsia="仿宋" w:hint="eastAsia"/>
                <w:sz w:val="24"/>
                <w:szCs w:val="24"/>
              </w:rPr>
              <w:t>后续课程：教育学</w:t>
            </w:r>
          </w:p>
        </w:tc>
      </w:tr>
      <w:tr w:rsidR="000562B6" w:rsidRPr="000562B6" w14:paraId="556E09B2" w14:textId="77777777">
        <w:trPr>
          <w:trHeight w:val="454"/>
        </w:trPr>
        <w:tc>
          <w:tcPr>
            <w:tcW w:w="1376" w:type="dxa"/>
            <w:vAlign w:val="center"/>
          </w:tcPr>
          <w:p w14:paraId="2FA9C39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适用专业</w:t>
            </w:r>
          </w:p>
        </w:tc>
        <w:tc>
          <w:tcPr>
            <w:tcW w:w="7769" w:type="dxa"/>
            <w:gridSpan w:val="13"/>
            <w:vAlign w:val="center"/>
          </w:tcPr>
          <w:p w14:paraId="1EC061A0" w14:textId="77777777" w:rsidR="000562B6" w:rsidRPr="000562B6" w:rsidRDefault="000562B6">
            <w:pPr>
              <w:adjustRightInd w:val="0"/>
              <w:snapToGrid w:val="0"/>
              <w:spacing w:line="240" w:lineRule="atLeast"/>
              <w:jc w:val="center"/>
              <w:rPr>
                <w:rFonts w:ascii="仿宋" w:eastAsia="仿宋"/>
                <w:b/>
                <w:sz w:val="24"/>
                <w:szCs w:val="24"/>
              </w:rPr>
            </w:pPr>
            <w:r w:rsidRPr="000562B6">
              <w:rPr>
                <w:rFonts w:ascii="仿宋" w:eastAsia="仿宋" w:hint="eastAsia"/>
                <w:sz w:val="24"/>
                <w:szCs w:val="24"/>
              </w:rPr>
              <w:t>化学（师范）专业</w:t>
            </w:r>
          </w:p>
        </w:tc>
      </w:tr>
      <w:tr w:rsidR="000562B6" w:rsidRPr="000562B6" w14:paraId="6771EE8E" w14:textId="77777777">
        <w:tc>
          <w:tcPr>
            <w:tcW w:w="1376" w:type="dxa"/>
            <w:tcBorders>
              <w:bottom w:val="single" w:sz="4" w:space="0" w:color="auto"/>
            </w:tcBorders>
            <w:vAlign w:val="center"/>
          </w:tcPr>
          <w:p w14:paraId="7976D1F2"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A</w:t>
            </w:r>
          </w:p>
          <w:p w14:paraId="5E611A69"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参考教材</w:t>
            </w:r>
          </w:p>
        </w:tc>
        <w:tc>
          <w:tcPr>
            <w:tcW w:w="7769" w:type="dxa"/>
            <w:gridSpan w:val="13"/>
            <w:tcBorders>
              <w:bottom w:val="single" w:sz="4" w:space="0" w:color="auto"/>
            </w:tcBorders>
            <w:vAlign w:val="center"/>
          </w:tcPr>
          <w:p w14:paraId="4E3F24C1" w14:textId="77777777" w:rsidR="000562B6" w:rsidRPr="000562B6" w:rsidRDefault="000562B6">
            <w:pPr>
              <w:tabs>
                <w:tab w:val="left" w:pos="720"/>
              </w:tabs>
              <w:adjustRightInd w:val="0"/>
              <w:snapToGrid w:val="0"/>
              <w:rPr>
                <w:rFonts w:ascii="仿宋" w:eastAsia="仿宋"/>
                <w:sz w:val="24"/>
                <w:szCs w:val="24"/>
              </w:rPr>
            </w:pPr>
            <w:r w:rsidRPr="000562B6">
              <w:rPr>
                <w:rFonts w:ascii="仿宋" w:eastAsia="仿宋" w:hint="eastAsia"/>
                <w:sz w:val="24"/>
                <w:szCs w:val="24"/>
                <w:lang w:eastAsia="zh-Hans"/>
              </w:rPr>
              <w:t>《心理学》（第四版）</w:t>
            </w:r>
            <w:r w:rsidRPr="000562B6">
              <w:rPr>
                <w:rFonts w:ascii="仿宋" w:eastAsia="仿宋"/>
                <w:sz w:val="24"/>
                <w:szCs w:val="24"/>
                <w:lang w:eastAsia="zh-Hans"/>
              </w:rPr>
              <w:t xml:space="preserve">, </w:t>
            </w:r>
            <w:r w:rsidRPr="000562B6">
              <w:rPr>
                <w:rFonts w:ascii="仿宋" w:eastAsia="仿宋" w:hint="eastAsia"/>
                <w:sz w:val="24"/>
                <w:szCs w:val="24"/>
                <w:lang w:eastAsia="zh-Hans"/>
              </w:rPr>
              <w:t>姚本先主编</w:t>
            </w:r>
            <w:r w:rsidRPr="000562B6">
              <w:rPr>
                <w:rFonts w:ascii="仿宋" w:eastAsia="仿宋"/>
                <w:sz w:val="24"/>
                <w:szCs w:val="24"/>
                <w:lang w:eastAsia="zh-Hans"/>
              </w:rPr>
              <w:t xml:space="preserve">, </w:t>
            </w:r>
            <w:r w:rsidRPr="000562B6">
              <w:rPr>
                <w:rFonts w:ascii="仿宋" w:eastAsia="仿宋" w:hint="eastAsia"/>
                <w:sz w:val="24"/>
                <w:szCs w:val="24"/>
                <w:lang w:eastAsia="zh-Hans"/>
              </w:rPr>
              <w:t>高等教育出版社</w:t>
            </w:r>
            <w:r w:rsidRPr="000562B6">
              <w:rPr>
                <w:rFonts w:ascii="仿宋" w:eastAsia="仿宋"/>
                <w:sz w:val="24"/>
                <w:szCs w:val="24"/>
                <w:lang w:eastAsia="zh-Hans"/>
              </w:rPr>
              <w:t>, 20</w:t>
            </w:r>
            <w:r w:rsidRPr="000562B6">
              <w:rPr>
                <w:rFonts w:ascii="仿宋" w:eastAsia="仿宋" w:hint="eastAsia"/>
                <w:sz w:val="24"/>
                <w:szCs w:val="24"/>
              </w:rPr>
              <w:t>24</w:t>
            </w:r>
            <w:r w:rsidRPr="000562B6">
              <w:rPr>
                <w:rFonts w:ascii="仿宋" w:eastAsia="仿宋" w:hint="eastAsia"/>
                <w:sz w:val="24"/>
                <w:szCs w:val="24"/>
                <w:lang w:eastAsia="zh-Hans"/>
              </w:rPr>
              <w:t>年</w:t>
            </w:r>
            <w:r w:rsidRPr="000562B6">
              <w:rPr>
                <w:rFonts w:ascii="仿宋" w:eastAsia="仿宋" w:hint="eastAsia"/>
                <w:sz w:val="24"/>
                <w:szCs w:val="24"/>
              </w:rPr>
              <w:t>6</w:t>
            </w:r>
            <w:r w:rsidRPr="000562B6">
              <w:rPr>
                <w:rFonts w:ascii="仿宋" w:eastAsia="仿宋" w:hint="eastAsia"/>
                <w:sz w:val="24"/>
                <w:szCs w:val="24"/>
                <w:lang w:eastAsia="zh-Hans"/>
              </w:rPr>
              <w:t>月</w:t>
            </w:r>
            <w:r w:rsidRPr="000562B6">
              <w:rPr>
                <w:rFonts w:ascii="仿宋" w:eastAsia="仿宋" w:hint="eastAsia"/>
                <w:sz w:val="24"/>
                <w:szCs w:val="24"/>
              </w:rPr>
              <w:t>。</w:t>
            </w:r>
          </w:p>
        </w:tc>
      </w:tr>
      <w:tr w:rsidR="000562B6" w:rsidRPr="000562B6" w14:paraId="46BE61D4" w14:textId="77777777">
        <w:trPr>
          <w:trHeight w:val="2270"/>
        </w:trPr>
        <w:tc>
          <w:tcPr>
            <w:tcW w:w="1376" w:type="dxa"/>
            <w:tcBorders>
              <w:bottom w:val="single" w:sz="4" w:space="0" w:color="auto"/>
            </w:tcBorders>
            <w:vAlign w:val="center"/>
          </w:tcPr>
          <w:p w14:paraId="18D9B3C0"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B</w:t>
            </w:r>
          </w:p>
          <w:p w14:paraId="72D19162"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主要参考书籍</w:t>
            </w:r>
          </w:p>
        </w:tc>
        <w:tc>
          <w:tcPr>
            <w:tcW w:w="7769" w:type="dxa"/>
            <w:gridSpan w:val="13"/>
            <w:tcBorders>
              <w:bottom w:val="single" w:sz="4" w:space="0" w:color="auto"/>
            </w:tcBorders>
            <w:vAlign w:val="center"/>
          </w:tcPr>
          <w:p w14:paraId="6CC3452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[1]《心理学基础》，白学军主编，中国人民大学出版社，2020年6月。</w:t>
            </w:r>
          </w:p>
          <w:p w14:paraId="1A3FC574" w14:textId="77777777" w:rsidR="000562B6" w:rsidRPr="000562B6" w:rsidRDefault="000562B6">
            <w:pPr>
              <w:tabs>
                <w:tab w:val="left" w:pos="720"/>
              </w:tabs>
              <w:adjustRightInd w:val="0"/>
              <w:snapToGrid w:val="0"/>
              <w:rPr>
                <w:rFonts w:ascii="仿宋" w:eastAsia="仿宋"/>
                <w:sz w:val="24"/>
                <w:szCs w:val="24"/>
              </w:rPr>
            </w:pPr>
            <w:r w:rsidRPr="000562B6">
              <w:rPr>
                <w:rFonts w:ascii="仿宋" w:eastAsia="仿宋" w:hint="eastAsia"/>
                <w:sz w:val="24"/>
                <w:szCs w:val="24"/>
              </w:rPr>
              <w:t>[2]《普通心理学》，</w:t>
            </w:r>
            <w:proofErr w:type="gramStart"/>
            <w:r w:rsidRPr="000562B6">
              <w:rPr>
                <w:rFonts w:ascii="仿宋" w:eastAsia="仿宋" w:hint="eastAsia"/>
                <w:sz w:val="24"/>
                <w:szCs w:val="24"/>
              </w:rPr>
              <w:t>张积家</w:t>
            </w:r>
            <w:proofErr w:type="gramEnd"/>
            <w:r w:rsidRPr="000562B6">
              <w:rPr>
                <w:rFonts w:ascii="仿宋" w:eastAsia="仿宋" w:hint="eastAsia"/>
                <w:sz w:val="24"/>
                <w:szCs w:val="24"/>
              </w:rPr>
              <w:t>主编，中国人民大学出版社，2015年6月。</w:t>
            </w:r>
          </w:p>
          <w:p w14:paraId="1B86AB1D" w14:textId="77777777" w:rsidR="000562B6" w:rsidRPr="000562B6" w:rsidRDefault="000562B6">
            <w:pPr>
              <w:tabs>
                <w:tab w:val="left" w:pos="720"/>
              </w:tabs>
              <w:adjustRightInd w:val="0"/>
              <w:snapToGrid w:val="0"/>
              <w:rPr>
                <w:rFonts w:ascii="仿宋" w:eastAsia="仿宋"/>
                <w:sz w:val="24"/>
                <w:szCs w:val="24"/>
              </w:rPr>
            </w:pPr>
            <w:r w:rsidRPr="000562B6">
              <w:rPr>
                <w:rFonts w:ascii="仿宋" w:eastAsia="仿宋" w:hint="eastAsia"/>
                <w:sz w:val="24"/>
                <w:szCs w:val="24"/>
              </w:rPr>
              <w:t>[3]《普通心理学》，彭聃龄主编，北京师范大学出版社，2012年5月。</w:t>
            </w:r>
          </w:p>
          <w:p w14:paraId="185F4550" w14:textId="77777777" w:rsidR="000562B6" w:rsidRPr="000562B6" w:rsidRDefault="000562B6">
            <w:pPr>
              <w:tabs>
                <w:tab w:val="left" w:pos="720"/>
              </w:tabs>
              <w:adjustRightInd w:val="0"/>
              <w:snapToGrid w:val="0"/>
              <w:rPr>
                <w:rFonts w:ascii="仿宋" w:eastAsia="仿宋"/>
                <w:sz w:val="24"/>
                <w:szCs w:val="24"/>
              </w:rPr>
            </w:pPr>
            <w:r w:rsidRPr="000562B6">
              <w:rPr>
                <w:rFonts w:ascii="仿宋" w:eastAsia="仿宋" w:hint="eastAsia"/>
                <w:sz w:val="24"/>
                <w:szCs w:val="24"/>
              </w:rPr>
              <w:t>[4]《津巴多普通心理学》，菲利普·津巴多等著，傅小兰等译，2022年8月，人民邮电出版社</w:t>
            </w:r>
          </w:p>
          <w:p w14:paraId="19F2D65F" w14:textId="77777777" w:rsidR="000562B6" w:rsidRPr="000562B6" w:rsidRDefault="000562B6">
            <w:pPr>
              <w:tabs>
                <w:tab w:val="left" w:pos="720"/>
              </w:tabs>
              <w:adjustRightInd w:val="0"/>
              <w:snapToGrid w:val="0"/>
              <w:rPr>
                <w:rFonts w:ascii="仿宋" w:eastAsia="仿宋"/>
                <w:sz w:val="24"/>
                <w:szCs w:val="24"/>
              </w:rPr>
            </w:pPr>
            <w:r w:rsidRPr="000562B6">
              <w:rPr>
                <w:rFonts w:ascii="仿宋" w:eastAsia="仿宋" w:hint="eastAsia"/>
                <w:sz w:val="24"/>
                <w:szCs w:val="24"/>
              </w:rPr>
              <w:t>[5]《基于教师资格考试的心理学》，华东师范大学心理学编写组编著，华东师范大学出版社，2018年5月。</w:t>
            </w:r>
          </w:p>
          <w:p w14:paraId="1416B8DB" w14:textId="77777777" w:rsidR="000562B6" w:rsidRPr="000562B6" w:rsidRDefault="000562B6">
            <w:pPr>
              <w:tabs>
                <w:tab w:val="left" w:pos="720"/>
              </w:tabs>
              <w:adjustRightInd w:val="0"/>
              <w:snapToGrid w:val="0"/>
              <w:rPr>
                <w:rFonts w:ascii="仿宋" w:eastAsia="仿宋"/>
                <w:sz w:val="24"/>
                <w:szCs w:val="24"/>
              </w:rPr>
            </w:pPr>
            <w:r w:rsidRPr="000562B6">
              <w:rPr>
                <w:rFonts w:ascii="仿宋" w:eastAsia="仿宋" w:hint="eastAsia"/>
                <w:sz w:val="24"/>
                <w:szCs w:val="24"/>
              </w:rPr>
              <w:t>[6]《心理学与生活》，理查德·格里格等编著，</w:t>
            </w:r>
            <w:proofErr w:type="gramStart"/>
            <w:r w:rsidRPr="000562B6">
              <w:rPr>
                <w:rFonts w:ascii="仿宋" w:eastAsia="仿宋" w:hint="eastAsia"/>
                <w:sz w:val="24"/>
                <w:szCs w:val="24"/>
              </w:rPr>
              <w:t>王垒等</w:t>
            </w:r>
            <w:proofErr w:type="gramEnd"/>
            <w:r w:rsidRPr="000562B6">
              <w:rPr>
                <w:rFonts w:ascii="仿宋" w:eastAsia="仿宋" w:hint="eastAsia"/>
                <w:sz w:val="24"/>
                <w:szCs w:val="24"/>
              </w:rPr>
              <w:t>译，2023年9月</w:t>
            </w:r>
          </w:p>
        </w:tc>
      </w:tr>
      <w:tr w:rsidR="000562B6" w:rsidRPr="000562B6" w14:paraId="1FAED13A" w14:textId="77777777">
        <w:trPr>
          <w:trHeight w:val="1021"/>
        </w:trPr>
        <w:tc>
          <w:tcPr>
            <w:tcW w:w="1376" w:type="dxa"/>
            <w:tcBorders>
              <w:bottom w:val="single" w:sz="4" w:space="0" w:color="auto"/>
            </w:tcBorders>
            <w:vAlign w:val="center"/>
          </w:tcPr>
          <w:p w14:paraId="10BBEBAB"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C</w:t>
            </w:r>
          </w:p>
          <w:p w14:paraId="144CB6F2"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线上学习资源</w:t>
            </w:r>
          </w:p>
        </w:tc>
        <w:tc>
          <w:tcPr>
            <w:tcW w:w="7769" w:type="dxa"/>
            <w:gridSpan w:val="13"/>
            <w:tcBorders>
              <w:bottom w:val="single" w:sz="4" w:space="0" w:color="auto"/>
            </w:tcBorders>
            <w:vAlign w:val="center"/>
          </w:tcPr>
          <w:p w14:paraId="5E1321C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[1]本课程已经</w:t>
            </w:r>
            <w:proofErr w:type="gramStart"/>
            <w:r w:rsidRPr="000562B6">
              <w:rPr>
                <w:rFonts w:ascii="仿宋" w:eastAsia="仿宋" w:hint="eastAsia"/>
                <w:sz w:val="24"/>
                <w:szCs w:val="24"/>
              </w:rPr>
              <w:t>建立超星平台</w:t>
            </w:r>
            <w:proofErr w:type="gramEnd"/>
            <w:r w:rsidRPr="000562B6">
              <w:rPr>
                <w:rFonts w:ascii="仿宋" w:eastAsia="仿宋" w:hint="eastAsia"/>
                <w:sz w:val="24"/>
                <w:szCs w:val="24"/>
              </w:rPr>
              <w:t>网络课程，可依据学校提供的</w:t>
            </w:r>
            <w:proofErr w:type="gramStart"/>
            <w:r w:rsidRPr="000562B6">
              <w:rPr>
                <w:rFonts w:ascii="仿宋" w:eastAsia="仿宋" w:hint="eastAsia"/>
                <w:sz w:val="24"/>
                <w:szCs w:val="24"/>
              </w:rPr>
              <w:t>帐号</w:t>
            </w:r>
            <w:proofErr w:type="gramEnd"/>
            <w:r w:rsidRPr="000562B6">
              <w:rPr>
                <w:rFonts w:ascii="仿宋" w:eastAsia="仿宋" w:hint="eastAsia"/>
                <w:sz w:val="24"/>
                <w:szCs w:val="24"/>
              </w:rPr>
              <w:t>与密码登录课程网站，可查看教学大纲、授课计划、考核方法、课程PPT等教学资源。</w:t>
            </w:r>
          </w:p>
          <w:p w14:paraId="1F02B9AA"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[2]中国大学MOOC平台华南师范大学的《心理学》</w:t>
            </w:r>
          </w:p>
          <w:p w14:paraId="46996C59"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[3]学堂在线平台清华大学彭凯平《心理学概论》</w:t>
            </w:r>
          </w:p>
          <w:p w14:paraId="06DE7803"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[4]智慧树平台北京大学</w:t>
            </w:r>
            <w:proofErr w:type="gramStart"/>
            <w:r w:rsidRPr="000562B6">
              <w:rPr>
                <w:rFonts w:ascii="仿宋" w:eastAsia="仿宋" w:hint="eastAsia"/>
                <w:sz w:val="24"/>
                <w:szCs w:val="24"/>
              </w:rPr>
              <w:t>毛利华</w:t>
            </w:r>
            <w:proofErr w:type="gramEnd"/>
            <w:r w:rsidRPr="000562B6">
              <w:rPr>
                <w:rFonts w:ascii="仿宋" w:eastAsia="仿宋" w:hint="eastAsia"/>
                <w:sz w:val="24"/>
                <w:szCs w:val="24"/>
              </w:rPr>
              <w:t>《探索心理学的奥秘》</w:t>
            </w:r>
          </w:p>
        </w:tc>
      </w:tr>
      <w:tr w:rsidR="000562B6" w:rsidRPr="000562B6" w14:paraId="491CD0D1" w14:textId="77777777">
        <w:trPr>
          <w:trHeight w:val="3663"/>
        </w:trPr>
        <w:tc>
          <w:tcPr>
            <w:tcW w:w="1376" w:type="dxa"/>
            <w:shd w:val="clear" w:color="auto" w:fill="FFFFFF"/>
            <w:vAlign w:val="center"/>
          </w:tcPr>
          <w:p w14:paraId="109D5226"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D</w:t>
            </w:r>
          </w:p>
          <w:p w14:paraId="7E65387E"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 xml:space="preserve">课程描述 </w:t>
            </w:r>
          </w:p>
          <w:p w14:paraId="0C353EED"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lang w:eastAsia="zh-TW"/>
              </w:rPr>
              <w:t>(</w:t>
            </w:r>
            <w:r w:rsidRPr="000562B6">
              <w:rPr>
                <w:rFonts w:ascii="仿宋" w:eastAsia="仿宋" w:cs="仿宋" w:hint="eastAsia"/>
                <w:sz w:val="24"/>
                <w:szCs w:val="24"/>
              </w:rPr>
              <w:t>含</w:t>
            </w:r>
            <w:r w:rsidRPr="000562B6">
              <w:rPr>
                <w:rFonts w:ascii="仿宋" w:eastAsia="仿宋" w:cs="仿宋" w:hint="eastAsia"/>
                <w:sz w:val="24"/>
                <w:szCs w:val="24"/>
                <w:lang w:eastAsia="zh-TW"/>
              </w:rPr>
              <w:t>性质、地位和任务)</w:t>
            </w:r>
          </w:p>
        </w:tc>
        <w:tc>
          <w:tcPr>
            <w:tcW w:w="7769" w:type="dxa"/>
            <w:gridSpan w:val="13"/>
            <w:tcBorders>
              <w:bottom w:val="single" w:sz="4" w:space="0" w:color="auto"/>
            </w:tcBorders>
            <w:shd w:val="clear" w:color="auto" w:fill="FFFFFF"/>
            <w:vAlign w:val="center"/>
          </w:tcPr>
          <w:p w14:paraId="71BBB507"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心理学》是体现三明学院师范教育的一门必修课，承担着培养教师教育类专业学生教育科学素质的使命，对培养未来合格的中学学校教师师范素质具有非常重要的意义。本课程是研究人的心理现象发生和发展的一般规律的学科，主要讲授心理学的基本现象、基本概念和基本理论，介绍心理学的基本研究方法和心理学发展的一般趋势。本课程内容涉及普通心理学、中学生发展心理学、教育心理学以及中学生心理健康的有关知识，使学生明确人的心理发生发展的规律，树立辩证唯物主义的心理观；使学生了解中学生心理发生发展的实际，培养学生运用心理学知识分析、解决教育教学中实际问题的能力，尤其是如何</w:t>
            </w:r>
            <w:bookmarkStart w:id="8" w:name="OLE_LINK4"/>
            <w:bookmarkStart w:id="9" w:name="OLE_LINK3"/>
            <w:r w:rsidRPr="000562B6">
              <w:rPr>
                <w:rFonts w:ascii="仿宋" w:eastAsia="仿宋" w:hint="eastAsia"/>
                <w:sz w:val="24"/>
                <w:szCs w:val="24"/>
              </w:rPr>
              <w:t>针对中学生的心理特点和发展水平进行教育教学、优化教学活动、开展心理辅导，同时传授学生心理调适的基本方法，提高自身心理素质，为今后从事教育工作奠定基础</w:t>
            </w:r>
            <w:bookmarkEnd w:id="8"/>
            <w:bookmarkEnd w:id="9"/>
            <w:r w:rsidRPr="000562B6">
              <w:rPr>
                <w:rFonts w:ascii="仿宋" w:eastAsia="仿宋" w:hint="eastAsia"/>
                <w:sz w:val="24"/>
                <w:szCs w:val="24"/>
              </w:rPr>
              <w:t xml:space="preserve">。 </w:t>
            </w:r>
          </w:p>
        </w:tc>
      </w:tr>
      <w:tr w:rsidR="000562B6" w:rsidRPr="000562B6" w14:paraId="7FDE3DC5" w14:textId="77777777">
        <w:trPr>
          <w:trHeight w:val="786"/>
        </w:trPr>
        <w:tc>
          <w:tcPr>
            <w:tcW w:w="1376" w:type="dxa"/>
            <w:vMerge w:val="restart"/>
            <w:shd w:val="clear" w:color="auto" w:fill="FFFFFF"/>
            <w:vAlign w:val="center"/>
          </w:tcPr>
          <w:p w14:paraId="7183C4C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E</w:t>
            </w:r>
          </w:p>
          <w:p w14:paraId="6720105B"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课程学习目标及其与毕业要求的对</w:t>
            </w:r>
            <w:r w:rsidRPr="000562B6">
              <w:rPr>
                <w:rFonts w:ascii="仿宋" w:eastAsia="仿宋" w:cs="仿宋" w:hint="eastAsia"/>
                <w:sz w:val="24"/>
                <w:szCs w:val="24"/>
              </w:rPr>
              <w:lastRenderedPageBreak/>
              <w:t>应关系</w:t>
            </w:r>
          </w:p>
        </w:tc>
        <w:tc>
          <w:tcPr>
            <w:tcW w:w="7769" w:type="dxa"/>
            <w:gridSpan w:val="13"/>
            <w:tcBorders>
              <w:bottom w:val="single" w:sz="4" w:space="0" w:color="auto"/>
            </w:tcBorders>
            <w:shd w:val="clear" w:color="auto" w:fill="FFFFFF"/>
            <w:vAlign w:val="center"/>
          </w:tcPr>
          <w:p w14:paraId="542050CB"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lastRenderedPageBreak/>
              <w:t>通过本课程的学习，学生具备如下知识、能力及情感态度价值观：</w:t>
            </w:r>
          </w:p>
          <w:p w14:paraId="76C85E8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课程目标1：养成尊重中学生身心发展特点和规律的意识，认同中学教师职业的专业特性，树立正确的教育观、学生观、教师观、教学观。课程目标2：描述并运用中学生常见的心理健康评估方法，复述中学生常见心理疾病，</w:t>
            </w:r>
            <w:r w:rsidRPr="000562B6">
              <w:rPr>
                <w:rFonts w:ascii="仿宋" w:eastAsia="仿宋" w:hint="eastAsia"/>
                <w:sz w:val="24"/>
                <w:szCs w:val="24"/>
              </w:rPr>
              <w:lastRenderedPageBreak/>
              <w:t>识别中学生可能的心理健康问题；描述并运用心理咨询的基本理论、技术和方法，帮助中学生解决心理问题。课程目标3：描述并运用中学生基本心理过程、学习心理和心理发展的特点和规律；运用心理学相关理论进行教学设计，有效开展教学活动，解决教学实际问题。</w:t>
            </w:r>
          </w:p>
        </w:tc>
      </w:tr>
      <w:tr w:rsidR="000562B6" w:rsidRPr="000562B6" w14:paraId="4A6DBDD9" w14:textId="77777777">
        <w:trPr>
          <w:trHeight w:val="642"/>
        </w:trPr>
        <w:tc>
          <w:tcPr>
            <w:tcW w:w="1376" w:type="dxa"/>
            <w:vMerge/>
            <w:shd w:val="clear" w:color="auto" w:fill="FFFFFF"/>
            <w:vAlign w:val="center"/>
          </w:tcPr>
          <w:p w14:paraId="0BF4B6B7" w14:textId="77777777" w:rsidR="000562B6" w:rsidRPr="000562B6" w:rsidRDefault="000562B6"/>
        </w:tc>
        <w:tc>
          <w:tcPr>
            <w:tcW w:w="1464" w:type="dxa"/>
            <w:gridSpan w:val="3"/>
            <w:tcBorders>
              <w:bottom w:val="single" w:sz="4" w:space="0" w:color="auto"/>
            </w:tcBorders>
            <w:shd w:val="clear" w:color="auto" w:fill="FFFFFF"/>
            <w:vAlign w:val="center"/>
          </w:tcPr>
          <w:p w14:paraId="46123F9B"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课程目标</w:t>
            </w:r>
          </w:p>
        </w:tc>
        <w:tc>
          <w:tcPr>
            <w:tcW w:w="4593" w:type="dxa"/>
            <w:gridSpan w:val="6"/>
            <w:tcBorders>
              <w:bottom w:val="single" w:sz="4" w:space="0" w:color="auto"/>
            </w:tcBorders>
            <w:shd w:val="clear" w:color="auto" w:fill="FFFFFF"/>
            <w:vAlign w:val="center"/>
          </w:tcPr>
          <w:p w14:paraId="451EEED5"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毕业要求分解指标点</w:t>
            </w:r>
          </w:p>
        </w:tc>
        <w:tc>
          <w:tcPr>
            <w:tcW w:w="1712" w:type="dxa"/>
            <w:gridSpan w:val="4"/>
            <w:tcBorders>
              <w:bottom w:val="single" w:sz="4" w:space="0" w:color="auto"/>
            </w:tcBorders>
            <w:shd w:val="clear" w:color="auto" w:fill="FFFFFF"/>
            <w:vAlign w:val="center"/>
          </w:tcPr>
          <w:p w14:paraId="4EBD2CD5"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毕业要求</w:t>
            </w:r>
          </w:p>
        </w:tc>
      </w:tr>
      <w:tr w:rsidR="000562B6" w:rsidRPr="000562B6" w14:paraId="30F3330F" w14:textId="77777777">
        <w:trPr>
          <w:trHeight w:val="1513"/>
        </w:trPr>
        <w:tc>
          <w:tcPr>
            <w:tcW w:w="1376" w:type="dxa"/>
            <w:vMerge/>
            <w:shd w:val="clear" w:color="auto" w:fill="FFFFFF"/>
            <w:vAlign w:val="center"/>
          </w:tcPr>
          <w:p w14:paraId="6F18F8D5" w14:textId="77777777" w:rsidR="000562B6" w:rsidRPr="000562B6" w:rsidRDefault="000562B6"/>
        </w:tc>
        <w:tc>
          <w:tcPr>
            <w:tcW w:w="1464" w:type="dxa"/>
            <w:gridSpan w:val="3"/>
            <w:tcBorders>
              <w:bottom w:val="single" w:sz="4" w:space="0" w:color="auto"/>
            </w:tcBorders>
            <w:shd w:val="clear" w:color="auto" w:fill="FFFFFF"/>
            <w:vAlign w:val="center"/>
          </w:tcPr>
          <w:p w14:paraId="2C0EFCC4"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课程目标1</w:t>
            </w:r>
          </w:p>
        </w:tc>
        <w:tc>
          <w:tcPr>
            <w:tcW w:w="4593" w:type="dxa"/>
            <w:gridSpan w:val="6"/>
            <w:shd w:val="clear" w:color="auto" w:fill="FFFFFF"/>
            <w:vAlign w:val="center"/>
          </w:tcPr>
          <w:p w14:paraId="5603A892" w14:textId="77777777" w:rsidR="000562B6" w:rsidRPr="000562B6" w:rsidRDefault="000562B6">
            <w:pPr>
              <w:rPr>
                <w:rFonts w:ascii="仿宋" w:eastAsia="仿宋"/>
                <w:sz w:val="24"/>
                <w:szCs w:val="24"/>
              </w:rPr>
            </w:pPr>
            <w:bookmarkStart w:id="10" w:name="OLE_LINK1"/>
            <w:r w:rsidRPr="000562B6">
              <w:rPr>
                <w:rFonts w:ascii="仿宋" w:eastAsia="仿宋" w:hAnsi="仿宋" w:cs="仿宋" w:hint="eastAsia"/>
                <w:sz w:val="24"/>
                <w:szCs w:val="24"/>
              </w:rPr>
              <w:t>C2理解教学与人的全面发展的关系，熟悉中学生的认知规律，具备如何在教学、课外辅导、学生交往中渗透以智育人的理念</w:t>
            </w:r>
            <w:r w:rsidRPr="000562B6">
              <w:rPr>
                <w:rFonts w:ascii="仿宋" w:eastAsia="仿宋" w:hint="eastAsia"/>
                <w:sz w:val="24"/>
                <w:szCs w:val="24"/>
              </w:rPr>
              <w:t>。</w:t>
            </w:r>
            <w:r w:rsidRPr="000562B6">
              <w:rPr>
                <w:rFonts w:ascii="仿宋" w:eastAsia="仿宋" w:hAnsi="仿宋" w:cs="仿宋" w:hint="eastAsia"/>
                <w:sz w:val="24"/>
                <w:szCs w:val="24"/>
              </w:rPr>
              <w:t>善于运用三维目标的设定和实现，在课堂教学中将情感态度价值观的育人目标渗透在知识与技能，过程与方法之中，善于用化学科技工作者的故事和事迹激励学生，潜移默化地进行教育。在课外化学实践中引导学生做到严谨认真，实事求是，崇德尚技。</w:t>
            </w:r>
            <w:bookmarkEnd w:id="10"/>
          </w:p>
        </w:tc>
        <w:tc>
          <w:tcPr>
            <w:tcW w:w="1712" w:type="dxa"/>
            <w:gridSpan w:val="4"/>
            <w:shd w:val="clear" w:color="auto" w:fill="FFFFFF"/>
            <w:vAlign w:val="center"/>
          </w:tcPr>
          <w:p w14:paraId="6566B9CF"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综合育人（H）</w:t>
            </w:r>
          </w:p>
        </w:tc>
      </w:tr>
      <w:tr w:rsidR="000562B6" w:rsidRPr="000562B6" w14:paraId="5D8F776B" w14:textId="77777777">
        <w:trPr>
          <w:trHeight w:val="1146"/>
        </w:trPr>
        <w:tc>
          <w:tcPr>
            <w:tcW w:w="1376" w:type="dxa"/>
            <w:vMerge/>
            <w:shd w:val="clear" w:color="auto" w:fill="FFFFFF"/>
            <w:vAlign w:val="center"/>
          </w:tcPr>
          <w:p w14:paraId="7CFA9FC3" w14:textId="77777777" w:rsidR="000562B6" w:rsidRPr="000562B6" w:rsidRDefault="000562B6"/>
        </w:tc>
        <w:tc>
          <w:tcPr>
            <w:tcW w:w="1464" w:type="dxa"/>
            <w:gridSpan w:val="3"/>
            <w:shd w:val="clear" w:color="auto" w:fill="FFFFFF"/>
            <w:vAlign w:val="center"/>
          </w:tcPr>
          <w:p w14:paraId="35CFE976"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课程目标2</w:t>
            </w:r>
          </w:p>
        </w:tc>
        <w:tc>
          <w:tcPr>
            <w:tcW w:w="4593" w:type="dxa"/>
            <w:gridSpan w:val="6"/>
            <w:shd w:val="clear" w:color="auto" w:fill="FFFFFF"/>
            <w:vAlign w:val="center"/>
          </w:tcPr>
          <w:p w14:paraId="043C23D2" w14:textId="77777777" w:rsidR="000562B6" w:rsidRPr="000562B6" w:rsidRDefault="000562B6">
            <w:pPr>
              <w:rPr>
                <w:rFonts w:ascii="仿宋" w:eastAsia="仿宋"/>
                <w:sz w:val="24"/>
                <w:szCs w:val="24"/>
              </w:rPr>
            </w:pPr>
            <w:r w:rsidRPr="000562B6">
              <w:rPr>
                <w:rFonts w:ascii="仿宋" w:eastAsia="仿宋" w:hAnsi="仿宋" w:cs="仿宋" w:hint="eastAsia"/>
                <w:sz w:val="24"/>
                <w:szCs w:val="24"/>
              </w:rPr>
              <w:t>C1能与家长和社区沟通合作，设计一些有利于班级建设的科技活动，并在主题班会，心理健康组织和实施中，发挥化学的独特功能。</w:t>
            </w:r>
          </w:p>
        </w:tc>
        <w:tc>
          <w:tcPr>
            <w:tcW w:w="1712" w:type="dxa"/>
            <w:gridSpan w:val="4"/>
            <w:shd w:val="clear" w:color="auto" w:fill="FFFFFF"/>
            <w:vAlign w:val="center"/>
          </w:tcPr>
          <w:p w14:paraId="1236DB80"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班级指导（M）</w:t>
            </w:r>
          </w:p>
        </w:tc>
      </w:tr>
      <w:tr w:rsidR="000562B6" w:rsidRPr="000562B6" w14:paraId="1D7ABDF2" w14:textId="77777777">
        <w:trPr>
          <w:trHeight w:val="3374"/>
        </w:trPr>
        <w:tc>
          <w:tcPr>
            <w:tcW w:w="1376" w:type="dxa"/>
            <w:vMerge/>
            <w:shd w:val="clear" w:color="auto" w:fill="FFFFFF"/>
            <w:vAlign w:val="center"/>
          </w:tcPr>
          <w:p w14:paraId="63E52D5E" w14:textId="77777777" w:rsidR="000562B6" w:rsidRPr="000562B6" w:rsidRDefault="000562B6"/>
        </w:tc>
        <w:tc>
          <w:tcPr>
            <w:tcW w:w="1464" w:type="dxa"/>
            <w:gridSpan w:val="3"/>
            <w:shd w:val="clear" w:color="auto" w:fill="FFFFFF"/>
            <w:vAlign w:val="center"/>
          </w:tcPr>
          <w:p w14:paraId="6A0A65C2"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课程目标3</w:t>
            </w:r>
          </w:p>
        </w:tc>
        <w:tc>
          <w:tcPr>
            <w:tcW w:w="4593" w:type="dxa"/>
            <w:gridSpan w:val="6"/>
            <w:shd w:val="clear" w:color="auto" w:fill="FFFFFF"/>
            <w:vAlign w:val="center"/>
          </w:tcPr>
          <w:p w14:paraId="2BEEB1EC" w14:textId="77777777" w:rsidR="000562B6" w:rsidRPr="000562B6" w:rsidRDefault="000562B6">
            <w:pPr>
              <w:adjustRightInd w:val="0"/>
              <w:snapToGrid w:val="0"/>
              <w:rPr>
                <w:rFonts w:ascii="仿宋" w:eastAsia="仿宋"/>
                <w:sz w:val="24"/>
                <w:szCs w:val="24"/>
              </w:rPr>
            </w:pPr>
            <w:r w:rsidRPr="000562B6">
              <w:rPr>
                <w:rFonts w:ascii="仿宋" w:eastAsia="仿宋" w:hAnsi="仿宋" w:cs="仿宋" w:hint="eastAsia"/>
                <w:sz w:val="24"/>
                <w:szCs w:val="24"/>
              </w:rPr>
              <w:t>B2 掌握中学阶段化学课程标准，能针对学生心智发展和化学学科认知特点，运用理论知识和信息技术进行化学课堂和化学竞赛及科技实践活动指导；创设适合化学学习的环境，实施有效教学并进行基于全体学生和遵守科学规律的多元评价，课后能及时反思、总结形成初步教研能力</w:t>
            </w:r>
          </w:p>
        </w:tc>
        <w:tc>
          <w:tcPr>
            <w:tcW w:w="1712" w:type="dxa"/>
            <w:gridSpan w:val="4"/>
            <w:shd w:val="clear" w:color="auto" w:fill="FFFFFF"/>
            <w:vAlign w:val="center"/>
          </w:tcPr>
          <w:p w14:paraId="7F2C7A88"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教学能力（M）</w:t>
            </w:r>
          </w:p>
          <w:p w14:paraId="68659E67" w14:textId="77777777" w:rsidR="000562B6" w:rsidRPr="000562B6" w:rsidRDefault="000562B6">
            <w:pPr>
              <w:adjustRightInd w:val="0"/>
              <w:snapToGrid w:val="0"/>
              <w:jc w:val="center"/>
              <w:rPr>
                <w:rFonts w:ascii="仿宋" w:eastAsia="仿宋"/>
                <w:sz w:val="24"/>
                <w:szCs w:val="24"/>
              </w:rPr>
            </w:pPr>
          </w:p>
        </w:tc>
      </w:tr>
      <w:tr w:rsidR="000562B6" w:rsidRPr="000562B6" w14:paraId="0F249D4F" w14:textId="77777777">
        <w:trPr>
          <w:trHeight w:val="722"/>
        </w:trPr>
        <w:tc>
          <w:tcPr>
            <w:tcW w:w="1376" w:type="dxa"/>
            <w:vMerge w:val="restart"/>
            <w:shd w:val="clear" w:color="auto" w:fill="FFFFFF"/>
            <w:vAlign w:val="center"/>
          </w:tcPr>
          <w:p w14:paraId="08D5AF4E"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F</w:t>
            </w:r>
          </w:p>
          <w:p w14:paraId="08B2F445"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理论学习</w:t>
            </w:r>
          </w:p>
          <w:p w14:paraId="54519FA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内容</w:t>
            </w:r>
          </w:p>
        </w:tc>
        <w:tc>
          <w:tcPr>
            <w:tcW w:w="6057" w:type="dxa"/>
            <w:gridSpan w:val="9"/>
            <w:shd w:val="clear" w:color="auto" w:fill="FFFFFF"/>
            <w:vAlign w:val="center"/>
          </w:tcPr>
          <w:p w14:paraId="5A65D5E7" w14:textId="77777777" w:rsidR="000562B6" w:rsidRPr="000562B6" w:rsidRDefault="000562B6">
            <w:pPr>
              <w:adjustRightInd w:val="0"/>
              <w:snapToGrid w:val="0"/>
              <w:spacing w:line="240" w:lineRule="atLeast"/>
              <w:jc w:val="center"/>
              <w:textAlignment w:val="baseline"/>
              <w:rPr>
                <w:rFonts w:ascii="仿宋" w:eastAsia="仿宋" w:cs="仿宋"/>
                <w:kern w:val="0"/>
                <w:sz w:val="24"/>
                <w:szCs w:val="24"/>
              </w:rPr>
            </w:pPr>
            <w:r w:rsidRPr="000562B6">
              <w:rPr>
                <w:rFonts w:ascii="仿宋" w:eastAsia="仿宋" w:cs="仿宋" w:hint="eastAsia"/>
                <w:kern w:val="0"/>
                <w:sz w:val="24"/>
                <w:szCs w:val="24"/>
              </w:rPr>
              <w:t>章节学习内容与学习要求</w:t>
            </w:r>
          </w:p>
        </w:tc>
        <w:tc>
          <w:tcPr>
            <w:tcW w:w="788" w:type="dxa"/>
            <w:gridSpan w:val="2"/>
            <w:shd w:val="clear" w:color="auto" w:fill="FFFFFF"/>
            <w:vAlign w:val="center"/>
          </w:tcPr>
          <w:p w14:paraId="0FCBE6C6" w14:textId="77777777" w:rsidR="000562B6" w:rsidRPr="000562B6" w:rsidRDefault="000562B6">
            <w:pPr>
              <w:adjustRightInd w:val="0"/>
              <w:snapToGrid w:val="0"/>
              <w:spacing w:line="240" w:lineRule="atLeast"/>
              <w:jc w:val="center"/>
              <w:textAlignment w:val="baseline"/>
              <w:rPr>
                <w:rFonts w:ascii="仿宋" w:eastAsia="仿宋" w:cs="仿宋"/>
                <w:kern w:val="0"/>
                <w:sz w:val="24"/>
                <w:szCs w:val="24"/>
              </w:rPr>
            </w:pPr>
            <w:r w:rsidRPr="000562B6">
              <w:rPr>
                <w:rFonts w:ascii="仿宋" w:eastAsia="仿宋" w:cs="仿宋" w:hint="eastAsia"/>
                <w:kern w:val="0"/>
                <w:sz w:val="24"/>
                <w:szCs w:val="24"/>
              </w:rPr>
              <w:t>支撑课程目标</w:t>
            </w:r>
          </w:p>
        </w:tc>
        <w:tc>
          <w:tcPr>
            <w:tcW w:w="924" w:type="dxa"/>
            <w:gridSpan w:val="2"/>
            <w:shd w:val="clear" w:color="auto" w:fill="FFFFFF"/>
            <w:vAlign w:val="center"/>
          </w:tcPr>
          <w:p w14:paraId="1C60E3F8" w14:textId="77777777" w:rsidR="000562B6" w:rsidRPr="000562B6" w:rsidRDefault="000562B6">
            <w:pPr>
              <w:adjustRightInd w:val="0"/>
              <w:snapToGrid w:val="0"/>
              <w:spacing w:line="240" w:lineRule="atLeast"/>
              <w:jc w:val="center"/>
              <w:textAlignment w:val="baseline"/>
              <w:rPr>
                <w:rFonts w:ascii="仿宋" w:eastAsia="仿宋" w:cs="仿宋"/>
                <w:kern w:val="0"/>
                <w:sz w:val="24"/>
                <w:szCs w:val="24"/>
              </w:rPr>
            </w:pPr>
            <w:r w:rsidRPr="000562B6">
              <w:rPr>
                <w:rFonts w:ascii="仿宋" w:eastAsia="仿宋" w:cs="仿宋" w:hint="eastAsia"/>
                <w:kern w:val="0"/>
                <w:sz w:val="24"/>
                <w:szCs w:val="24"/>
              </w:rPr>
              <w:t>学时</w:t>
            </w:r>
          </w:p>
          <w:p w14:paraId="4C1650BF" w14:textId="77777777" w:rsidR="000562B6" w:rsidRPr="000562B6" w:rsidRDefault="000562B6">
            <w:pPr>
              <w:adjustRightInd w:val="0"/>
              <w:snapToGrid w:val="0"/>
              <w:spacing w:line="240" w:lineRule="atLeast"/>
              <w:jc w:val="center"/>
              <w:textAlignment w:val="baseline"/>
              <w:rPr>
                <w:rFonts w:ascii="仿宋" w:eastAsia="仿宋" w:cs="仿宋"/>
                <w:kern w:val="0"/>
                <w:sz w:val="24"/>
                <w:szCs w:val="24"/>
              </w:rPr>
            </w:pPr>
            <w:r w:rsidRPr="000562B6">
              <w:rPr>
                <w:rFonts w:ascii="仿宋" w:eastAsia="仿宋" w:cs="仿宋" w:hint="eastAsia"/>
                <w:kern w:val="0"/>
                <w:sz w:val="24"/>
                <w:szCs w:val="24"/>
              </w:rPr>
              <w:t>分配</w:t>
            </w:r>
          </w:p>
        </w:tc>
      </w:tr>
      <w:tr w:rsidR="000562B6" w:rsidRPr="000562B6" w14:paraId="0784EF6D" w14:textId="77777777">
        <w:trPr>
          <w:trHeight w:val="1758"/>
        </w:trPr>
        <w:tc>
          <w:tcPr>
            <w:tcW w:w="1376" w:type="dxa"/>
            <w:vMerge/>
            <w:shd w:val="clear" w:color="auto" w:fill="FFFFFF"/>
            <w:vAlign w:val="center"/>
          </w:tcPr>
          <w:p w14:paraId="0AB3A516" w14:textId="77777777" w:rsidR="000562B6" w:rsidRPr="000562B6" w:rsidRDefault="000562B6"/>
        </w:tc>
        <w:tc>
          <w:tcPr>
            <w:tcW w:w="6057" w:type="dxa"/>
            <w:gridSpan w:val="9"/>
            <w:shd w:val="clear" w:color="auto" w:fill="auto"/>
            <w:vAlign w:val="center"/>
          </w:tcPr>
          <w:p w14:paraId="28D0F81D"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第一章  心理学概述</w:t>
            </w:r>
          </w:p>
          <w:p w14:paraId="73CB3012" w14:textId="77777777" w:rsidR="000562B6" w:rsidRPr="000562B6" w:rsidRDefault="000562B6">
            <w:pPr>
              <w:widowControl/>
              <w:adjustRightInd w:val="0"/>
              <w:snapToGrid w:val="0"/>
              <w:rPr>
                <w:rFonts w:ascii="仿宋" w:eastAsia="仿宋"/>
                <w:sz w:val="24"/>
                <w:szCs w:val="24"/>
              </w:rPr>
            </w:pPr>
            <w:r w:rsidRPr="000562B6">
              <w:rPr>
                <w:rFonts w:ascii="仿宋" w:eastAsia="仿宋" w:hint="eastAsia"/>
                <w:sz w:val="24"/>
                <w:szCs w:val="24"/>
              </w:rPr>
              <w:t>知道：心理学的概念、研究对象、研究任务、学科发展历史。</w:t>
            </w:r>
          </w:p>
          <w:p w14:paraId="550023F0" w14:textId="77777777" w:rsidR="000562B6" w:rsidRPr="000562B6" w:rsidRDefault="000562B6">
            <w:pPr>
              <w:widowControl/>
              <w:adjustRightInd w:val="0"/>
              <w:snapToGrid w:val="0"/>
              <w:rPr>
                <w:rFonts w:ascii="仿宋" w:eastAsia="仿宋"/>
                <w:sz w:val="24"/>
                <w:szCs w:val="24"/>
              </w:rPr>
            </w:pPr>
            <w:r w:rsidRPr="000562B6">
              <w:rPr>
                <w:rFonts w:ascii="仿宋" w:eastAsia="仿宋" w:hint="eastAsia"/>
                <w:sz w:val="24"/>
                <w:szCs w:val="24"/>
              </w:rPr>
              <w:t>领会：理解心理学不同流派的基本观点、心理的实质。</w:t>
            </w:r>
          </w:p>
          <w:p w14:paraId="016FA2B5" w14:textId="77777777" w:rsidR="000562B6" w:rsidRPr="000562B6" w:rsidRDefault="000562B6">
            <w:pPr>
              <w:widowControl/>
              <w:adjustRightInd w:val="0"/>
              <w:snapToGrid w:val="0"/>
              <w:rPr>
                <w:rFonts w:ascii="仿宋" w:eastAsia="仿宋"/>
                <w:sz w:val="24"/>
                <w:szCs w:val="24"/>
              </w:rPr>
            </w:pPr>
            <w:r w:rsidRPr="000562B6">
              <w:rPr>
                <w:rFonts w:ascii="仿宋" w:eastAsia="仿宋" w:hint="eastAsia"/>
                <w:sz w:val="24"/>
                <w:szCs w:val="24"/>
              </w:rPr>
              <w:t>应用：结合实际阐述学习心理学的意义。</w:t>
            </w:r>
          </w:p>
        </w:tc>
        <w:tc>
          <w:tcPr>
            <w:tcW w:w="788" w:type="dxa"/>
            <w:gridSpan w:val="2"/>
            <w:shd w:val="clear" w:color="auto" w:fill="auto"/>
            <w:vAlign w:val="center"/>
          </w:tcPr>
          <w:p w14:paraId="32C1982D"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支撑课程目标1、3</w:t>
            </w:r>
          </w:p>
        </w:tc>
        <w:tc>
          <w:tcPr>
            <w:tcW w:w="924" w:type="dxa"/>
            <w:gridSpan w:val="2"/>
            <w:shd w:val="clear" w:color="auto" w:fill="FFFFFF"/>
            <w:vAlign w:val="center"/>
          </w:tcPr>
          <w:p w14:paraId="47F7C672"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05C10BAF" w14:textId="77777777">
        <w:trPr>
          <w:trHeight w:val="2062"/>
        </w:trPr>
        <w:tc>
          <w:tcPr>
            <w:tcW w:w="1376" w:type="dxa"/>
            <w:vMerge/>
            <w:shd w:val="clear" w:color="auto" w:fill="FFFFFF"/>
            <w:vAlign w:val="center"/>
          </w:tcPr>
          <w:p w14:paraId="11E1E8E4" w14:textId="77777777" w:rsidR="000562B6" w:rsidRPr="000562B6" w:rsidRDefault="000562B6"/>
        </w:tc>
        <w:tc>
          <w:tcPr>
            <w:tcW w:w="6057" w:type="dxa"/>
            <w:gridSpan w:val="9"/>
            <w:shd w:val="clear" w:color="auto" w:fill="auto"/>
            <w:vAlign w:val="center"/>
          </w:tcPr>
          <w:p w14:paraId="22B02076"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第二章  感知觉</w:t>
            </w:r>
          </w:p>
          <w:p w14:paraId="59DA1A18"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知道：感知觉的概念、种类及特性。</w:t>
            </w:r>
          </w:p>
          <w:p w14:paraId="1F27F2A6"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领会：(1)理解感觉和知觉的区别；(2)理解感知觉的规律。</w:t>
            </w:r>
          </w:p>
          <w:p w14:paraId="5A947B4E"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应用：感知觉规律在教学活动中的应用。</w:t>
            </w:r>
          </w:p>
          <w:p w14:paraId="0D4B5799"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分析：联系学校教育实际分析感知觉规律在中学课堂教学实际中的应用。</w:t>
            </w:r>
          </w:p>
        </w:tc>
        <w:tc>
          <w:tcPr>
            <w:tcW w:w="788" w:type="dxa"/>
            <w:gridSpan w:val="2"/>
            <w:shd w:val="clear" w:color="auto" w:fill="auto"/>
            <w:vAlign w:val="center"/>
          </w:tcPr>
          <w:p w14:paraId="1E6C5084" w14:textId="77777777" w:rsidR="000562B6" w:rsidRPr="000562B6" w:rsidRDefault="000562B6">
            <w:pPr>
              <w:adjustRightInd w:val="0"/>
              <w:snapToGrid w:val="0"/>
              <w:jc w:val="center"/>
              <w:rPr>
                <w:rFonts w:ascii="仿宋" w:eastAsia="仿宋"/>
                <w:sz w:val="24"/>
                <w:szCs w:val="24"/>
              </w:rPr>
            </w:pPr>
          </w:p>
          <w:p w14:paraId="3C5999D1" w14:textId="77777777" w:rsidR="000562B6" w:rsidRPr="000562B6" w:rsidRDefault="000562B6">
            <w:pPr>
              <w:widowControl/>
              <w:adjustRightInd w:val="0"/>
              <w:snapToGrid w:val="0"/>
              <w:jc w:val="center"/>
              <w:rPr>
                <w:rFonts w:ascii="仿宋" w:eastAsia="仿宋"/>
                <w:sz w:val="24"/>
                <w:szCs w:val="24"/>
              </w:rPr>
            </w:pPr>
          </w:p>
          <w:p w14:paraId="546EB3CD"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支撑课程目标1、3</w:t>
            </w:r>
          </w:p>
        </w:tc>
        <w:tc>
          <w:tcPr>
            <w:tcW w:w="924" w:type="dxa"/>
            <w:gridSpan w:val="2"/>
            <w:shd w:val="clear" w:color="auto" w:fill="FFFFFF"/>
            <w:vAlign w:val="center"/>
          </w:tcPr>
          <w:p w14:paraId="35F4A740"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286B46F6" w14:textId="77777777">
        <w:trPr>
          <w:trHeight w:val="2068"/>
        </w:trPr>
        <w:tc>
          <w:tcPr>
            <w:tcW w:w="1376" w:type="dxa"/>
            <w:vMerge/>
            <w:shd w:val="clear" w:color="auto" w:fill="FFFFFF"/>
            <w:vAlign w:val="center"/>
          </w:tcPr>
          <w:p w14:paraId="59E9EC59" w14:textId="77777777" w:rsidR="000562B6" w:rsidRPr="000562B6" w:rsidRDefault="000562B6"/>
        </w:tc>
        <w:tc>
          <w:tcPr>
            <w:tcW w:w="6057" w:type="dxa"/>
            <w:gridSpan w:val="9"/>
            <w:shd w:val="clear" w:color="auto" w:fill="auto"/>
            <w:vAlign w:val="center"/>
          </w:tcPr>
          <w:p w14:paraId="7E1CFFE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第三章  注意</w:t>
            </w:r>
          </w:p>
          <w:p w14:paraId="399123A5"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知道：注意的概念、特点、种类及品质。</w:t>
            </w:r>
          </w:p>
          <w:p w14:paraId="101140BE"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领会：(1)理解注意的影响因素；(2)理解注意的规律。</w:t>
            </w:r>
          </w:p>
          <w:p w14:paraId="00ED7DA9"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应用：注意规律在教学活动中的应用。</w:t>
            </w:r>
          </w:p>
          <w:p w14:paraId="31FA7E8F"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分析：分析教学活动中如何遵循中学生的注意发展特点及规律。</w:t>
            </w:r>
          </w:p>
        </w:tc>
        <w:tc>
          <w:tcPr>
            <w:tcW w:w="788" w:type="dxa"/>
            <w:gridSpan w:val="2"/>
            <w:shd w:val="clear" w:color="auto" w:fill="auto"/>
            <w:vAlign w:val="center"/>
          </w:tcPr>
          <w:p w14:paraId="71D5F656"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支撑课程目标1、3</w:t>
            </w:r>
          </w:p>
        </w:tc>
        <w:tc>
          <w:tcPr>
            <w:tcW w:w="924" w:type="dxa"/>
            <w:gridSpan w:val="2"/>
            <w:shd w:val="clear" w:color="auto" w:fill="FFFFFF"/>
            <w:vAlign w:val="center"/>
          </w:tcPr>
          <w:p w14:paraId="38582409"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43A42E9C" w14:textId="77777777">
        <w:trPr>
          <w:trHeight w:val="2187"/>
        </w:trPr>
        <w:tc>
          <w:tcPr>
            <w:tcW w:w="1376" w:type="dxa"/>
            <w:vMerge/>
            <w:shd w:val="clear" w:color="auto" w:fill="FFFFFF"/>
            <w:vAlign w:val="center"/>
          </w:tcPr>
          <w:p w14:paraId="368E0F1A" w14:textId="77777777" w:rsidR="000562B6" w:rsidRPr="000562B6" w:rsidRDefault="000562B6"/>
        </w:tc>
        <w:tc>
          <w:tcPr>
            <w:tcW w:w="6057" w:type="dxa"/>
            <w:gridSpan w:val="9"/>
            <w:shd w:val="clear" w:color="auto" w:fill="auto"/>
            <w:vAlign w:val="center"/>
          </w:tcPr>
          <w:p w14:paraId="02E63A15"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第四章  记忆与遗忘</w:t>
            </w:r>
          </w:p>
          <w:p w14:paraId="554EDEBE"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知道：记忆的概念和种类。</w:t>
            </w:r>
          </w:p>
          <w:p w14:paraId="4DC3F1D2"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领会：(1)记忆的基本过程；(2)理解遗忘规律及原因。</w:t>
            </w:r>
          </w:p>
          <w:p w14:paraId="7120EB1D"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应用：记忆规律在教学活动中的应用。</w:t>
            </w:r>
          </w:p>
          <w:p w14:paraId="16E8B1F9"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分析：分析教学中如何遵循中学生记忆规律提高中学生的记忆效果。</w:t>
            </w:r>
          </w:p>
        </w:tc>
        <w:tc>
          <w:tcPr>
            <w:tcW w:w="788" w:type="dxa"/>
            <w:gridSpan w:val="2"/>
            <w:shd w:val="clear" w:color="auto" w:fill="auto"/>
            <w:vAlign w:val="center"/>
          </w:tcPr>
          <w:p w14:paraId="78004970"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支撑课程目标1、3</w:t>
            </w:r>
          </w:p>
        </w:tc>
        <w:tc>
          <w:tcPr>
            <w:tcW w:w="924" w:type="dxa"/>
            <w:gridSpan w:val="2"/>
            <w:shd w:val="clear" w:color="auto" w:fill="FFFFFF"/>
            <w:vAlign w:val="center"/>
          </w:tcPr>
          <w:p w14:paraId="3E0E3F6E"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13372A5F" w14:textId="77777777">
        <w:trPr>
          <w:trHeight w:val="1694"/>
        </w:trPr>
        <w:tc>
          <w:tcPr>
            <w:tcW w:w="1376" w:type="dxa"/>
            <w:vMerge/>
            <w:shd w:val="clear" w:color="auto" w:fill="FFFFFF"/>
            <w:vAlign w:val="center"/>
          </w:tcPr>
          <w:p w14:paraId="0C9CF3BC" w14:textId="77777777" w:rsidR="000562B6" w:rsidRPr="000562B6" w:rsidRDefault="000562B6"/>
        </w:tc>
        <w:tc>
          <w:tcPr>
            <w:tcW w:w="6057" w:type="dxa"/>
            <w:gridSpan w:val="9"/>
            <w:shd w:val="clear" w:color="auto" w:fill="auto"/>
            <w:vAlign w:val="center"/>
          </w:tcPr>
          <w:p w14:paraId="7C3F3DB3"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第五章  语言、思维与问题解决</w:t>
            </w:r>
          </w:p>
          <w:p w14:paraId="212EE408"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知道：(1)语言的特征；(2) 思维的概念和种类。</w:t>
            </w:r>
          </w:p>
          <w:p w14:paraId="1EEEBEE1" w14:textId="77777777" w:rsidR="000562B6" w:rsidRPr="000562B6" w:rsidRDefault="000562B6">
            <w:pPr>
              <w:widowControl/>
              <w:rPr>
                <w:rFonts w:ascii="仿宋" w:eastAsia="仿宋"/>
                <w:sz w:val="24"/>
                <w:szCs w:val="24"/>
              </w:rPr>
            </w:pPr>
            <w:r w:rsidRPr="000562B6">
              <w:rPr>
                <w:rFonts w:ascii="仿宋" w:eastAsia="仿宋" w:hint="eastAsia"/>
                <w:sz w:val="24"/>
                <w:szCs w:val="24"/>
              </w:rPr>
              <w:t>领会：(1)理解问题解决的过程与不同策略；（2）阐述创造性思维的不同阶段。</w:t>
            </w:r>
          </w:p>
          <w:p w14:paraId="481D8B84"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分析：分析教学活动中如何培养中学生的创造性思维。</w:t>
            </w:r>
          </w:p>
          <w:p w14:paraId="307E0F43" w14:textId="77777777" w:rsidR="000562B6" w:rsidRPr="000562B6" w:rsidRDefault="000562B6" w:rsidP="00D03C33">
            <w:pPr>
              <w:adjustRightInd w:val="0"/>
              <w:snapToGrid w:val="0"/>
              <w:rPr>
                <w:rFonts w:ascii="仿宋" w:eastAsia="仿宋"/>
                <w:sz w:val="24"/>
                <w:szCs w:val="24"/>
              </w:rPr>
            </w:pPr>
            <w:r w:rsidRPr="000562B6">
              <w:rPr>
                <w:rFonts w:ascii="仿宋" w:eastAsia="仿宋" w:hint="eastAsia"/>
                <w:b/>
                <w:bCs/>
                <w:sz w:val="24"/>
                <w:szCs w:val="24"/>
              </w:rPr>
              <w:t>课程思政</w:t>
            </w:r>
            <w:r w:rsidRPr="000562B6">
              <w:rPr>
                <w:rFonts w:ascii="仿宋" w:eastAsia="仿宋" w:hint="eastAsia"/>
                <w:sz w:val="24"/>
                <w:szCs w:val="24"/>
              </w:rPr>
              <w:t>： “从众心理” 与独立思考的青年担当</w:t>
            </w:r>
          </w:p>
          <w:p w14:paraId="6F1C3BAD" w14:textId="77777777" w:rsidR="000562B6" w:rsidRPr="000562B6" w:rsidRDefault="000562B6" w:rsidP="00D03C33">
            <w:pPr>
              <w:adjustRightInd w:val="0"/>
              <w:snapToGrid w:val="0"/>
              <w:rPr>
                <w:rFonts w:ascii="仿宋" w:eastAsia="仿宋"/>
                <w:sz w:val="24"/>
                <w:szCs w:val="24"/>
              </w:rPr>
            </w:pPr>
            <w:r w:rsidRPr="000562B6">
              <w:rPr>
                <w:rFonts w:ascii="仿宋" w:eastAsia="仿宋" w:hint="eastAsia"/>
                <w:sz w:val="24"/>
                <w:szCs w:val="24"/>
              </w:rPr>
              <w:t>案例背景 ：呈现网络上一些热点事件中，部分网民在未深入了解事实真相时，受他人影响盲目跟风评论，甚至传播不实信息的现象。对比一些具有独立思考能力的青年，在面对复杂信息时，能够保持理性，通过多方查证，发表客观公正的言论，为营造清朗网络空间贡献力量。</w:t>
            </w:r>
          </w:p>
          <w:p w14:paraId="292A60D9" w14:textId="77777777" w:rsidR="000562B6" w:rsidRPr="000562B6" w:rsidRDefault="000562B6" w:rsidP="00D03C33">
            <w:pPr>
              <w:adjustRightInd w:val="0"/>
              <w:snapToGrid w:val="0"/>
              <w:rPr>
                <w:rFonts w:ascii="仿宋" w:eastAsia="仿宋"/>
                <w:sz w:val="24"/>
                <w:szCs w:val="24"/>
              </w:rPr>
            </w:pPr>
            <w:r w:rsidRPr="000562B6">
              <w:rPr>
                <w:rFonts w:ascii="仿宋" w:eastAsia="仿宋" w:hint="eastAsia"/>
                <w:sz w:val="24"/>
                <w:szCs w:val="24"/>
              </w:rPr>
              <w:t>心理学知识讲解 ：讲解 “从众心理” 的概念、产生原因以及不同情境下从众行为的表现。分析个体在群体中容易失去独立判断的原因，如信息压力、规范压力等，同时介绍如何避免盲目从众，培养独立思考能力，如增强自我意识、提高批判性思维能力。</w:t>
            </w:r>
          </w:p>
          <w:p w14:paraId="59D22831" w14:textId="77777777" w:rsidR="000562B6" w:rsidRPr="000562B6" w:rsidRDefault="000562B6" w:rsidP="00D03C33">
            <w:pPr>
              <w:adjustRightInd w:val="0"/>
              <w:snapToGrid w:val="0"/>
              <w:rPr>
                <w:rFonts w:ascii="仿宋" w:eastAsia="仿宋"/>
                <w:sz w:val="24"/>
                <w:szCs w:val="24"/>
              </w:rPr>
            </w:pPr>
            <w:proofErr w:type="gramStart"/>
            <w:r w:rsidRPr="000562B6">
              <w:rPr>
                <w:rFonts w:ascii="仿宋" w:eastAsia="仿宋" w:hint="eastAsia"/>
                <w:sz w:val="24"/>
                <w:szCs w:val="24"/>
              </w:rPr>
              <w:t>思政元素</w:t>
            </w:r>
            <w:proofErr w:type="gramEnd"/>
            <w:r w:rsidRPr="000562B6">
              <w:rPr>
                <w:rFonts w:ascii="仿宋" w:eastAsia="仿宋" w:hint="eastAsia"/>
                <w:sz w:val="24"/>
                <w:szCs w:val="24"/>
              </w:rPr>
              <w:t>挖掘 ：引导学生思考在信息爆炸的时代，作为青年一代应如何坚守独立思考，不被不良思潮左右。强调独立思考是青年担当社会责任的重要体现，鼓励学生在网络舆论中保持清醒头脑，</w:t>
            </w:r>
            <w:proofErr w:type="gramStart"/>
            <w:r w:rsidRPr="000562B6">
              <w:rPr>
                <w:rFonts w:ascii="仿宋" w:eastAsia="仿宋" w:hint="eastAsia"/>
                <w:sz w:val="24"/>
                <w:szCs w:val="24"/>
              </w:rPr>
              <w:t>传播正</w:t>
            </w:r>
            <w:proofErr w:type="gramEnd"/>
            <w:r w:rsidRPr="000562B6">
              <w:rPr>
                <w:rFonts w:ascii="仿宋" w:eastAsia="仿宋" w:hint="eastAsia"/>
                <w:sz w:val="24"/>
                <w:szCs w:val="24"/>
              </w:rPr>
              <w:t>能量，为社会和谐稳定贡献自己的力量，展现新时代青年的责任与担当。</w:t>
            </w:r>
          </w:p>
          <w:p w14:paraId="6E5CC4F4" w14:textId="77777777" w:rsidR="000562B6" w:rsidRPr="000562B6" w:rsidRDefault="000562B6" w:rsidP="00D03C33">
            <w:pPr>
              <w:adjustRightInd w:val="0"/>
              <w:snapToGrid w:val="0"/>
              <w:rPr>
                <w:rFonts w:ascii="仿宋" w:eastAsia="仿宋"/>
                <w:sz w:val="24"/>
                <w:szCs w:val="24"/>
              </w:rPr>
            </w:pPr>
            <w:r w:rsidRPr="000562B6">
              <w:rPr>
                <w:rFonts w:ascii="仿宋" w:eastAsia="仿宋" w:hint="eastAsia"/>
                <w:sz w:val="24"/>
                <w:szCs w:val="24"/>
              </w:rPr>
              <w:t>课堂活动 ：选取近期网络热点事件，让学生分组分析事件中网民的从众行为，以及如何运用独立思考能力进行客观评判，最后每组推选一名代表进行发言，全班共同讨论。</w:t>
            </w:r>
          </w:p>
        </w:tc>
        <w:tc>
          <w:tcPr>
            <w:tcW w:w="788" w:type="dxa"/>
            <w:gridSpan w:val="2"/>
            <w:shd w:val="clear" w:color="auto" w:fill="auto"/>
            <w:vAlign w:val="center"/>
          </w:tcPr>
          <w:p w14:paraId="77FCA6B8"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支撑课程目标3</w:t>
            </w:r>
          </w:p>
        </w:tc>
        <w:tc>
          <w:tcPr>
            <w:tcW w:w="924" w:type="dxa"/>
            <w:gridSpan w:val="2"/>
            <w:shd w:val="clear" w:color="auto" w:fill="FFFFFF"/>
            <w:vAlign w:val="center"/>
          </w:tcPr>
          <w:p w14:paraId="3294D835"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27496871" w14:textId="77777777">
        <w:trPr>
          <w:trHeight w:val="1982"/>
        </w:trPr>
        <w:tc>
          <w:tcPr>
            <w:tcW w:w="1376" w:type="dxa"/>
            <w:vMerge/>
            <w:shd w:val="clear" w:color="auto" w:fill="FFFFFF"/>
            <w:vAlign w:val="center"/>
          </w:tcPr>
          <w:p w14:paraId="46612C11" w14:textId="77777777" w:rsidR="000562B6" w:rsidRPr="000562B6" w:rsidRDefault="000562B6"/>
        </w:tc>
        <w:tc>
          <w:tcPr>
            <w:tcW w:w="6057" w:type="dxa"/>
            <w:gridSpan w:val="9"/>
            <w:shd w:val="clear" w:color="auto" w:fill="auto"/>
            <w:vAlign w:val="center"/>
          </w:tcPr>
          <w:p w14:paraId="18E472CD"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第六章  情绪与情感的发展</w:t>
            </w:r>
          </w:p>
          <w:p w14:paraId="0F14E829"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知道：(1)情绪、情感的概念、联系区别及其分类；(2)良好情绪的表现及中学生常见情绪问题。</w:t>
            </w:r>
          </w:p>
          <w:p w14:paraId="301B1D86"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领会：(1)理解情绪的理论；(2) 阐述中学生情绪的特点。</w:t>
            </w:r>
          </w:p>
          <w:p w14:paraId="1B48731A"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应用：根据中学生的情绪特点，培养其良好情绪品质。</w:t>
            </w:r>
          </w:p>
          <w:p w14:paraId="4574629E"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分析：分析导致中学生压力的情境，采取合适的应对策略。</w:t>
            </w:r>
          </w:p>
          <w:p w14:paraId="1CF82DC1"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b/>
                <w:bCs/>
                <w:sz w:val="24"/>
                <w:szCs w:val="24"/>
              </w:rPr>
              <w:t>课程思政</w:t>
            </w:r>
            <w:r w:rsidRPr="000562B6">
              <w:rPr>
                <w:rFonts w:ascii="仿宋" w:eastAsia="仿宋" w:hint="eastAsia"/>
                <w:sz w:val="24"/>
                <w:szCs w:val="24"/>
              </w:rPr>
              <w:t>：“情绪调节” 与积极乐观的奉献精神</w:t>
            </w:r>
          </w:p>
          <w:p w14:paraId="77FFFD3B"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sz w:val="24"/>
                <w:szCs w:val="24"/>
              </w:rPr>
              <w:t>案例背景 ：讲述在抗击新冠疫情期间，广大医护人员、社</w:t>
            </w:r>
            <w:r w:rsidRPr="000562B6">
              <w:rPr>
                <w:rFonts w:ascii="仿宋" w:eastAsia="仿宋" w:hint="eastAsia"/>
                <w:sz w:val="24"/>
                <w:szCs w:val="24"/>
              </w:rPr>
              <w:lastRenderedPageBreak/>
              <w:t>区工作者等逆行者的故事。他们在高强度、高风险的工作环境下，面临巨大的身心压力，也会产生焦虑、恐惧等负面情绪，但他们通过积极的情绪调节方式，如与同事相互鼓励、在工作间隙进行放松训练等，始终保持积极乐观的心态，全身心投入到抗</w:t>
            </w:r>
            <w:proofErr w:type="gramStart"/>
            <w:r w:rsidRPr="000562B6">
              <w:rPr>
                <w:rFonts w:ascii="仿宋" w:eastAsia="仿宋" w:hint="eastAsia"/>
                <w:sz w:val="24"/>
                <w:szCs w:val="24"/>
              </w:rPr>
              <w:t>疫</w:t>
            </w:r>
            <w:proofErr w:type="gramEnd"/>
            <w:r w:rsidRPr="000562B6">
              <w:rPr>
                <w:rFonts w:ascii="仿宋" w:eastAsia="仿宋" w:hint="eastAsia"/>
                <w:sz w:val="24"/>
                <w:szCs w:val="24"/>
              </w:rPr>
              <w:t>工作中，守护人民生命健康。</w:t>
            </w:r>
          </w:p>
          <w:p w14:paraId="32A2C283"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sz w:val="24"/>
                <w:szCs w:val="24"/>
              </w:rPr>
              <w:t>心理学知识讲解 ：讲解情绪的种类、情绪对个体行为和身心健康的影响，重点介绍情绪调节的方法，如认知重评、表达抑制、问题解决等。分析逆行者们是如何运用这些情绪调节方法来应对负面情绪，保持良好的工作状态。</w:t>
            </w:r>
          </w:p>
          <w:p w14:paraId="290CDBA8" w14:textId="77777777" w:rsidR="000562B6" w:rsidRPr="000562B6" w:rsidRDefault="000562B6" w:rsidP="001A4E8D">
            <w:pPr>
              <w:adjustRightInd w:val="0"/>
              <w:snapToGrid w:val="0"/>
              <w:rPr>
                <w:rFonts w:ascii="仿宋" w:eastAsia="仿宋"/>
                <w:sz w:val="24"/>
                <w:szCs w:val="24"/>
              </w:rPr>
            </w:pPr>
            <w:proofErr w:type="gramStart"/>
            <w:r w:rsidRPr="000562B6">
              <w:rPr>
                <w:rFonts w:ascii="仿宋" w:eastAsia="仿宋" w:hint="eastAsia"/>
                <w:sz w:val="24"/>
                <w:szCs w:val="24"/>
              </w:rPr>
              <w:t>思政元素</w:t>
            </w:r>
            <w:proofErr w:type="gramEnd"/>
            <w:r w:rsidRPr="000562B6">
              <w:rPr>
                <w:rFonts w:ascii="仿宋" w:eastAsia="仿宋" w:hint="eastAsia"/>
                <w:sz w:val="24"/>
                <w:szCs w:val="24"/>
              </w:rPr>
              <w:t>挖掘 ：引导学生学习逆行者们积极乐观、无私奉献的精神，讨论这种精神如何帮助他们克服困难，调节情绪。鼓励学生在日常生活中，面对压力和负面情绪时，学习逆行者们的情绪调节方法，培养积极乐观的心态，将这种心态转化为奉献社会的动力，在奉献中实现人生价值。</w:t>
            </w:r>
          </w:p>
          <w:p w14:paraId="6D537B1E"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sz w:val="24"/>
                <w:szCs w:val="24"/>
              </w:rPr>
              <w:t>课堂活动 ：让学生分享自己在生活中遇到压力时的情绪调节方法，与逆行者们的方法进行对比，思考如何改进自己的情绪调节方式，更好地应对生活中的挑战</w:t>
            </w:r>
          </w:p>
        </w:tc>
        <w:tc>
          <w:tcPr>
            <w:tcW w:w="788" w:type="dxa"/>
            <w:gridSpan w:val="2"/>
            <w:shd w:val="clear" w:color="auto" w:fill="auto"/>
            <w:vAlign w:val="center"/>
          </w:tcPr>
          <w:p w14:paraId="36A72BDB"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lastRenderedPageBreak/>
              <w:t>支撑课程目标1、2、3</w:t>
            </w:r>
          </w:p>
        </w:tc>
        <w:tc>
          <w:tcPr>
            <w:tcW w:w="924" w:type="dxa"/>
            <w:gridSpan w:val="2"/>
            <w:shd w:val="clear" w:color="auto" w:fill="FFFFFF"/>
            <w:vAlign w:val="center"/>
          </w:tcPr>
          <w:p w14:paraId="464A3112"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6</w:t>
            </w:r>
          </w:p>
        </w:tc>
      </w:tr>
      <w:tr w:rsidR="000562B6" w:rsidRPr="000562B6" w14:paraId="448DA903" w14:textId="77777777">
        <w:trPr>
          <w:trHeight w:val="2018"/>
        </w:trPr>
        <w:tc>
          <w:tcPr>
            <w:tcW w:w="1376" w:type="dxa"/>
            <w:vMerge/>
            <w:shd w:val="clear" w:color="auto" w:fill="FFFFFF"/>
            <w:vAlign w:val="center"/>
          </w:tcPr>
          <w:p w14:paraId="463875EA" w14:textId="77777777" w:rsidR="000562B6" w:rsidRPr="000562B6" w:rsidRDefault="000562B6"/>
        </w:tc>
        <w:tc>
          <w:tcPr>
            <w:tcW w:w="6057" w:type="dxa"/>
            <w:gridSpan w:val="9"/>
            <w:shd w:val="clear" w:color="auto" w:fill="auto"/>
            <w:vAlign w:val="center"/>
          </w:tcPr>
          <w:p w14:paraId="7F107B0E" w14:textId="77777777" w:rsidR="000562B6" w:rsidRPr="000562B6" w:rsidRDefault="000562B6">
            <w:pPr>
              <w:pStyle w:val="11"/>
              <w:rPr>
                <w:rFonts w:ascii="仿宋" w:eastAsia="仿宋"/>
                <w:sz w:val="24"/>
              </w:rPr>
            </w:pPr>
            <w:r w:rsidRPr="000562B6">
              <w:rPr>
                <w:rFonts w:ascii="仿宋" w:eastAsia="仿宋" w:hint="eastAsia"/>
                <w:sz w:val="24"/>
              </w:rPr>
              <w:t>第七章  个性倾向性（动机、需要）与意志</w:t>
            </w:r>
          </w:p>
          <w:p w14:paraId="364DBB4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知道：(1) 动机、学习动机的含义；(2) 需要的概念。</w:t>
            </w:r>
          </w:p>
          <w:p w14:paraId="5F156721"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领会：(1)理解动机的相关理论；(2) 理解需要层次理论和自我实现的含义。</w:t>
            </w:r>
          </w:p>
          <w:p w14:paraId="532257DF"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应用：运用方法激发与维持学生的内部动机和外部动机。</w:t>
            </w:r>
          </w:p>
          <w:p w14:paraId="6791DBA7"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分析：动机和学习的关系。</w:t>
            </w:r>
          </w:p>
        </w:tc>
        <w:tc>
          <w:tcPr>
            <w:tcW w:w="788" w:type="dxa"/>
            <w:gridSpan w:val="2"/>
            <w:shd w:val="clear" w:color="auto" w:fill="auto"/>
            <w:vAlign w:val="center"/>
          </w:tcPr>
          <w:p w14:paraId="61A4871C"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w:t>
            </w:r>
          </w:p>
          <w:p w14:paraId="7FE01728"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1、2、3</w:t>
            </w:r>
          </w:p>
        </w:tc>
        <w:tc>
          <w:tcPr>
            <w:tcW w:w="924" w:type="dxa"/>
            <w:gridSpan w:val="2"/>
            <w:shd w:val="clear" w:color="auto" w:fill="FFFFFF"/>
            <w:vAlign w:val="center"/>
          </w:tcPr>
          <w:p w14:paraId="52E55F81"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06F4526C" w14:textId="77777777">
        <w:trPr>
          <w:trHeight w:val="2678"/>
        </w:trPr>
        <w:tc>
          <w:tcPr>
            <w:tcW w:w="1376" w:type="dxa"/>
            <w:vMerge/>
            <w:shd w:val="clear" w:color="auto" w:fill="FFFFFF"/>
            <w:vAlign w:val="center"/>
          </w:tcPr>
          <w:p w14:paraId="0999A711" w14:textId="77777777" w:rsidR="000562B6" w:rsidRPr="000562B6" w:rsidRDefault="000562B6"/>
        </w:tc>
        <w:tc>
          <w:tcPr>
            <w:tcW w:w="6057" w:type="dxa"/>
            <w:gridSpan w:val="9"/>
            <w:shd w:val="clear" w:color="auto" w:fill="auto"/>
            <w:vAlign w:val="center"/>
          </w:tcPr>
          <w:p w14:paraId="66AAFBE2"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第八章  认知与智力的发展</w:t>
            </w:r>
          </w:p>
          <w:p w14:paraId="488DFC98"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知道：智力的概念、分类、个体差异表现。</w:t>
            </w:r>
          </w:p>
          <w:p w14:paraId="0A2037DA"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领会：(1)理解皮亚杰的认知发展理论；（2）理解维果斯基的文化历史发展论；（3）理解经典智力理论（</w:t>
            </w:r>
            <w:proofErr w:type="gramStart"/>
            <w:r w:rsidRPr="000562B6">
              <w:rPr>
                <w:rFonts w:ascii="仿宋" w:eastAsia="仿宋" w:hint="eastAsia"/>
                <w:sz w:val="24"/>
                <w:szCs w:val="24"/>
              </w:rPr>
              <w:t>两因素</w:t>
            </w:r>
            <w:proofErr w:type="gramEnd"/>
            <w:r w:rsidRPr="000562B6">
              <w:rPr>
                <w:rFonts w:ascii="仿宋" w:eastAsia="仿宋" w:hint="eastAsia"/>
                <w:sz w:val="24"/>
                <w:szCs w:val="24"/>
              </w:rPr>
              <w:t>说、三维结构模型、形态论）和现代智力理论（多元智力理论、PASS智力模型、智力三元理论）。</w:t>
            </w:r>
          </w:p>
          <w:p w14:paraId="110B578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应用：针对中学生的认知和智力差异规律进行因材施教。</w:t>
            </w:r>
          </w:p>
          <w:p w14:paraId="7B2890E7"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分析：影响智力形成和发展的因素。</w:t>
            </w:r>
          </w:p>
        </w:tc>
        <w:tc>
          <w:tcPr>
            <w:tcW w:w="788" w:type="dxa"/>
            <w:gridSpan w:val="2"/>
            <w:shd w:val="clear" w:color="auto" w:fill="auto"/>
            <w:vAlign w:val="center"/>
          </w:tcPr>
          <w:p w14:paraId="5E4BF217"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支撑课程目标2、3</w:t>
            </w:r>
          </w:p>
        </w:tc>
        <w:tc>
          <w:tcPr>
            <w:tcW w:w="924" w:type="dxa"/>
            <w:gridSpan w:val="2"/>
            <w:shd w:val="clear" w:color="auto" w:fill="FFFFFF"/>
            <w:vAlign w:val="center"/>
          </w:tcPr>
          <w:p w14:paraId="22934615"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55A5AA0C" w14:textId="77777777">
        <w:trPr>
          <w:trHeight w:val="769"/>
        </w:trPr>
        <w:tc>
          <w:tcPr>
            <w:tcW w:w="1376" w:type="dxa"/>
            <w:vMerge/>
            <w:shd w:val="clear" w:color="auto" w:fill="FFFFFF"/>
            <w:vAlign w:val="center"/>
          </w:tcPr>
          <w:p w14:paraId="660AB4F3" w14:textId="77777777" w:rsidR="000562B6" w:rsidRPr="000562B6" w:rsidRDefault="000562B6"/>
        </w:tc>
        <w:tc>
          <w:tcPr>
            <w:tcW w:w="6057" w:type="dxa"/>
            <w:gridSpan w:val="9"/>
            <w:shd w:val="clear" w:color="auto" w:fill="auto"/>
            <w:vAlign w:val="center"/>
          </w:tcPr>
          <w:p w14:paraId="43CCC59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第九章  人格与社会心理的发展</w:t>
            </w:r>
          </w:p>
          <w:p w14:paraId="21C405BF"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知道：(1) 气质的概念及类型；(2)人格的概念及特性；</w:t>
            </w:r>
          </w:p>
          <w:p w14:paraId="781D4175"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(3)自我意识和自我的概念；(4)了解态度的含义、形成及改变；（5）了解人格特质理论。</w:t>
            </w:r>
          </w:p>
          <w:p w14:paraId="156513E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领会：(1)理解弗洛伊德的人格结构理论；(2)理解皮亚</w:t>
            </w:r>
            <w:proofErr w:type="gramStart"/>
            <w:r w:rsidRPr="000562B6">
              <w:rPr>
                <w:rFonts w:ascii="仿宋" w:eastAsia="仿宋" w:hint="eastAsia"/>
                <w:sz w:val="24"/>
                <w:szCs w:val="24"/>
              </w:rPr>
              <w:t>杰道德</w:t>
            </w:r>
            <w:proofErr w:type="gramEnd"/>
            <w:r w:rsidRPr="000562B6">
              <w:rPr>
                <w:rFonts w:ascii="仿宋" w:eastAsia="仿宋" w:hint="eastAsia"/>
                <w:sz w:val="24"/>
                <w:szCs w:val="24"/>
              </w:rPr>
              <w:t>认知发展阶段理论；（3）理解科尔伯格道德发展阶段理论。</w:t>
            </w:r>
          </w:p>
          <w:p w14:paraId="61B84147"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应用：运用埃里克森的心理社会发展阶段理论引导学生人格发展。</w:t>
            </w:r>
          </w:p>
          <w:p w14:paraId="74AD36E1"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分析：(1)分析父母教养方式的类型及其对教育的启示；(2)青少年自我意识的内容及发展特征；(3)青少年性心理发展的特点。</w:t>
            </w:r>
          </w:p>
          <w:p w14:paraId="341F39C5"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b/>
                <w:bCs/>
                <w:sz w:val="24"/>
                <w:szCs w:val="24"/>
              </w:rPr>
              <w:t>课程思政</w:t>
            </w:r>
            <w:r w:rsidRPr="000562B6">
              <w:rPr>
                <w:rFonts w:ascii="仿宋" w:eastAsia="仿宋" w:hint="eastAsia"/>
                <w:sz w:val="24"/>
                <w:szCs w:val="24"/>
              </w:rPr>
              <w:t>：发展心理学中的道德认知——从“道德两难”</w:t>
            </w:r>
            <w:r w:rsidRPr="000562B6">
              <w:rPr>
                <w:rFonts w:ascii="仿宋" w:eastAsia="仿宋" w:hint="eastAsia"/>
                <w:sz w:val="24"/>
                <w:szCs w:val="24"/>
              </w:rPr>
              <w:lastRenderedPageBreak/>
              <w:t>到社会主义核心价值观</w:t>
            </w:r>
          </w:p>
          <w:p w14:paraId="2CF800ED"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sz w:val="24"/>
                <w:szCs w:val="24"/>
              </w:rPr>
              <w:t>心理学知识点：科尔伯格道德发展阶段理论、亲社会行为</w:t>
            </w:r>
          </w:p>
          <w:p w14:paraId="41484D14" w14:textId="77777777" w:rsidR="000562B6" w:rsidRPr="000562B6" w:rsidRDefault="000562B6" w:rsidP="001A4E8D">
            <w:pPr>
              <w:adjustRightInd w:val="0"/>
              <w:snapToGrid w:val="0"/>
              <w:rPr>
                <w:rFonts w:ascii="仿宋" w:eastAsia="仿宋"/>
                <w:sz w:val="24"/>
                <w:szCs w:val="24"/>
              </w:rPr>
            </w:pPr>
            <w:proofErr w:type="gramStart"/>
            <w:r w:rsidRPr="000562B6">
              <w:rPr>
                <w:rFonts w:ascii="仿宋" w:eastAsia="仿宋" w:hint="eastAsia"/>
                <w:sz w:val="24"/>
                <w:szCs w:val="24"/>
              </w:rPr>
              <w:t>思政结合</w:t>
            </w:r>
            <w:proofErr w:type="gramEnd"/>
            <w:r w:rsidRPr="000562B6">
              <w:rPr>
                <w:rFonts w:ascii="仿宋" w:eastAsia="仿宋" w:hint="eastAsia"/>
                <w:sz w:val="24"/>
                <w:szCs w:val="24"/>
              </w:rPr>
              <w:t>点：道德教育、法治意识、公正价值观</w:t>
            </w:r>
          </w:p>
          <w:p w14:paraId="0DC1CEF6"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sz w:val="24"/>
                <w:szCs w:val="24"/>
              </w:rPr>
              <w:t>案例设计：经典问题引入：重现“海因</w:t>
            </w:r>
            <w:proofErr w:type="gramStart"/>
            <w:r w:rsidRPr="000562B6">
              <w:rPr>
                <w:rFonts w:ascii="仿宋" w:eastAsia="仿宋" w:hint="eastAsia"/>
                <w:sz w:val="24"/>
                <w:szCs w:val="24"/>
              </w:rPr>
              <w:t>茨偷药</w:t>
            </w:r>
            <w:proofErr w:type="gramEnd"/>
            <w:r w:rsidRPr="000562B6">
              <w:rPr>
                <w:rFonts w:ascii="仿宋" w:eastAsia="仿宋" w:hint="eastAsia"/>
                <w:sz w:val="24"/>
                <w:szCs w:val="24"/>
              </w:rPr>
              <w:t>救妻”道德两难故事，让学生判断主人公行为是否道德。</w:t>
            </w:r>
          </w:p>
          <w:p w14:paraId="5F2D6CE9"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sz w:val="24"/>
                <w:szCs w:val="24"/>
              </w:rPr>
              <w:t>理论分析：对照科尔伯格的道德发展阶段（前</w:t>
            </w:r>
            <w:proofErr w:type="gramStart"/>
            <w:r w:rsidRPr="000562B6">
              <w:rPr>
                <w:rFonts w:ascii="仿宋" w:eastAsia="仿宋" w:hint="eastAsia"/>
                <w:sz w:val="24"/>
                <w:szCs w:val="24"/>
              </w:rPr>
              <w:t>习俗→习俗→</w:t>
            </w:r>
            <w:proofErr w:type="gramEnd"/>
            <w:r w:rsidRPr="000562B6">
              <w:rPr>
                <w:rFonts w:ascii="仿宋" w:eastAsia="仿宋" w:hint="eastAsia"/>
                <w:sz w:val="24"/>
                <w:szCs w:val="24"/>
              </w:rPr>
              <w:t>后习俗），分析学生回答对应的道德认知水平。</w:t>
            </w:r>
          </w:p>
          <w:p w14:paraId="6CB813AA" w14:textId="77777777" w:rsidR="000562B6" w:rsidRPr="000562B6" w:rsidRDefault="000562B6" w:rsidP="001A4E8D">
            <w:pPr>
              <w:adjustRightInd w:val="0"/>
              <w:snapToGrid w:val="0"/>
              <w:rPr>
                <w:rFonts w:ascii="仿宋" w:eastAsia="仿宋"/>
                <w:sz w:val="24"/>
                <w:szCs w:val="24"/>
              </w:rPr>
            </w:pPr>
            <w:r w:rsidRPr="000562B6">
              <w:rPr>
                <w:rFonts w:ascii="仿宋" w:eastAsia="仿宋" w:hint="eastAsia"/>
                <w:sz w:val="24"/>
                <w:szCs w:val="24"/>
              </w:rPr>
              <w:t>本土化案例：引入“老人摔倒扶不扶”的社会讨论，结合心理学中的旁观者效应与责任分散理论，探讨法治保障（如《民法典》见义勇为条款）如何提升助人行为。</w:t>
            </w:r>
          </w:p>
          <w:p w14:paraId="6CD7459C" w14:textId="77777777" w:rsidR="000562B6" w:rsidRPr="000562B6" w:rsidRDefault="000562B6" w:rsidP="001A4E8D">
            <w:pPr>
              <w:adjustRightInd w:val="0"/>
              <w:snapToGrid w:val="0"/>
              <w:rPr>
                <w:rFonts w:ascii="仿宋" w:eastAsia="仿宋"/>
                <w:sz w:val="24"/>
                <w:szCs w:val="24"/>
              </w:rPr>
            </w:pPr>
            <w:proofErr w:type="gramStart"/>
            <w:r w:rsidRPr="000562B6">
              <w:rPr>
                <w:rFonts w:ascii="仿宋" w:eastAsia="仿宋" w:hint="eastAsia"/>
                <w:sz w:val="24"/>
                <w:szCs w:val="24"/>
              </w:rPr>
              <w:t>思政升华</w:t>
            </w:r>
            <w:proofErr w:type="gramEnd"/>
            <w:r w:rsidRPr="000562B6">
              <w:rPr>
                <w:rFonts w:ascii="仿宋" w:eastAsia="仿宋" w:hint="eastAsia"/>
                <w:sz w:val="24"/>
                <w:szCs w:val="24"/>
              </w:rPr>
              <w:t>：联系社会主义核心价值观中的“公正”“法治”，强调制度设计对道德行为的正向引导作用。</w:t>
            </w:r>
          </w:p>
        </w:tc>
        <w:tc>
          <w:tcPr>
            <w:tcW w:w="788" w:type="dxa"/>
            <w:gridSpan w:val="2"/>
            <w:shd w:val="clear" w:color="auto" w:fill="auto"/>
            <w:vAlign w:val="center"/>
          </w:tcPr>
          <w:p w14:paraId="19965E65"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lastRenderedPageBreak/>
              <w:t>支撑课程目标2、3</w:t>
            </w:r>
          </w:p>
        </w:tc>
        <w:tc>
          <w:tcPr>
            <w:tcW w:w="924" w:type="dxa"/>
            <w:gridSpan w:val="2"/>
            <w:shd w:val="clear" w:color="auto" w:fill="FFFFFF"/>
            <w:vAlign w:val="center"/>
          </w:tcPr>
          <w:p w14:paraId="38B011BF"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6</w:t>
            </w:r>
          </w:p>
        </w:tc>
      </w:tr>
      <w:tr w:rsidR="000562B6" w:rsidRPr="000562B6" w14:paraId="70275809" w14:textId="77777777">
        <w:trPr>
          <w:trHeight w:val="2893"/>
        </w:trPr>
        <w:tc>
          <w:tcPr>
            <w:tcW w:w="1376" w:type="dxa"/>
            <w:vMerge/>
            <w:shd w:val="clear" w:color="auto" w:fill="FFFFFF"/>
            <w:vAlign w:val="center"/>
          </w:tcPr>
          <w:p w14:paraId="4F796A25" w14:textId="77777777" w:rsidR="000562B6" w:rsidRPr="000562B6" w:rsidRDefault="000562B6"/>
        </w:tc>
        <w:tc>
          <w:tcPr>
            <w:tcW w:w="6057" w:type="dxa"/>
            <w:gridSpan w:val="9"/>
            <w:shd w:val="clear" w:color="auto" w:fill="auto"/>
            <w:vAlign w:val="center"/>
          </w:tcPr>
          <w:p w14:paraId="7FE9FAD5"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第十章  学习心理（学习迁移、学习策略）</w:t>
            </w:r>
          </w:p>
          <w:p w14:paraId="4E48C513"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知道：(1)学习迁移的含义及其分类；(2)学习策略的</w:t>
            </w:r>
            <w:proofErr w:type="gramStart"/>
            <w:r w:rsidRPr="000562B6">
              <w:rPr>
                <w:rFonts w:ascii="仿宋" w:eastAsia="仿宋" w:hint="eastAsia"/>
                <w:sz w:val="24"/>
                <w:szCs w:val="24"/>
              </w:rPr>
              <w:t>的</w:t>
            </w:r>
            <w:proofErr w:type="gramEnd"/>
            <w:r w:rsidRPr="000562B6">
              <w:rPr>
                <w:rFonts w:ascii="仿宋" w:eastAsia="仿宋" w:hint="eastAsia"/>
                <w:sz w:val="24"/>
                <w:szCs w:val="24"/>
              </w:rPr>
              <w:t>含义、类别及发展特征。</w:t>
            </w:r>
          </w:p>
          <w:p w14:paraId="58BD41F1"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领会：迁移的理论（形式训练说、相同要素说、概括化说、关系转换说、学习定势说、认知结构迁移理论、产生式迁移理论及认知策略迁移理论）及其教学含义。</w:t>
            </w:r>
          </w:p>
          <w:p w14:paraId="6F97A4CC"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应用：将学习策略运用于学习或教学实践中。</w:t>
            </w:r>
          </w:p>
          <w:p w14:paraId="279A15AE"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分析：促进有效迁移的教学方式。</w:t>
            </w:r>
          </w:p>
        </w:tc>
        <w:tc>
          <w:tcPr>
            <w:tcW w:w="788" w:type="dxa"/>
            <w:gridSpan w:val="2"/>
            <w:shd w:val="clear" w:color="auto" w:fill="auto"/>
            <w:vAlign w:val="center"/>
          </w:tcPr>
          <w:p w14:paraId="5D3E7985"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支撑课程目标3</w:t>
            </w:r>
          </w:p>
        </w:tc>
        <w:tc>
          <w:tcPr>
            <w:tcW w:w="924" w:type="dxa"/>
            <w:gridSpan w:val="2"/>
            <w:shd w:val="clear" w:color="auto" w:fill="FFFFFF"/>
            <w:vAlign w:val="center"/>
          </w:tcPr>
          <w:p w14:paraId="40C8BDD4"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5FD42A83" w14:textId="77777777">
        <w:trPr>
          <w:trHeight w:val="3439"/>
        </w:trPr>
        <w:tc>
          <w:tcPr>
            <w:tcW w:w="1376" w:type="dxa"/>
            <w:vMerge/>
            <w:shd w:val="clear" w:color="auto" w:fill="FFFFFF"/>
            <w:vAlign w:val="center"/>
          </w:tcPr>
          <w:p w14:paraId="3069524C" w14:textId="77777777" w:rsidR="000562B6" w:rsidRPr="000562B6" w:rsidRDefault="000562B6"/>
        </w:tc>
        <w:tc>
          <w:tcPr>
            <w:tcW w:w="6057" w:type="dxa"/>
            <w:gridSpan w:val="9"/>
            <w:shd w:val="clear" w:color="auto" w:fill="auto"/>
            <w:vAlign w:val="center"/>
          </w:tcPr>
          <w:p w14:paraId="5386FF5B"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第十一章  学习理论</w:t>
            </w:r>
          </w:p>
          <w:p w14:paraId="7CFF266A"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知道：（1）经典性条件作用和操作性条件作用；（2）正强化、负强化及惩罚的含义；（3）普雷马克原理；（4）有意义学习的实质。</w:t>
            </w:r>
          </w:p>
          <w:p w14:paraId="6371A0F9"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领会：（1）解释加</w:t>
            </w:r>
            <w:proofErr w:type="gramStart"/>
            <w:r w:rsidRPr="000562B6">
              <w:rPr>
                <w:rFonts w:ascii="仿宋" w:eastAsia="仿宋" w:hint="eastAsia"/>
                <w:sz w:val="24"/>
                <w:szCs w:val="24"/>
              </w:rPr>
              <w:t>涅</w:t>
            </w:r>
            <w:proofErr w:type="gramEnd"/>
            <w:r w:rsidRPr="000562B6">
              <w:rPr>
                <w:rFonts w:ascii="仿宋" w:eastAsia="仿宋" w:hint="eastAsia"/>
                <w:sz w:val="24"/>
                <w:szCs w:val="24"/>
              </w:rPr>
              <w:t>的学习层级论；（2）理解安德森的知识分类体系；（3）理解人本主义的学习理论；（4）理解建构主义的核心思想。</w:t>
            </w:r>
          </w:p>
          <w:p w14:paraId="19396306"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应用：行为主义学习理论、认知主义学习理论、人本主义学习理论及建构主义学习理论的教学应用。</w:t>
            </w:r>
          </w:p>
          <w:p w14:paraId="4998AC9A"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分析：不同强化程序对学生的影响。</w:t>
            </w:r>
          </w:p>
        </w:tc>
        <w:tc>
          <w:tcPr>
            <w:tcW w:w="788" w:type="dxa"/>
            <w:gridSpan w:val="2"/>
            <w:shd w:val="clear" w:color="auto" w:fill="auto"/>
            <w:vAlign w:val="center"/>
          </w:tcPr>
          <w:p w14:paraId="01227E78"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支撑课程目标3</w:t>
            </w:r>
          </w:p>
        </w:tc>
        <w:tc>
          <w:tcPr>
            <w:tcW w:w="924" w:type="dxa"/>
            <w:gridSpan w:val="2"/>
            <w:shd w:val="clear" w:color="auto" w:fill="FFFFFF"/>
            <w:vAlign w:val="center"/>
          </w:tcPr>
          <w:p w14:paraId="235A7200"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6</w:t>
            </w:r>
          </w:p>
        </w:tc>
      </w:tr>
      <w:tr w:rsidR="000562B6" w:rsidRPr="000562B6" w14:paraId="38BE6CD8" w14:textId="77777777">
        <w:trPr>
          <w:trHeight w:val="1881"/>
        </w:trPr>
        <w:tc>
          <w:tcPr>
            <w:tcW w:w="1376" w:type="dxa"/>
            <w:vMerge/>
            <w:shd w:val="clear" w:color="auto" w:fill="FFFFFF"/>
            <w:vAlign w:val="center"/>
          </w:tcPr>
          <w:p w14:paraId="696FD7FD" w14:textId="77777777" w:rsidR="000562B6" w:rsidRPr="000562B6" w:rsidRDefault="000562B6"/>
        </w:tc>
        <w:tc>
          <w:tcPr>
            <w:tcW w:w="6057" w:type="dxa"/>
            <w:gridSpan w:val="9"/>
            <w:shd w:val="clear" w:color="auto" w:fill="auto"/>
            <w:vAlign w:val="center"/>
          </w:tcPr>
          <w:p w14:paraId="02BDF8C1"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第十二章  心理健康</w:t>
            </w:r>
          </w:p>
          <w:p w14:paraId="4CFCB08C"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知道：心理健康的基本概念、及常用评估工具。</w:t>
            </w:r>
          </w:p>
          <w:p w14:paraId="150DB9B0"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领会：(1)心理健康的标准；（2）常见心理问题及心理障碍的判断标准。</w:t>
            </w:r>
          </w:p>
          <w:p w14:paraId="4A9962B6"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运用：根据心理评估结果，给予中学生适当的心理支持。</w:t>
            </w:r>
          </w:p>
        </w:tc>
        <w:tc>
          <w:tcPr>
            <w:tcW w:w="788" w:type="dxa"/>
            <w:gridSpan w:val="2"/>
            <w:shd w:val="clear" w:color="auto" w:fill="auto"/>
            <w:vAlign w:val="center"/>
          </w:tcPr>
          <w:p w14:paraId="796CCEC8"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支撑课程目标2、3</w:t>
            </w:r>
          </w:p>
        </w:tc>
        <w:tc>
          <w:tcPr>
            <w:tcW w:w="924" w:type="dxa"/>
            <w:gridSpan w:val="2"/>
            <w:shd w:val="clear" w:color="auto" w:fill="FFFFFF"/>
            <w:vAlign w:val="center"/>
          </w:tcPr>
          <w:p w14:paraId="5E45D9B9"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106A211F" w14:textId="77777777">
        <w:trPr>
          <w:trHeight w:val="2318"/>
        </w:trPr>
        <w:tc>
          <w:tcPr>
            <w:tcW w:w="1376" w:type="dxa"/>
            <w:vMerge/>
            <w:shd w:val="clear" w:color="auto" w:fill="FFFFFF"/>
            <w:vAlign w:val="center"/>
          </w:tcPr>
          <w:p w14:paraId="7C625DC0" w14:textId="77777777" w:rsidR="000562B6" w:rsidRPr="000562B6" w:rsidRDefault="000562B6"/>
        </w:tc>
        <w:tc>
          <w:tcPr>
            <w:tcW w:w="6057" w:type="dxa"/>
            <w:gridSpan w:val="9"/>
            <w:shd w:val="clear" w:color="auto" w:fill="auto"/>
            <w:vAlign w:val="center"/>
          </w:tcPr>
          <w:p w14:paraId="64B3934C"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第十三章  心理咨询</w:t>
            </w:r>
          </w:p>
          <w:p w14:paraId="5826B0E3"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知道：(1) 心理咨询的基本定义、目标及策略；（2）心理咨询室的设置及功能。</w:t>
            </w:r>
          </w:p>
          <w:p w14:paraId="5F5CCBFB"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领会：心理咨询四大流派的主要观点。</w:t>
            </w:r>
          </w:p>
          <w:p w14:paraId="060A3C05"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分析：心理咨询四大流派的理念及工作技术。</w:t>
            </w:r>
          </w:p>
          <w:p w14:paraId="51AD4B81" w14:textId="77777777" w:rsidR="000562B6" w:rsidRPr="000562B6" w:rsidRDefault="000562B6">
            <w:pPr>
              <w:adjustRightInd w:val="0"/>
              <w:snapToGrid w:val="0"/>
              <w:rPr>
                <w:rFonts w:ascii="仿宋" w:eastAsia="仿宋"/>
                <w:sz w:val="24"/>
                <w:szCs w:val="24"/>
              </w:rPr>
            </w:pPr>
            <w:r w:rsidRPr="000562B6">
              <w:rPr>
                <w:rFonts w:ascii="仿宋" w:eastAsia="仿宋" w:hint="eastAsia"/>
                <w:sz w:val="24"/>
                <w:szCs w:val="24"/>
              </w:rPr>
              <w:t>运用：运用心理咨询四大流派的理念及工作技术为中学生提供心理辅导。</w:t>
            </w:r>
          </w:p>
        </w:tc>
        <w:tc>
          <w:tcPr>
            <w:tcW w:w="788" w:type="dxa"/>
            <w:gridSpan w:val="2"/>
            <w:shd w:val="clear" w:color="auto" w:fill="auto"/>
            <w:vAlign w:val="center"/>
          </w:tcPr>
          <w:p w14:paraId="00367CD8" w14:textId="77777777" w:rsidR="000562B6" w:rsidRPr="000562B6" w:rsidRDefault="000562B6">
            <w:pPr>
              <w:widowControl/>
              <w:adjustRightInd w:val="0"/>
              <w:snapToGrid w:val="0"/>
              <w:jc w:val="center"/>
              <w:rPr>
                <w:rFonts w:ascii="仿宋" w:eastAsia="仿宋"/>
                <w:sz w:val="24"/>
                <w:szCs w:val="24"/>
              </w:rPr>
            </w:pPr>
            <w:r w:rsidRPr="000562B6">
              <w:rPr>
                <w:rFonts w:ascii="仿宋" w:eastAsia="仿宋" w:hint="eastAsia"/>
                <w:sz w:val="24"/>
                <w:szCs w:val="24"/>
              </w:rPr>
              <w:t>支撑课程目标2、3</w:t>
            </w:r>
          </w:p>
        </w:tc>
        <w:tc>
          <w:tcPr>
            <w:tcW w:w="924" w:type="dxa"/>
            <w:gridSpan w:val="2"/>
            <w:shd w:val="clear" w:color="auto" w:fill="FFFFFF"/>
            <w:vAlign w:val="center"/>
          </w:tcPr>
          <w:p w14:paraId="456009F0"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3</w:t>
            </w:r>
          </w:p>
        </w:tc>
      </w:tr>
      <w:tr w:rsidR="000562B6" w:rsidRPr="000562B6" w14:paraId="7065C4F4" w14:textId="77777777">
        <w:trPr>
          <w:trHeight w:val="698"/>
        </w:trPr>
        <w:tc>
          <w:tcPr>
            <w:tcW w:w="1376" w:type="dxa"/>
            <w:vMerge/>
            <w:shd w:val="clear" w:color="auto" w:fill="FFFFFF"/>
            <w:vAlign w:val="center"/>
          </w:tcPr>
          <w:p w14:paraId="52855776" w14:textId="77777777" w:rsidR="000562B6" w:rsidRPr="000562B6" w:rsidRDefault="000562B6"/>
        </w:tc>
        <w:tc>
          <w:tcPr>
            <w:tcW w:w="6845" w:type="dxa"/>
            <w:gridSpan w:val="11"/>
            <w:shd w:val="clear" w:color="auto" w:fill="auto"/>
            <w:vAlign w:val="center"/>
          </w:tcPr>
          <w:p w14:paraId="6079225B"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合计</w:t>
            </w:r>
          </w:p>
        </w:tc>
        <w:tc>
          <w:tcPr>
            <w:tcW w:w="924" w:type="dxa"/>
            <w:gridSpan w:val="2"/>
            <w:shd w:val="clear" w:color="auto" w:fill="FFFFFF"/>
            <w:vAlign w:val="center"/>
          </w:tcPr>
          <w:p w14:paraId="2227EAC1" w14:textId="77777777" w:rsidR="000562B6" w:rsidRPr="000562B6" w:rsidRDefault="000562B6">
            <w:pPr>
              <w:adjustRightInd w:val="0"/>
              <w:snapToGrid w:val="0"/>
              <w:jc w:val="center"/>
              <w:rPr>
                <w:rFonts w:ascii="仿宋" w:eastAsia="仿宋"/>
                <w:sz w:val="24"/>
                <w:szCs w:val="24"/>
              </w:rPr>
            </w:pPr>
            <w:r w:rsidRPr="000562B6">
              <w:rPr>
                <w:rFonts w:ascii="仿宋" w:eastAsia="仿宋" w:hint="eastAsia"/>
                <w:sz w:val="24"/>
                <w:szCs w:val="24"/>
              </w:rPr>
              <w:t>48</w:t>
            </w:r>
          </w:p>
        </w:tc>
      </w:tr>
      <w:tr w:rsidR="000562B6" w:rsidRPr="000562B6" w14:paraId="2C0ABFE5" w14:textId="77777777">
        <w:trPr>
          <w:trHeight w:val="2994"/>
        </w:trPr>
        <w:tc>
          <w:tcPr>
            <w:tcW w:w="1376" w:type="dxa"/>
            <w:vAlign w:val="center"/>
          </w:tcPr>
          <w:p w14:paraId="0B41B27D"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I</w:t>
            </w:r>
          </w:p>
          <w:p w14:paraId="726923F9" w14:textId="77777777" w:rsidR="000562B6" w:rsidRPr="000562B6" w:rsidRDefault="000562B6">
            <w:pPr>
              <w:adjustRightInd w:val="0"/>
              <w:snapToGrid w:val="0"/>
              <w:spacing w:line="240" w:lineRule="atLeast"/>
              <w:jc w:val="center"/>
              <w:rPr>
                <w:rFonts w:ascii="仿宋" w:eastAsia="仿宋"/>
                <w:sz w:val="24"/>
                <w:szCs w:val="24"/>
              </w:rPr>
            </w:pPr>
            <w:r w:rsidRPr="000562B6">
              <w:rPr>
                <w:rFonts w:ascii="仿宋" w:eastAsia="仿宋" w:hint="eastAsia"/>
                <w:sz w:val="24"/>
                <w:szCs w:val="24"/>
              </w:rPr>
              <w:t>教学方法与教学方式</w:t>
            </w:r>
          </w:p>
        </w:tc>
        <w:tc>
          <w:tcPr>
            <w:tcW w:w="7769" w:type="dxa"/>
            <w:gridSpan w:val="13"/>
            <w:tcBorders>
              <w:bottom w:val="single" w:sz="4" w:space="0" w:color="auto"/>
            </w:tcBorders>
            <w:vAlign w:val="center"/>
          </w:tcPr>
          <w:p w14:paraId="4695FAFF" w14:textId="77777777" w:rsidR="000562B6" w:rsidRPr="000562B6" w:rsidRDefault="000562B6" w:rsidP="000562B6">
            <w:pPr>
              <w:numPr>
                <w:ilvl w:val="0"/>
                <w:numId w:val="1"/>
              </w:numPr>
              <w:tabs>
                <w:tab w:val="left" w:pos="0"/>
              </w:tabs>
              <w:adjustRightInd w:val="0"/>
              <w:snapToGrid w:val="0"/>
              <w:rPr>
                <w:rFonts w:ascii="仿宋" w:eastAsia="仿宋" w:cs="仿宋"/>
                <w:sz w:val="24"/>
                <w:szCs w:val="24"/>
              </w:rPr>
            </w:pPr>
            <w:r w:rsidRPr="000562B6">
              <w:rPr>
                <w:rFonts w:ascii="仿宋" w:eastAsia="仿宋" w:cs="仿宋" w:hint="eastAsia"/>
                <w:kern w:val="0"/>
                <w:sz w:val="24"/>
                <w:szCs w:val="24"/>
              </w:rPr>
              <w:t>本课程全部采用多媒体教学，应用自编的多媒体课件，</w:t>
            </w:r>
            <w:r w:rsidRPr="000562B6">
              <w:rPr>
                <w:rFonts w:ascii="仿宋" w:eastAsia="仿宋" w:cs="仿宋" w:hint="eastAsia"/>
                <w:sz w:val="24"/>
                <w:szCs w:val="24"/>
              </w:rPr>
              <w:t>搭配视频和案例分析，改善理论课的枯燥，吸引学生的注意力，加强授课效果。</w:t>
            </w:r>
          </w:p>
          <w:p w14:paraId="02CAE614" w14:textId="77777777" w:rsidR="000562B6" w:rsidRPr="000562B6" w:rsidRDefault="000562B6" w:rsidP="000562B6">
            <w:pPr>
              <w:numPr>
                <w:ilvl w:val="0"/>
                <w:numId w:val="1"/>
              </w:numPr>
              <w:tabs>
                <w:tab w:val="left" w:pos="0"/>
              </w:tabs>
              <w:adjustRightInd w:val="0"/>
              <w:snapToGrid w:val="0"/>
              <w:rPr>
                <w:rFonts w:ascii="仿宋" w:eastAsia="仿宋" w:cs="仿宋"/>
                <w:sz w:val="24"/>
                <w:szCs w:val="24"/>
              </w:rPr>
            </w:pPr>
            <w:r w:rsidRPr="000562B6">
              <w:rPr>
                <w:rFonts w:ascii="仿宋" w:eastAsia="仿宋" w:cs="仿宋" w:hint="eastAsia"/>
                <w:sz w:val="24"/>
                <w:szCs w:val="24"/>
              </w:rPr>
              <w:t>开通在线</w:t>
            </w:r>
            <w:proofErr w:type="gramStart"/>
            <w:r w:rsidRPr="000562B6">
              <w:rPr>
                <w:rFonts w:ascii="仿宋" w:eastAsia="仿宋" w:cs="仿宋" w:hint="eastAsia"/>
                <w:sz w:val="24"/>
                <w:szCs w:val="24"/>
              </w:rPr>
              <w:t>微信群</w:t>
            </w:r>
            <w:proofErr w:type="gramEnd"/>
            <w:r w:rsidRPr="000562B6">
              <w:rPr>
                <w:rFonts w:ascii="仿宋" w:eastAsia="仿宋" w:cs="仿宋" w:hint="eastAsia"/>
                <w:sz w:val="24"/>
                <w:szCs w:val="24"/>
              </w:rPr>
              <w:t>服务，达到与学生及时沟通、交流的目的。同时重视师生互动与小组活动，组织课堂小组讨论，将课堂教学变为师生共同活动的过程。</w:t>
            </w:r>
          </w:p>
          <w:p w14:paraId="3CE92DC9" w14:textId="77777777" w:rsidR="000562B6" w:rsidRPr="000562B6" w:rsidRDefault="000562B6" w:rsidP="000562B6">
            <w:pPr>
              <w:numPr>
                <w:ilvl w:val="0"/>
                <w:numId w:val="1"/>
              </w:numPr>
              <w:tabs>
                <w:tab w:val="left" w:pos="0"/>
              </w:tabs>
              <w:adjustRightInd w:val="0"/>
              <w:snapToGrid w:val="0"/>
              <w:rPr>
                <w:rFonts w:ascii="仿宋" w:eastAsia="仿宋" w:cs="仿宋"/>
                <w:sz w:val="24"/>
                <w:szCs w:val="24"/>
              </w:rPr>
            </w:pPr>
            <w:r w:rsidRPr="000562B6">
              <w:rPr>
                <w:rFonts w:ascii="仿宋" w:eastAsia="仿宋" w:hint="eastAsia"/>
                <w:sz w:val="24"/>
                <w:szCs w:val="24"/>
              </w:rPr>
              <w:t>主要方式：</w:t>
            </w:r>
          </w:p>
          <w:p w14:paraId="588E4B6A" w14:textId="77777777" w:rsidR="000562B6" w:rsidRPr="000562B6" w:rsidRDefault="000562B6">
            <w:pPr>
              <w:adjustRightInd w:val="0"/>
              <w:snapToGrid w:val="0"/>
              <w:ind w:firstLineChars="200" w:firstLine="480"/>
              <w:rPr>
                <w:rFonts w:ascii="仿宋" w:eastAsia="仿宋"/>
                <w:sz w:val="24"/>
                <w:szCs w:val="24"/>
              </w:rPr>
            </w:pPr>
            <w:r w:rsidRPr="000562B6">
              <w:rPr>
                <w:rFonts w:eastAsia="仿宋"/>
                <w:sz w:val="24"/>
                <w:szCs w:val="24"/>
              </w:rPr>
              <w:sym w:font="Wingdings" w:char="00FE"/>
            </w:r>
            <w:r w:rsidRPr="000562B6">
              <w:rPr>
                <w:rFonts w:ascii="仿宋" w:eastAsia="仿宋" w:hint="eastAsia"/>
                <w:sz w:val="24"/>
                <w:szCs w:val="24"/>
              </w:rPr>
              <w:t xml:space="preserve">讲授  </w:t>
            </w:r>
            <w:r w:rsidRPr="000562B6">
              <w:rPr>
                <w:rFonts w:ascii="仿宋" w:eastAsia="仿宋"/>
                <w:sz w:val="24"/>
                <w:szCs w:val="24"/>
              </w:rPr>
              <w:sym w:font="Wingdings" w:char="00A8"/>
            </w:r>
            <w:r w:rsidRPr="000562B6">
              <w:rPr>
                <w:rFonts w:ascii="仿宋" w:eastAsia="仿宋" w:hint="eastAsia"/>
                <w:sz w:val="24"/>
                <w:szCs w:val="24"/>
              </w:rPr>
              <w:t xml:space="preserve">网络学习  </w:t>
            </w:r>
            <w:r w:rsidRPr="000562B6">
              <w:rPr>
                <w:rFonts w:eastAsia="仿宋"/>
                <w:sz w:val="24"/>
                <w:szCs w:val="24"/>
              </w:rPr>
              <w:sym w:font="Wingdings" w:char="00FE"/>
            </w:r>
            <w:r w:rsidRPr="000562B6">
              <w:rPr>
                <w:rFonts w:ascii="仿宋" w:eastAsia="仿宋" w:hint="eastAsia"/>
                <w:sz w:val="24"/>
                <w:szCs w:val="24"/>
              </w:rPr>
              <w:t xml:space="preserve">讨论或座谈  </w:t>
            </w:r>
            <w:r w:rsidRPr="000562B6">
              <w:rPr>
                <w:rFonts w:eastAsia="仿宋"/>
                <w:sz w:val="24"/>
                <w:szCs w:val="24"/>
              </w:rPr>
              <w:sym w:font="Wingdings" w:char="00FE"/>
            </w:r>
            <w:r w:rsidRPr="000562B6">
              <w:rPr>
                <w:rFonts w:eastAsia="仿宋" w:hint="eastAsia"/>
                <w:sz w:val="24"/>
                <w:szCs w:val="24"/>
              </w:rPr>
              <w:t xml:space="preserve"> </w:t>
            </w:r>
            <w:r w:rsidRPr="000562B6">
              <w:rPr>
                <w:rFonts w:ascii="仿宋" w:eastAsia="仿宋" w:hint="eastAsia"/>
                <w:sz w:val="24"/>
                <w:szCs w:val="24"/>
              </w:rPr>
              <w:t xml:space="preserve">问题导向学  </w:t>
            </w:r>
          </w:p>
          <w:p w14:paraId="65F018B7" w14:textId="77777777" w:rsidR="000562B6" w:rsidRPr="000562B6" w:rsidRDefault="000562B6">
            <w:pPr>
              <w:adjustRightInd w:val="0"/>
              <w:snapToGrid w:val="0"/>
              <w:ind w:firstLineChars="200" w:firstLine="480"/>
              <w:rPr>
                <w:rFonts w:ascii="仿宋" w:eastAsia="仿宋"/>
                <w:sz w:val="24"/>
                <w:szCs w:val="24"/>
              </w:rPr>
            </w:pPr>
            <w:r w:rsidRPr="000562B6">
              <w:rPr>
                <w:rFonts w:ascii="仿宋" w:eastAsia="仿宋"/>
                <w:sz w:val="24"/>
                <w:szCs w:val="24"/>
              </w:rPr>
              <w:sym w:font="Wingdings" w:char="00A8"/>
            </w:r>
            <w:r w:rsidRPr="000562B6">
              <w:rPr>
                <w:rFonts w:ascii="仿宋" w:eastAsia="仿宋" w:hint="eastAsia"/>
                <w:sz w:val="24"/>
                <w:szCs w:val="24"/>
              </w:rPr>
              <w:t xml:space="preserve">分组合作学习  </w:t>
            </w:r>
            <w:r w:rsidRPr="000562B6">
              <w:rPr>
                <w:rFonts w:ascii="仿宋" w:eastAsia="仿宋"/>
                <w:sz w:val="24"/>
                <w:szCs w:val="24"/>
              </w:rPr>
              <w:sym w:font="Wingdings" w:char="00A8"/>
            </w:r>
            <w:r w:rsidRPr="000562B6">
              <w:rPr>
                <w:rFonts w:ascii="仿宋" w:eastAsia="仿宋" w:hint="eastAsia"/>
                <w:sz w:val="24"/>
                <w:szCs w:val="24"/>
              </w:rPr>
              <w:t xml:space="preserve"> 专题学习  </w:t>
            </w:r>
            <w:r w:rsidRPr="000562B6">
              <w:rPr>
                <w:rFonts w:ascii="仿宋" w:eastAsia="仿宋"/>
                <w:sz w:val="24"/>
                <w:szCs w:val="24"/>
              </w:rPr>
              <w:sym w:font="Wingdings" w:char="00A8"/>
            </w:r>
            <w:r w:rsidRPr="000562B6">
              <w:rPr>
                <w:rFonts w:ascii="仿宋" w:eastAsia="仿宋" w:hint="eastAsia"/>
                <w:sz w:val="24"/>
                <w:szCs w:val="24"/>
              </w:rPr>
              <w:t xml:space="preserve">实作学习  </w:t>
            </w:r>
            <w:r w:rsidRPr="000562B6">
              <w:rPr>
                <w:rFonts w:ascii="仿宋" w:eastAsia="仿宋"/>
                <w:sz w:val="24"/>
                <w:szCs w:val="24"/>
              </w:rPr>
              <w:sym w:font="Wingdings" w:char="00A8"/>
            </w:r>
            <w:r w:rsidRPr="000562B6">
              <w:rPr>
                <w:rFonts w:ascii="仿宋" w:eastAsia="仿宋" w:hint="eastAsia"/>
                <w:sz w:val="24"/>
                <w:szCs w:val="24"/>
              </w:rPr>
              <w:t xml:space="preserve">发表学习  </w:t>
            </w:r>
          </w:p>
          <w:p w14:paraId="46F1244F" w14:textId="77777777" w:rsidR="000562B6" w:rsidRPr="000562B6" w:rsidRDefault="000562B6">
            <w:pPr>
              <w:adjustRightInd w:val="0"/>
              <w:snapToGrid w:val="0"/>
              <w:ind w:firstLineChars="200" w:firstLine="480"/>
              <w:rPr>
                <w:rFonts w:ascii="仿宋" w:eastAsia="仿宋"/>
                <w:sz w:val="24"/>
                <w:szCs w:val="24"/>
              </w:rPr>
            </w:pPr>
            <w:r w:rsidRPr="000562B6">
              <w:rPr>
                <w:rFonts w:ascii="仿宋" w:eastAsia="仿宋"/>
                <w:sz w:val="24"/>
                <w:szCs w:val="24"/>
              </w:rPr>
              <w:sym w:font="Wingdings" w:char="00A8"/>
            </w:r>
            <w:r w:rsidRPr="000562B6">
              <w:rPr>
                <w:rFonts w:ascii="仿宋" w:eastAsia="仿宋" w:hint="eastAsia"/>
                <w:sz w:val="24"/>
                <w:szCs w:val="24"/>
              </w:rPr>
              <w:t xml:space="preserve">实习  </w:t>
            </w:r>
            <w:r w:rsidRPr="000562B6">
              <w:rPr>
                <w:rFonts w:ascii="仿宋" w:eastAsia="仿宋"/>
                <w:sz w:val="24"/>
                <w:szCs w:val="24"/>
              </w:rPr>
              <w:sym w:font="Wingdings" w:char="00A8"/>
            </w:r>
            <w:r w:rsidRPr="000562B6">
              <w:rPr>
                <w:rFonts w:ascii="仿宋" w:eastAsia="仿宋" w:hint="eastAsia"/>
                <w:sz w:val="24"/>
                <w:szCs w:val="24"/>
              </w:rPr>
              <w:t xml:space="preserve">参观访问  </w:t>
            </w:r>
            <w:r w:rsidRPr="000562B6">
              <w:rPr>
                <w:rFonts w:ascii="仿宋" w:eastAsia="仿宋"/>
                <w:sz w:val="24"/>
                <w:szCs w:val="24"/>
              </w:rPr>
              <w:sym w:font="Wingdings" w:char="00A8"/>
            </w:r>
            <w:r w:rsidRPr="000562B6">
              <w:rPr>
                <w:rFonts w:ascii="仿宋" w:eastAsia="仿宋" w:hint="eastAsia"/>
                <w:sz w:val="24"/>
                <w:szCs w:val="24"/>
              </w:rPr>
              <w:t>其它：(如口头训练等)</w:t>
            </w:r>
          </w:p>
        </w:tc>
      </w:tr>
      <w:tr w:rsidR="000562B6" w:rsidRPr="000562B6" w14:paraId="22B6CC4E" w14:textId="77777777">
        <w:trPr>
          <w:trHeight w:val="1072"/>
        </w:trPr>
        <w:tc>
          <w:tcPr>
            <w:tcW w:w="1376" w:type="dxa"/>
            <w:vAlign w:val="center"/>
          </w:tcPr>
          <w:p w14:paraId="33707BD3"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J</w:t>
            </w:r>
          </w:p>
          <w:p w14:paraId="7D4B1A00"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教学条件</w:t>
            </w:r>
          </w:p>
          <w:p w14:paraId="453175B9"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需求</w:t>
            </w:r>
          </w:p>
        </w:tc>
        <w:tc>
          <w:tcPr>
            <w:tcW w:w="7769" w:type="dxa"/>
            <w:gridSpan w:val="13"/>
            <w:tcBorders>
              <w:bottom w:val="single" w:sz="4" w:space="0" w:color="auto"/>
            </w:tcBorders>
            <w:vAlign w:val="center"/>
          </w:tcPr>
          <w:p w14:paraId="157E20A3"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安排多媒体教室</w:t>
            </w:r>
          </w:p>
        </w:tc>
      </w:tr>
      <w:tr w:rsidR="000562B6" w:rsidRPr="000562B6" w14:paraId="2477975B" w14:textId="77777777">
        <w:trPr>
          <w:trHeight w:val="711"/>
        </w:trPr>
        <w:tc>
          <w:tcPr>
            <w:tcW w:w="1376" w:type="dxa"/>
            <w:vMerge w:val="restart"/>
            <w:vAlign w:val="center"/>
          </w:tcPr>
          <w:p w14:paraId="59C8A3ED"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K</w:t>
            </w:r>
          </w:p>
          <w:p w14:paraId="0145A1E7"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课程目标及其考核内容、考核方式及</w:t>
            </w:r>
            <w:proofErr w:type="gramStart"/>
            <w:r w:rsidRPr="000562B6">
              <w:rPr>
                <w:rFonts w:ascii="仿宋" w:eastAsia="仿宋" w:cs="仿宋" w:hint="eastAsia"/>
                <w:sz w:val="24"/>
                <w:szCs w:val="24"/>
              </w:rPr>
              <w:t>评分占</w:t>
            </w:r>
            <w:proofErr w:type="gramEnd"/>
            <w:r w:rsidRPr="000562B6">
              <w:rPr>
                <w:rFonts w:ascii="仿宋" w:eastAsia="仿宋" w:cs="仿宋" w:hint="eastAsia"/>
                <w:sz w:val="24"/>
                <w:szCs w:val="24"/>
              </w:rPr>
              <w:t>比</w:t>
            </w:r>
          </w:p>
        </w:tc>
        <w:tc>
          <w:tcPr>
            <w:tcW w:w="1323" w:type="dxa"/>
            <w:gridSpan w:val="2"/>
            <w:vMerge w:val="restart"/>
            <w:vAlign w:val="center"/>
          </w:tcPr>
          <w:p w14:paraId="6760D67C" w14:textId="77777777" w:rsidR="000562B6" w:rsidRPr="000562B6" w:rsidRDefault="000562B6">
            <w:pPr>
              <w:adjustRightInd w:val="0"/>
              <w:snapToGrid w:val="0"/>
              <w:rPr>
                <w:rFonts w:ascii="仿宋" w:eastAsia="仿宋" w:cs="仿宋"/>
                <w:sz w:val="24"/>
                <w:szCs w:val="24"/>
              </w:rPr>
            </w:pPr>
            <w:r w:rsidRPr="000562B6">
              <w:rPr>
                <w:rFonts w:ascii="仿宋" w:eastAsia="仿宋" w:cs="仿宋" w:hint="eastAsia"/>
                <w:sz w:val="24"/>
                <w:szCs w:val="24"/>
              </w:rPr>
              <w:t>课程目标及</w:t>
            </w:r>
            <w:proofErr w:type="gramStart"/>
            <w:r w:rsidRPr="000562B6">
              <w:rPr>
                <w:rFonts w:ascii="仿宋" w:eastAsia="仿宋" w:cs="仿宋" w:hint="eastAsia"/>
                <w:sz w:val="24"/>
                <w:szCs w:val="24"/>
              </w:rPr>
              <w:t>评分占</w:t>
            </w:r>
            <w:proofErr w:type="gramEnd"/>
            <w:r w:rsidRPr="000562B6">
              <w:rPr>
                <w:rFonts w:ascii="仿宋" w:eastAsia="仿宋" w:cs="仿宋" w:hint="eastAsia"/>
                <w:sz w:val="24"/>
                <w:szCs w:val="24"/>
              </w:rPr>
              <w:t>比</w:t>
            </w:r>
          </w:p>
        </w:tc>
        <w:tc>
          <w:tcPr>
            <w:tcW w:w="3450" w:type="dxa"/>
            <w:gridSpan w:val="5"/>
            <w:vMerge w:val="restart"/>
            <w:tcBorders>
              <w:right w:val="single" w:sz="4" w:space="0" w:color="000000"/>
            </w:tcBorders>
            <w:vAlign w:val="center"/>
          </w:tcPr>
          <w:p w14:paraId="09113C67"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考核内容</w:t>
            </w:r>
          </w:p>
        </w:tc>
        <w:tc>
          <w:tcPr>
            <w:tcW w:w="2406" w:type="dxa"/>
            <w:gridSpan w:val="5"/>
            <w:tcBorders>
              <w:left w:val="single" w:sz="4" w:space="0" w:color="000000"/>
              <w:right w:val="single" w:sz="4" w:space="0" w:color="000000"/>
            </w:tcBorders>
            <w:vAlign w:val="center"/>
          </w:tcPr>
          <w:p w14:paraId="7546E2D4" w14:textId="77777777" w:rsidR="000562B6" w:rsidRPr="000562B6" w:rsidRDefault="000562B6">
            <w:pPr>
              <w:tabs>
                <w:tab w:val="left" w:pos="720"/>
              </w:tabs>
              <w:adjustRightInd w:val="0"/>
              <w:snapToGrid w:val="0"/>
              <w:jc w:val="center"/>
              <w:rPr>
                <w:rFonts w:ascii="仿宋" w:eastAsia="仿宋" w:cs="仿宋"/>
                <w:sz w:val="24"/>
                <w:szCs w:val="24"/>
              </w:rPr>
            </w:pPr>
            <w:r w:rsidRPr="000562B6">
              <w:rPr>
                <w:rFonts w:ascii="仿宋" w:eastAsia="仿宋" w:cs="仿宋" w:hint="eastAsia"/>
                <w:kern w:val="0"/>
                <w:sz w:val="24"/>
                <w:szCs w:val="24"/>
              </w:rPr>
              <w:t>考核方式</w:t>
            </w:r>
          </w:p>
        </w:tc>
        <w:tc>
          <w:tcPr>
            <w:tcW w:w="590" w:type="dxa"/>
            <w:vMerge w:val="restart"/>
            <w:tcBorders>
              <w:left w:val="single" w:sz="4" w:space="0" w:color="000000"/>
            </w:tcBorders>
            <w:vAlign w:val="center"/>
          </w:tcPr>
          <w:p w14:paraId="3B78CDAF"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sz w:val="24"/>
                <w:szCs w:val="24"/>
              </w:rPr>
              <w:t>课程分目标的达成度</w:t>
            </w:r>
          </w:p>
        </w:tc>
      </w:tr>
      <w:tr w:rsidR="000562B6" w:rsidRPr="000562B6" w14:paraId="31571418" w14:textId="77777777">
        <w:trPr>
          <w:trHeight w:val="1672"/>
        </w:trPr>
        <w:tc>
          <w:tcPr>
            <w:tcW w:w="1376" w:type="dxa"/>
            <w:vMerge/>
            <w:vAlign w:val="center"/>
          </w:tcPr>
          <w:p w14:paraId="1AF63D4D" w14:textId="77777777" w:rsidR="000562B6" w:rsidRPr="000562B6" w:rsidRDefault="000562B6"/>
        </w:tc>
        <w:tc>
          <w:tcPr>
            <w:tcW w:w="1323" w:type="dxa"/>
            <w:gridSpan w:val="2"/>
            <w:vMerge/>
            <w:tcBorders>
              <w:tl2br w:val="single" w:sz="4" w:space="0" w:color="auto"/>
            </w:tcBorders>
            <w:vAlign w:val="center"/>
          </w:tcPr>
          <w:p w14:paraId="739A7222" w14:textId="77777777" w:rsidR="000562B6" w:rsidRPr="000562B6" w:rsidRDefault="000562B6"/>
        </w:tc>
        <w:tc>
          <w:tcPr>
            <w:tcW w:w="3450" w:type="dxa"/>
            <w:gridSpan w:val="5"/>
            <w:vMerge/>
            <w:tcBorders>
              <w:right w:val="single" w:sz="4" w:space="0" w:color="000000"/>
            </w:tcBorders>
            <w:vAlign w:val="center"/>
          </w:tcPr>
          <w:p w14:paraId="07198747" w14:textId="77777777" w:rsidR="000562B6" w:rsidRPr="000562B6" w:rsidRDefault="000562B6"/>
        </w:tc>
        <w:tc>
          <w:tcPr>
            <w:tcW w:w="756" w:type="dxa"/>
            <w:tcBorders>
              <w:left w:val="single" w:sz="4" w:space="0" w:color="000000"/>
            </w:tcBorders>
            <w:vAlign w:val="center"/>
          </w:tcPr>
          <w:p w14:paraId="79676B42"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作业</w:t>
            </w:r>
            <w:proofErr w:type="gramStart"/>
            <w:r w:rsidRPr="000562B6">
              <w:rPr>
                <w:rFonts w:ascii="仿宋" w:eastAsia="仿宋" w:cs="仿宋" w:hint="eastAsia"/>
                <w:kern w:val="0"/>
                <w:sz w:val="24"/>
                <w:szCs w:val="24"/>
              </w:rPr>
              <w:t>评分占</w:t>
            </w:r>
            <w:proofErr w:type="gramEnd"/>
            <w:r w:rsidRPr="000562B6">
              <w:rPr>
                <w:rFonts w:ascii="仿宋" w:eastAsia="仿宋" w:cs="仿宋" w:hint="eastAsia"/>
                <w:kern w:val="0"/>
                <w:sz w:val="24"/>
                <w:szCs w:val="24"/>
              </w:rPr>
              <w:t>比（30%）</w:t>
            </w:r>
          </w:p>
        </w:tc>
        <w:tc>
          <w:tcPr>
            <w:tcW w:w="839" w:type="dxa"/>
            <w:gridSpan w:val="2"/>
            <w:tcBorders>
              <w:bottom w:val="single" w:sz="4" w:space="0" w:color="auto"/>
              <w:right w:val="single" w:sz="4" w:space="0" w:color="000000"/>
            </w:tcBorders>
            <w:vAlign w:val="center"/>
          </w:tcPr>
          <w:p w14:paraId="0F8AB339" w14:textId="77777777" w:rsidR="000562B6" w:rsidRPr="000562B6" w:rsidRDefault="000562B6">
            <w:pPr>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课堂表现</w:t>
            </w:r>
            <w:proofErr w:type="gramStart"/>
            <w:r w:rsidRPr="000562B6">
              <w:rPr>
                <w:rFonts w:ascii="仿宋" w:eastAsia="仿宋" w:cs="仿宋" w:hint="eastAsia"/>
                <w:kern w:val="0"/>
                <w:sz w:val="24"/>
                <w:szCs w:val="24"/>
              </w:rPr>
              <w:t>评分占</w:t>
            </w:r>
            <w:proofErr w:type="gramEnd"/>
            <w:r w:rsidRPr="000562B6">
              <w:rPr>
                <w:rFonts w:ascii="仿宋" w:eastAsia="仿宋" w:cs="仿宋" w:hint="eastAsia"/>
                <w:kern w:val="0"/>
                <w:sz w:val="24"/>
                <w:szCs w:val="24"/>
              </w:rPr>
              <w:t>比（10%）</w:t>
            </w:r>
          </w:p>
        </w:tc>
        <w:tc>
          <w:tcPr>
            <w:tcW w:w="811" w:type="dxa"/>
            <w:gridSpan w:val="2"/>
            <w:tcBorders>
              <w:left w:val="single" w:sz="4" w:space="0" w:color="000000"/>
              <w:bottom w:val="single" w:sz="4" w:space="0" w:color="auto"/>
              <w:right w:val="single" w:sz="4" w:space="0" w:color="000000"/>
            </w:tcBorders>
            <w:vAlign w:val="center"/>
          </w:tcPr>
          <w:p w14:paraId="570A4914" w14:textId="77777777" w:rsidR="000562B6" w:rsidRPr="000562B6" w:rsidRDefault="000562B6">
            <w:pPr>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期末考试</w:t>
            </w:r>
            <w:proofErr w:type="gramStart"/>
            <w:r w:rsidRPr="000562B6">
              <w:rPr>
                <w:rFonts w:ascii="仿宋" w:eastAsia="仿宋" w:cs="仿宋" w:hint="eastAsia"/>
                <w:kern w:val="0"/>
                <w:sz w:val="24"/>
                <w:szCs w:val="24"/>
              </w:rPr>
              <w:t>评分占</w:t>
            </w:r>
            <w:proofErr w:type="gramEnd"/>
            <w:r w:rsidRPr="000562B6">
              <w:rPr>
                <w:rFonts w:ascii="仿宋" w:eastAsia="仿宋" w:cs="仿宋" w:hint="eastAsia"/>
                <w:kern w:val="0"/>
                <w:sz w:val="24"/>
                <w:szCs w:val="24"/>
              </w:rPr>
              <w:t>比（60%）</w:t>
            </w:r>
          </w:p>
        </w:tc>
        <w:tc>
          <w:tcPr>
            <w:tcW w:w="590" w:type="dxa"/>
            <w:vMerge/>
            <w:tcBorders>
              <w:left w:val="single" w:sz="4" w:space="0" w:color="000000"/>
              <w:bottom w:val="single" w:sz="4" w:space="0" w:color="auto"/>
            </w:tcBorders>
            <w:vAlign w:val="center"/>
          </w:tcPr>
          <w:p w14:paraId="40A26705" w14:textId="77777777" w:rsidR="000562B6" w:rsidRPr="000562B6" w:rsidRDefault="000562B6"/>
        </w:tc>
      </w:tr>
      <w:tr w:rsidR="000562B6" w:rsidRPr="000562B6" w14:paraId="5F8AA4CB" w14:textId="77777777">
        <w:trPr>
          <w:trHeight w:val="1374"/>
        </w:trPr>
        <w:tc>
          <w:tcPr>
            <w:tcW w:w="1376" w:type="dxa"/>
            <w:vMerge/>
            <w:vAlign w:val="center"/>
          </w:tcPr>
          <w:p w14:paraId="74AA980F" w14:textId="77777777" w:rsidR="000562B6" w:rsidRPr="000562B6" w:rsidRDefault="000562B6"/>
        </w:tc>
        <w:tc>
          <w:tcPr>
            <w:tcW w:w="1323" w:type="dxa"/>
            <w:gridSpan w:val="2"/>
            <w:tcBorders>
              <w:bottom w:val="single" w:sz="4" w:space="0" w:color="auto"/>
            </w:tcBorders>
            <w:vAlign w:val="center"/>
          </w:tcPr>
          <w:p w14:paraId="4F987242" w14:textId="77777777" w:rsidR="000562B6" w:rsidRPr="000562B6" w:rsidRDefault="000562B6">
            <w:pPr>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课程目标1（10%）</w:t>
            </w:r>
          </w:p>
        </w:tc>
        <w:tc>
          <w:tcPr>
            <w:tcW w:w="3450" w:type="dxa"/>
            <w:gridSpan w:val="5"/>
            <w:tcBorders>
              <w:bottom w:val="single" w:sz="4" w:space="0" w:color="auto"/>
              <w:right w:val="single" w:sz="4" w:space="0" w:color="000000"/>
            </w:tcBorders>
            <w:vAlign w:val="center"/>
          </w:tcPr>
          <w:p w14:paraId="26641CBA"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1.心理学对教师的作用；</w:t>
            </w:r>
          </w:p>
          <w:p w14:paraId="69AEE1BC"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2.学生基本心理过程特点及规律、动机特点、情绪情感的发展特点。</w:t>
            </w:r>
          </w:p>
        </w:tc>
        <w:tc>
          <w:tcPr>
            <w:tcW w:w="756" w:type="dxa"/>
            <w:tcBorders>
              <w:left w:val="single" w:sz="4" w:space="0" w:color="000000"/>
              <w:bottom w:val="single" w:sz="4" w:space="0" w:color="auto"/>
            </w:tcBorders>
            <w:vAlign w:val="center"/>
          </w:tcPr>
          <w:p w14:paraId="7516E527"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3</w:t>
            </w:r>
          </w:p>
        </w:tc>
        <w:tc>
          <w:tcPr>
            <w:tcW w:w="839" w:type="dxa"/>
            <w:gridSpan w:val="2"/>
            <w:tcBorders>
              <w:bottom w:val="single" w:sz="4" w:space="0" w:color="auto"/>
              <w:right w:val="single" w:sz="4" w:space="0" w:color="000000"/>
            </w:tcBorders>
            <w:vAlign w:val="center"/>
          </w:tcPr>
          <w:p w14:paraId="0A61ECAD"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1</w:t>
            </w:r>
          </w:p>
        </w:tc>
        <w:tc>
          <w:tcPr>
            <w:tcW w:w="811" w:type="dxa"/>
            <w:gridSpan w:val="2"/>
            <w:tcBorders>
              <w:left w:val="single" w:sz="4" w:space="0" w:color="000000"/>
              <w:bottom w:val="single" w:sz="4" w:space="0" w:color="auto"/>
              <w:right w:val="single" w:sz="4" w:space="0" w:color="auto"/>
            </w:tcBorders>
            <w:vAlign w:val="center"/>
          </w:tcPr>
          <w:p w14:paraId="69C164B7"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 xml:space="preserve"> 6</w:t>
            </w:r>
          </w:p>
        </w:tc>
        <w:tc>
          <w:tcPr>
            <w:tcW w:w="590" w:type="dxa"/>
            <w:tcBorders>
              <w:left w:val="single" w:sz="4" w:space="0" w:color="auto"/>
              <w:bottom w:val="single" w:sz="4" w:space="0" w:color="auto"/>
            </w:tcBorders>
            <w:vAlign w:val="center"/>
          </w:tcPr>
          <w:p w14:paraId="3B419F57"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0.70</w:t>
            </w:r>
          </w:p>
        </w:tc>
      </w:tr>
      <w:tr w:rsidR="000562B6" w:rsidRPr="000562B6" w14:paraId="1F127B2A" w14:textId="77777777">
        <w:trPr>
          <w:trHeight w:val="1082"/>
        </w:trPr>
        <w:tc>
          <w:tcPr>
            <w:tcW w:w="1376" w:type="dxa"/>
            <w:vMerge/>
            <w:vAlign w:val="center"/>
          </w:tcPr>
          <w:p w14:paraId="64E0F7EE" w14:textId="77777777" w:rsidR="000562B6" w:rsidRPr="000562B6" w:rsidRDefault="000562B6"/>
        </w:tc>
        <w:tc>
          <w:tcPr>
            <w:tcW w:w="1323" w:type="dxa"/>
            <w:gridSpan w:val="2"/>
            <w:vAlign w:val="center"/>
          </w:tcPr>
          <w:p w14:paraId="25944CCA" w14:textId="77777777" w:rsidR="000562B6" w:rsidRPr="000562B6" w:rsidRDefault="000562B6">
            <w:pPr>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课程目标2（30%）</w:t>
            </w:r>
          </w:p>
        </w:tc>
        <w:tc>
          <w:tcPr>
            <w:tcW w:w="3450" w:type="dxa"/>
            <w:gridSpan w:val="5"/>
            <w:tcBorders>
              <w:right w:val="single" w:sz="4" w:space="0" w:color="000000"/>
            </w:tcBorders>
            <w:vAlign w:val="center"/>
          </w:tcPr>
          <w:p w14:paraId="4552A75E"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 xml:space="preserve">1.学生心理发展； </w:t>
            </w:r>
          </w:p>
          <w:p w14:paraId="0EEB8DA7"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 xml:space="preserve">2.学生心理健康； </w:t>
            </w:r>
          </w:p>
          <w:p w14:paraId="7DA60499"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3.学生心理咨询及辅导。</w:t>
            </w:r>
          </w:p>
        </w:tc>
        <w:tc>
          <w:tcPr>
            <w:tcW w:w="756" w:type="dxa"/>
            <w:tcBorders>
              <w:left w:val="single" w:sz="4" w:space="0" w:color="000000"/>
            </w:tcBorders>
            <w:vAlign w:val="center"/>
          </w:tcPr>
          <w:p w14:paraId="650B65FA"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9</w:t>
            </w:r>
          </w:p>
        </w:tc>
        <w:tc>
          <w:tcPr>
            <w:tcW w:w="839" w:type="dxa"/>
            <w:gridSpan w:val="2"/>
            <w:tcBorders>
              <w:bottom w:val="single" w:sz="4" w:space="0" w:color="000000"/>
              <w:right w:val="single" w:sz="4" w:space="0" w:color="000000"/>
            </w:tcBorders>
            <w:vAlign w:val="center"/>
          </w:tcPr>
          <w:p w14:paraId="01542687"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3</w:t>
            </w:r>
          </w:p>
        </w:tc>
        <w:tc>
          <w:tcPr>
            <w:tcW w:w="811" w:type="dxa"/>
            <w:gridSpan w:val="2"/>
            <w:tcBorders>
              <w:left w:val="single" w:sz="4" w:space="0" w:color="000000"/>
              <w:bottom w:val="single" w:sz="4" w:space="0" w:color="000000"/>
              <w:right w:val="single" w:sz="4" w:space="0" w:color="000000"/>
            </w:tcBorders>
            <w:vAlign w:val="center"/>
          </w:tcPr>
          <w:p w14:paraId="1456C271"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18</w:t>
            </w:r>
          </w:p>
        </w:tc>
        <w:tc>
          <w:tcPr>
            <w:tcW w:w="590" w:type="dxa"/>
            <w:tcBorders>
              <w:left w:val="single" w:sz="4" w:space="0" w:color="000000"/>
              <w:bottom w:val="single" w:sz="4" w:space="0" w:color="000000"/>
            </w:tcBorders>
            <w:vAlign w:val="center"/>
          </w:tcPr>
          <w:p w14:paraId="5F6E21C5"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0.70</w:t>
            </w:r>
          </w:p>
        </w:tc>
      </w:tr>
      <w:tr w:rsidR="000562B6" w:rsidRPr="000562B6" w14:paraId="488A3C47" w14:textId="77777777">
        <w:trPr>
          <w:trHeight w:val="1106"/>
        </w:trPr>
        <w:tc>
          <w:tcPr>
            <w:tcW w:w="1376" w:type="dxa"/>
            <w:vMerge/>
            <w:vAlign w:val="center"/>
          </w:tcPr>
          <w:p w14:paraId="230BCE54" w14:textId="77777777" w:rsidR="000562B6" w:rsidRPr="000562B6" w:rsidRDefault="000562B6"/>
        </w:tc>
        <w:tc>
          <w:tcPr>
            <w:tcW w:w="1323" w:type="dxa"/>
            <w:gridSpan w:val="2"/>
            <w:tcBorders>
              <w:bottom w:val="single" w:sz="4" w:space="0" w:color="auto"/>
            </w:tcBorders>
            <w:vAlign w:val="center"/>
          </w:tcPr>
          <w:p w14:paraId="16F73EB7" w14:textId="77777777" w:rsidR="000562B6" w:rsidRPr="000562B6" w:rsidRDefault="000562B6">
            <w:pPr>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课程目标3（60%）</w:t>
            </w:r>
          </w:p>
        </w:tc>
        <w:tc>
          <w:tcPr>
            <w:tcW w:w="3450" w:type="dxa"/>
            <w:gridSpan w:val="5"/>
            <w:tcBorders>
              <w:bottom w:val="single" w:sz="4" w:space="0" w:color="auto"/>
              <w:right w:val="single" w:sz="4" w:space="0" w:color="000000"/>
            </w:tcBorders>
            <w:vAlign w:val="center"/>
          </w:tcPr>
          <w:p w14:paraId="262DAFEC"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1.学生基本心理过程；</w:t>
            </w:r>
          </w:p>
          <w:p w14:paraId="41C2C87A"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 xml:space="preserve">2.学生心理发展； </w:t>
            </w:r>
          </w:p>
          <w:p w14:paraId="6891BEB1"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3.学生学习心理。</w:t>
            </w:r>
          </w:p>
        </w:tc>
        <w:tc>
          <w:tcPr>
            <w:tcW w:w="756" w:type="dxa"/>
            <w:tcBorders>
              <w:left w:val="single" w:sz="4" w:space="0" w:color="000000"/>
              <w:bottom w:val="single" w:sz="4" w:space="0" w:color="auto"/>
            </w:tcBorders>
            <w:vAlign w:val="center"/>
          </w:tcPr>
          <w:p w14:paraId="3A4D8C5B"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18</w:t>
            </w:r>
          </w:p>
        </w:tc>
        <w:tc>
          <w:tcPr>
            <w:tcW w:w="839" w:type="dxa"/>
            <w:gridSpan w:val="2"/>
            <w:tcBorders>
              <w:top w:val="single" w:sz="4" w:space="0" w:color="000000"/>
              <w:bottom w:val="single" w:sz="4" w:space="0" w:color="auto"/>
              <w:right w:val="single" w:sz="4" w:space="0" w:color="000000"/>
            </w:tcBorders>
            <w:vAlign w:val="center"/>
          </w:tcPr>
          <w:p w14:paraId="4C0E42CB"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6</w:t>
            </w:r>
          </w:p>
        </w:tc>
        <w:tc>
          <w:tcPr>
            <w:tcW w:w="811" w:type="dxa"/>
            <w:gridSpan w:val="2"/>
            <w:tcBorders>
              <w:top w:val="single" w:sz="4" w:space="0" w:color="000000"/>
              <w:left w:val="single" w:sz="4" w:space="0" w:color="000000"/>
              <w:bottom w:val="single" w:sz="4" w:space="0" w:color="auto"/>
              <w:right w:val="single" w:sz="4" w:space="0" w:color="000000"/>
            </w:tcBorders>
            <w:vAlign w:val="center"/>
          </w:tcPr>
          <w:p w14:paraId="5A254760"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 xml:space="preserve"> 36</w:t>
            </w:r>
          </w:p>
        </w:tc>
        <w:tc>
          <w:tcPr>
            <w:tcW w:w="590" w:type="dxa"/>
            <w:tcBorders>
              <w:top w:val="single" w:sz="4" w:space="0" w:color="000000"/>
              <w:left w:val="single" w:sz="4" w:space="0" w:color="000000"/>
              <w:bottom w:val="single" w:sz="4" w:space="0" w:color="auto"/>
            </w:tcBorders>
            <w:vAlign w:val="center"/>
          </w:tcPr>
          <w:p w14:paraId="633021B6"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0.70</w:t>
            </w:r>
          </w:p>
        </w:tc>
      </w:tr>
      <w:tr w:rsidR="000562B6" w:rsidRPr="000562B6" w14:paraId="39ED59BB" w14:textId="77777777">
        <w:trPr>
          <w:trHeight w:val="515"/>
        </w:trPr>
        <w:tc>
          <w:tcPr>
            <w:tcW w:w="1376" w:type="dxa"/>
            <w:vMerge/>
            <w:vAlign w:val="center"/>
          </w:tcPr>
          <w:p w14:paraId="7A373E9D" w14:textId="77777777" w:rsidR="000562B6" w:rsidRPr="000562B6" w:rsidRDefault="000562B6"/>
        </w:tc>
        <w:tc>
          <w:tcPr>
            <w:tcW w:w="4773" w:type="dxa"/>
            <w:gridSpan w:val="7"/>
            <w:tcBorders>
              <w:bottom w:val="single" w:sz="4" w:space="0" w:color="auto"/>
              <w:right w:val="single" w:sz="4" w:space="0" w:color="000000"/>
            </w:tcBorders>
            <w:vAlign w:val="center"/>
          </w:tcPr>
          <w:p w14:paraId="346A1089"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总分</w:t>
            </w:r>
          </w:p>
        </w:tc>
        <w:tc>
          <w:tcPr>
            <w:tcW w:w="756" w:type="dxa"/>
            <w:tcBorders>
              <w:left w:val="single" w:sz="4" w:space="0" w:color="000000"/>
              <w:bottom w:val="single" w:sz="4" w:space="0" w:color="auto"/>
            </w:tcBorders>
            <w:vAlign w:val="center"/>
          </w:tcPr>
          <w:p w14:paraId="64092937"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30</w:t>
            </w:r>
          </w:p>
        </w:tc>
        <w:tc>
          <w:tcPr>
            <w:tcW w:w="839" w:type="dxa"/>
            <w:gridSpan w:val="2"/>
            <w:tcBorders>
              <w:top w:val="single" w:sz="4" w:space="0" w:color="000000"/>
              <w:bottom w:val="single" w:sz="4" w:space="0" w:color="auto"/>
              <w:right w:val="single" w:sz="4" w:space="0" w:color="000000"/>
            </w:tcBorders>
            <w:vAlign w:val="center"/>
          </w:tcPr>
          <w:p w14:paraId="4E7F0DD4"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10</w:t>
            </w:r>
          </w:p>
        </w:tc>
        <w:tc>
          <w:tcPr>
            <w:tcW w:w="811" w:type="dxa"/>
            <w:gridSpan w:val="2"/>
            <w:tcBorders>
              <w:top w:val="single" w:sz="4" w:space="0" w:color="000000"/>
              <w:left w:val="single" w:sz="4" w:space="0" w:color="000000"/>
              <w:bottom w:val="single" w:sz="4" w:space="0" w:color="auto"/>
              <w:right w:val="single" w:sz="4" w:space="0" w:color="000000"/>
            </w:tcBorders>
            <w:vAlign w:val="center"/>
          </w:tcPr>
          <w:p w14:paraId="7B42589A"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 xml:space="preserve"> 60</w:t>
            </w:r>
          </w:p>
        </w:tc>
        <w:tc>
          <w:tcPr>
            <w:tcW w:w="590" w:type="dxa"/>
            <w:tcBorders>
              <w:top w:val="single" w:sz="4" w:space="0" w:color="000000"/>
              <w:left w:val="single" w:sz="4" w:space="0" w:color="000000"/>
              <w:bottom w:val="single" w:sz="4" w:space="0" w:color="auto"/>
            </w:tcBorders>
            <w:vAlign w:val="center"/>
          </w:tcPr>
          <w:p w14:paraId="3B4DFCF0" w14:textId="77777777" w:rsidR="000562B6" w:rsidRPr="000562B6" w:rsidRDefault="000562B6">
            <w:pPr>
              <w:tabs>
                <w:tab w:val="left" w:pos="720"/>
              </w:tabs>
              <w:adjustRightInd w:val="0"/>
              <w:snapToGrid w:val="0"/>
              <w:jc w:val="center"/>
              <w:rPr>
                <w:rFonts w:ascii="仿宋" w:eastAsia="仿宋" w:cs="仿宋"/>
                <w:kern w:val="0"/>
                <w:sz w:val="24"/>
                <w:szCs w:val="24"/>
              </w:rPr>
            </w:pPr>
            <w:r w:rsidRPr="000562B6">
              <w:rPr>
                <w:rFonts w:ascii="仿宋" w:eastAsia="仿宋" w:cs="仿宋" w:hint="eastAsia"/>
                <w:kern w:val="0"/>
                <w:sz w:val="24"/>
                <w:szCs w:val="24"/>
              </w:rPr>
              <w:t>0.70</w:t>
            </w:r>
          </w:p>
        </w:tc>
      </w:tr>
      <w:tr w:rsidR="000562B6" w:rsidRPr="000562B6" w14:paraId="5E9AB89A" w14:textId="77777777">
        <w:trPr>
          <w:trHeight w:val="2009"/>
        </w:trPr>
        <w:tc>
          <w:tcPr>
            <w:tcW w:w="1376" w:type="dxa"/>
            <w:vAlign w:val="center"/>
          </w:tcPr>
          <w:p w14:paraId="61982CE7"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lastRenderedPageBreak/>
              <w:t>L</w:t>
            </w:r>
          </w:p>
          <w:p w14:paraId="25FF8F2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学习建议</w:t>
            </w:r>
          </w:p>
        </w:tc>
        <w:tc>
          <w:tcPr>
            <w:tcW w:w="7769" w:type="dxa"/>
            <w:gridSpan w:val="13"/>
            <w:tcBorders>
              <w:bottom w:val="single" w:sz="4" w:space="0" w:color="auto"/>
            </w:tcBorders>
            <w:vAlign w:val="center"/>
          </w:tcPr>
          <w:p w14:paraId="5824BBD0"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1.自主学习。建议学生通过预习教材，并通过网络资源、图书馆自主查阅课程中涉及的学习资源，</w:t>
            </w:r>
            <w:proofErr w:type="gramStart"/>
            <w:r w:rsidRPr="000562B6">
              <w:rPr>
                <w:rFonts w:ascii="仿宋" w:eastAsia="仿宋" w:cs="仿宋" w:hint="eastAsia"/>
                <w:kern w:val="0"/>
                <w:sz w:val="24"/>
                <w:szCs w:val="24"/>
              </w:rPr>
              <w:t>独立规划</w:t>
            </w:r>
            <w:proofErr w:type="gramEnd"/>
            <w:r w:rsidRPr="000562B6">
              <w:rPr>
                <w:rFonts w:ascii="仿宋" w:eastAsia="仿宋" w:cs="仿宋" w:hint="eastAsia"/>
                <w:kern w:val="0"/>
                <w:sz w:val="24"/>
                <w:szCs w:val="24"/>
              </w:rPr>
              <w:t>自己的课程学习计划，充分发挥自身的学习能动性。</w:t>
            </w:r>
          </w:p>
          <w:p w14:paraId="14460E2E"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2.研究性学习。鼓励学生针对课程教学内容，尝试理论</w:t>
            </w:r>
            <w:proofErr w:type="gramStart"/>
            <w:r w:rsidRPr="000562B6">
              <w:rPr>
                <w:rFonts w:ascii="仿宋" w:eastAsia="仿宋" w:cs="仿宋" w:hint="eastAsia"/>
                <w:kern w:val="0"/>
                <w:sz w:val="24"/>
                <w:szCs w:val="24"/>
              </w:rPr>
              <w:t>课结合</w:t>
            </w:r>
            <w:proofErr w:type="gramEnd"/>
            <w:r w:rsidRPr="000562B6">
              <w:rPr>
                <w:rFonts w:ascii="仿宋" w:eastAsia="仿宋" w:cs="仿宋" w:hint="eastAsia"/>
                <w:kern w:val="0"/>
                <w:sz w:val="24"/>
                <w:szCs w:val="24"/>
              </w:rPr>
              <w:t>专题报告的教学方式，开展相关的心理学专题讲座，提高学生的学习兴趣，了解国内外最新心理学知识，开阔学生的视野。</w:t>
            </w:r>
          </w:p>
        </w:tc>
      </w:tr>
      <w:tr w:rsidR="000562B6" w:rsidRPr="000562B6" w14:paraId="1006C42E" w14:textId="77777777">
        <w:trPr>
          <w:trHeight w:val="762"/>
        </w:trPr>
        <w:tc>
          <w:tcPr>
            <w:tcW w:w="1376" w:type="dxa"/>
            <w:vAlign w:val="center"/>
          </w:tcPr>
          <w:p w14:paraId="70A8C72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M</w:t>
            </w:r>
          </w:p>
          <w:p w14:paraId="15EC3F5E"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评分量表</w:t>
            </w:r>
          </w:p>
        </w:tc>
        <w:tc>
          <w:tcPr>
            <w:tcW w:w="7769" w:type="dxa"/>
            <w:gridSpan w:val="13"/>
            <w:vAlign w:val="center"/>
          </w:tcPr>
          <w:p w14:paraId="2347AEB9" w14:textId="77777777" w:rsidR="000562B6" w:rsidRPr="000562B6" w:rsidRDefault="000562B6">
            <w:pPr>
              <w:tabs>
                <w:tab w:val="left" w:pos="720"/>
              </w:tabs>
              <w:adjustRightInd w:val="0"/>
              <w:snapToGrid w:val="0"/>
              <w:rPr>
                <w:rFonts w:ascii="仿宋" w:eastAsia="仿宋" w:cs="仿宋"/>
                <w:kern w:val="0"/>
                <w:sz w:val="24"/>
                <w:szCs w:val="24"/>
              </w:rPr>
            </w:pPr>
            <w:r w:rsidRPr="000562B6">
              <w:rPr>
                <w:rFonts w:ascii="仿宋" w:eastAsia="仿宋" w:cs="仿宋" w:hint="eastAsia"/>
                <w:kern w:val="0"/>
                <w:sz w:val="24"/>
                <w:szCs w:val="24"/>
              </w:rPr>
              <w:t>《心理学》课程目标评分量表见附表。</w:t>
            </w:r>
          </w:p>
        </w:tc>
      </w:tr>
      <w:tr w:rsidR="000562B6" w:rsidRPr="000562B6" w14:paraId="61E42BA7" w14:textId="77777777">
        <w:trPr>
          <w:trHeight w:val="454"/>
        </w:trPr>
        <w:tc>
          <w:tcPr>
            <w:tcW w:w="1376" w:type="dxa"/>
            <w:vAlign w:val="center"/>
          </w:tcPr>
          <w:p w14:paraId="6EA0CB6F"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备注</w:t>
            </w:r>
          </w:p>
        </w:tc>
        <w:tc>
          <w:tcPr>
            <w:tcW w:w="7769" w:type="dxa"/>
            <w:gridSpan w:val="13"/>
            <w:vAlign w:val="center"/>
          </w:tcPr>
          <w:p w14:paraId="29A96067" w14:textId="77777777" w:rsidR="000562B6" w:rsidRPr="000562B6" w:rsidRDefault="000562B6">
            <w:pPr>
              <w:adjustRightInd w:val="0"/>
              <w:snapToGrid w:val="0"/>
              <w:rPr>
                <w:rFonts w:ascii="仿宋" w:eastAsia="仿宋" w:cs="仿宋"/>
                <w:kern w:val="0"/>
                <w:sz w:val="24"/>
                <w:szCs w:val="24"/>
              </w:rPr>
            </w:pPr>
            <w:r w:rsidRPr="000562B6">
              <w:rPr>
                <w:rFonts w:ascii="仿宋" w:eastAsia="仿宋" w:cs="仿宋" w:hint="eastAsia"/>
                <w:kern w:val="0"/>
                <w:sz w:val="24"/>
                <w:szCs w:val="24"/>
              </w:rPr>
              <w:t>课程大纲A—M项由开课学院审批通过，任课教师不能自行更改。</w:t>
            </w:r>
          </w:p>
        </w:tc>
      </w:tr>
      <w:tr w:rsidR="000562B6" w:rsidRPr="000562B6" w14:paraId="5F8264E2" w14:textId="77777777">
        <w:trPr>
          <w:trHeight w:val="771"/>
        </w:trPr>
        <w:tc>
          <w:tcPr>
            <w:tcW w:w="1376" w:type="dxa"/>
            <w:vAlign w:val="center"/>
          </w:tcPr>
          <w:p w14:paraId="096B9683"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审批</w:t>
            </w:r>
          </w:p>
          <w:p w14:paraId="7F79E831" w14:textId="77777777" w:rsidR="000562B6" w:rsidRPr="000562B6" w:rsidRDefault="000562B6">
            <w:pPr>
              <w:adjustRightInd w:val="0"/>
              <w:snapToGrid w:val="0"/>
              <w:spacing w:line="240" w:lineRule="atLeast"/>
              <w:jc w:val="center"/>
              <w:rPr>
                <w:rFonts w:ascii="仿宋" w:eastAsia="仿宋" w:cs="仿宋"/>
                <w:sz w:val="24"/>
                <w:szCs w:val="24"/>
              </w:rPr>
            </w:pPr>
            <w:r w:rsidRPr="000562B6">
              <w:rPr>
                <w:rFonts w:ascii="仿宋" w:eastAsia="仿宋" w:cs="仿宋" w:hint="eastAsia"/>
                <w:sz w:val="24"/>
                <w:szCs w:val="24"/>
              </w:rPr>
              <w:t>意见</w:t>
            </w:r>
          </w:p>
        </w:tc>
        <w:tc>
          <w:tcPr>
            <w:tcW w:w="3869" w:type="dxa"/>
            <w:gridSpan w:val="5"/>
          </w:tcPr>
          <w:p w14:paraId="02CDA062" w14:textId="77777777" w:rsidR="000562B6" w:rsidRPr="000562B6" w:rsidRDefault="000562B6">
            <w:pPr>
              <w:widowControl/>
              <w:adjustRightInd w:val="0"/>
              <w:snapToGrid w:val="0"/>
              <w:jc w:val="left"/>
              <w:rPr>
                <w:rFonts w:ascii="仿宋" w:eastAsia="仿宋" w:cs="仿宋"/>
                <w:kern w:val="0"/>
                <w:sz w:val="24"/>
                <w:szCs w:val="24"/>
              </w:rPr>
            </w:pPr>
            <w:r w:rsidRPr="000562B6">
              <w:rPr>
                <w:rFonts w:ascii="仿宋" w:eastAsia="仿宋" w:cs="仿宋" w:hint="eastAsia"/>
                <w:kern w:val="0"/>
                <w:sz w:val="24"/>
                <w:szCs w:val="24"/>
              </w:rPr>
              <w:t>课程教学大纲修订负责人及教学团队成员</w:t>
            </w:r>
            <w:r w:rsidRPr="000562B6">
              <w:rPr>
                <w:rFonts w:ascii="仿宋" w:eastAsia="仿宋" w:cs="仿宋" w:hint="eastAsia"/>
                <w:sz w:val="24"/>
                <w:szCs w:val="24"/>
              </w:rPr>
              <w:t>签名</w:t>
            </w:r>
            <w:r w:rsidRPr="000562B6">
              <w:rPr>
                <w:rFonts w:ascii="仿宋" w:eastAsia="仿宋" w:cs="仿宋" w:hint="eastAsia"/>
                <w:kern w:val="0"/>
                <w:sz w:val="24"/>
                <w:szCs w:val="24"/>
              </w:rPr>
              <w:t>：</w:t>
            </w:r>
          </w:p>
          <w:p w14:paraId="258E7764" w14:textId="77777777" w:rsidR="000562B6" w:rsidRPr="000562B6" w:rsidRDefault="000562B6">
            <w:pPr>
              <w:widowControl/>
              <w:adjustRightInd w:val="0"/>
              <w:snapToGrid w:val="0"/>
              <w:jc w:val="left"/>
              <w:rPr>
                <w:rFonts w:ascii="仿宋" w:eastAsia="仿宋" w:cs="仿宋"/>
                <w:kern w:val="0"/>
                <w:sz w:val="24"/>
                <w:szCs w:val="24"/>
              </w:rPr>
            </w:pPr>
            <w:r w:rsidRPr="000562B6">
              <w:rPr>
                <w:rFonts w:ascii="仿宋" w:eastAsia="仿宋" w:cs="仿宋" w:hint="eastAsia"/>
                <w:kern w:val="0"/>
                <w:sz w:val="24"/>
                <w:szCs w:val="24"/>
              </w:rPr>
              <w:t>刘赞</w:t>
            </w:r>
          </w:p>
          <w:p w14:paraId="6586FC1D" w14:textId="77777777" w:rsidR="000562B6" w:rsidRPr="000562B6" w:rsidRDefault="000562B6">
            <w:pPr>
              <w:widowControl/>
              <w:adjustRightInd w:val="0"/>
              <w:snapToGrid w:val="0"/>
              <w:jc w:val="left"/>
              <w:rPr>
                <w:rFonts w:ascii="仿宋" w:eastAsia="仿宋" w:cs="仿宋"/>
                <w:kern w:val="0"/>
                <w:sz w:val="24"/>
                <w:szCs w:val="24"/>
              </w:rPr>
            </w:pPr>
          </w:p>
          <w:p w14:paraId="0682CBA4" w14:textId="77777777" w:rsidR="000562B6" w:rsidRPr="000562B6" w:rsidRDefault="000562B6">
            <w:pPr>
              <w:widowControl/>
              <w:adjustRightInd w:val="0"/>
              <w:snapToGrid w:val="0"/>
              <w:jc w:val="left"/>
              <w:rPr>
                <w:rFonts w:ascii="仿宋" w:eastAsia="仿宋" w:cs="仿宋"/>
                <w:kern w:val="0"/>
                <w:sz w:val="24"/>
                <w:szCs w:val="24"/>
              </w:rPr>
            </w:pPr>
          </w:p>
          <w:p w14:paraId="62CB03A8" w14:textId="77777777" w:rsidR="000562B6" w:rsidRPr="000562B6" w:rsidRDefault="000562B6">
            <w:pPr>
              <w:widowControl/>
              <w:adjustRightInd w:val="0"/>
              <w:snapToGrid w:val="0"/>
              <w:jc w:val="left"/>
              <w:rPr>
                <w:rFonts w:ascii="仿宋" w:eastAsia="仿宋" w:cs="仿宋"/>
                <w:kern w:val="0"/>
                <w:sz w:val="24"/>
                <w:szCs w:val="24"/>
              </w:rPr>
            </w:pPr>
          </w:p>
          <w:p w14:paraId="21581CE6" w14:textId="77777777" w:rsidR="000562B6" w:rsidRPr="000562B6" w:rsidRDefault="000562B6">
            <w:pPr>
              <w:widowControl/>
              <w:adjustRightInd w:val="0"/>
              <w:snapToGrid w:val="0"/>
              <w:jc w:val="left"/>
              <w:rPr>
                <w:rFonts w:ascii="仿宋" w:eastAsia="仿宋" w:cs="仿宋"/>
                <w:kern w:val="0"/>
                <w:sz w:val="24"/>
                <w:szCs w:val="24"/>
              </w:rPr>
            </w:pPr>
            <w:r w:rsidRPr="000562B6">
              <w:rPr>
                <w:rFonts w:ascii="仿宋" w:eastAsia="仿宋" w:cs="仿宋" w:hint="eastAsia"/>
                <w:kern w:val="0"/>
                <w:sz w:val="24"/>
                <w:szCs w:val="24"/>
              </w:rPr>
              <w:t xml:space="preserve">                                                   年   月   日 </w:t>
            </w:r>
          </w:p>
          <w:p w14:paraId="4C59675D" w14:textId="77777777" w:rsidR="000562B6" w:rsidRPr="000562B6" w:rsidRDefault="000562B6">
            <w:pPr>
              <w:widowControl/>
              <w:adjustRightInd w:val="0"/>
              <w:snapToGrid w:val="0"/>
              <w:jc w:val="left"/>
              <w:rPr>
                <w:rFonts w:ascii="仿宋" w:eastAsia="仿宋" w:cs="仿宋"/>
                <w:kern w:val="0"/>
                <w:sz w:val="24"/>
                <w:szCs w:val="24"/>
              </w:rPr>
            </w:pPr>
          </w:p>
        </w:tc>
        <w:tc>
          <w:tcPr>
            <w:tcW w:w="3900" w:type="dxa"/>
            <w:gridSpan w:val="8"/>
            <w:vAlign w:val="center"/>
          </w:tcPr>
          <w:p w14:paraId="1CDF4363" w14:textId="77777777" w:rsidR="000562B6" w:rsidRPr="000562B6" w:rsidRDefault="000562B6">
            <w:pPr>
              <w:widowControl/>
              <w:adjustRightInd w:val="0"/>
              <w:snapToGrid w:val="0"/>
              <w:jc w:val="left"/>
              <w:rPr>
                <w:rFonts w:ascii="仿宋" w:eastAsia="仿宋" w:cs="仿宋"/>
                <w:kern w:val="0"/>
                <w:sz w:val="24"/>
                <w:szCs w:val="24"/>
              </w:rPr>
            </w:pPr>
            <w:r w:rsidRPr="000562B6">
              <w:rPr>
                <w:rFonts w:ascii="仿宋" w:eastAsia="仿宋" w:cs="仿宋" w:hint="eastAsia"/>
                <w:kern w:val="0"/>
                <w:sz w:val="24"/>
                <w:szCs w:val="24"/>
              </w:rPr>
              <w:t>系主任审核意见：</w:t>
            </w:r>
          </w:p>
          <w:p w14:paraId="3C28F652" w14:textId="77777777" w:rsidR="000562B6" w:rsidRPr="000562B6" w:rsidRDefault="000562B6">
            <w:pPr>
              <w:widowControl/>
              <w:adjustRightInd w:val="0"/>
              <w:snapToGrid w:val="0"/>
              <w:jc w:val="left"/>
              <w:rPr>
                <w:rFonts w:ascii="仿宋" w:eastAsia="仿宋" w:cs="仿宋"/>
                <w:kern w:val="0"/>
                <w:sz w:val="24"/>
                <w:szCs w:val="24"/>
              </w:rPr>
            </w:pPr>
          </w:p>
          <w:p w14:paraId="0A7E7AF7" w14:textId="77777777" w:rsidR="000562B6" w:rsidRPr="000562B6" w:rsidRDefault="000562B6">
            <w:pPr>
              <w:widowControl/>
              <w:adjustRightInd w:val="0"/>
              <w:snapToGrid w:val="0"/>
              <w:jc w:val="left"/>
              <w:rPr>
                <w:rFonts w:ascii="仿宋" w:eastAsia="仿宋" w:cs="仿宋"/>
                <w:kern w:val="0"/>
                <w:sz w:val="24"/>
                <w:szCs w:val="24"/>
              </w:rPr>
            </w:pPr>
          </w:p>
          <w:p w14:paraId="313FFAAC" w14:textId="77777777" w:rsidR="000562B6" w:rsidRPr="000562B6" w:rsidRDefault="000562B6">
            <w:pPr>
              <w:widowControl/>
              <w:adjustRightInd w:val="0"/>
              <w:snapToGrid w:val="0"/>
              <w:jc w:val="left"/>
              <w:rPr>
                <w:rFonts w:ascii="仿宋" w:eastAsia="仿宋" w:cs="仿宋"/>
                <w:kern w:val="0"/>
                <w:sz w:val="24"/>
                <w:szCs w:val="24"/>
              </w:rPr>
            </w:pPr>
          </w:p>
          <w:p w14:paraId="7E806103" w14:textId="77777777" w:rsidR="000562B6" w:rsidRPr="000562B6" w:rsidRDefault="000562B6">
            <w:pPr>
              <w:widowControl/>
              <w:adjustRightInd w:val="0"/>
              <w:snapToGrid w:val="0"/>
              <w:jc w:val="left"/>
              <w:rPr>
                <w:rFonts w:ascii="仿宋" w:eastAsia="仿宋" w:cs="仿宋"/>
                <w:kern w:val="0"/>
                <w:sz w:val="24"/>
                <w:szCs w:val="24"/>
              </w:rPr>
            </w:pPr>
          </w:p>
          <w:p w14:paraId="1E16A9B3" w14:textId="77777777" w:rsidR="000562B6" w:rsidRPr="000562B6" w:rsidRDefault="000562B6">
            <w:pPr>
              <w:widowControl/>
              <w:adjustRightInd w:val="0"/>
              <w:snapToGrid w:val="0"/>
              <w:jc w:val="left"/>
              <w:rPr>
                <w:rFonts w:ascii="仿宋" w:eastAsia="仿宋" w:cs="仿宋"/>
                <w:kern w:val="0"/>
                <w:sz w:val="24"/>
                <w:szCs w:val="24"/>
              </w:rPr>
            </w:pPr>
          </w:p>
          <w:p w14:paraId="66790A5F" w14:textId="77777777" w:rsidR="000562B6" w:rsidRPr="000562B6" w:rsidRDefault="000562B6">
            <w:pPr>
              <w:widowControl/>
              <w:adjustRightInd w:val="0"/>
              <w:snapToGrid w:val="0"/>
              <w:jc w:val="left"/>
              <w:rPr>
                <w:rFonts w:ascii="仿宋" w:eastAsia="仿宋" w:cs="仿宋"/>
                <w:kern w:val="0"/>
                <w:sz w:val="24"/>
                <w:szCs w:val="24"/>
              </w:rPr>
            </w:pPr>
          </w:p>
          <w:p w14:paraId="4C8FD041" w14:textId="77777777" w:rsidR="000562B6" w:rsidRPr="000562B6" w:rsidRDefault="000562B6">
            <w:pPr>
              <w:widowControl/>
              <w:adjustRightInd w:val="0"/>
              <w:snapToGrid w:val="0"/>
              <w:jc w:val="left"/>
              <w:rPr>
                <w:rFonts w:ascii="仿宋" w:eastAsia="仿宋" w:cs="仿宋"/>
                <w:kern w:val="0"/>
                <w:sz w:val="24"/>
                <w:szCs w:val="24"/>
              </w:rPr>
            </w:pPr>
            <w:r w:rsidRPr="000562B6">
              <w:rPr>
                <w:rFonts w:ascii="仿宋" w:eastAsia="仿宋" w:cs="仿宋" w:hint="eastAsia"/>
                <w:kern w:val="0"/>
                <w:sz w:val="24"/>
                <w:szCs w:val="24"/>
              </w:rPr>
              <w:t>系主任签名：</w:t>
            </w:r>
          </w:p>
          <w:p w14:paraId="44351D1D" w14:textId="77777777" w:rsidR="000562B6" w:rsidRPr="000562B6" w:rsidRDefault="000562B6">
            <w:pPr>
              <w:widowControl/>
              <w:adjustRightInd w:val="0"/>
              <w:snapToGrid w:val="0"/>
              <w:jc w:val="left"/>
              <w:rPr>
                <w:rFonts w:ascii="仿宋" w:eastAsia="仿宋" w:cs="仿宋"/>
                <w:kern w:val="0"/>
                <w:sz w:val="24"/>
                <w:szCs w:val="24"/>
              </w:rPr>
            </w:pPr>
          </w:p>
          <w:p w14:paraId="44AAB0A9" w14:textId="77777777" w:rsidR="000562B6" w:rsidRPr="000562B6" w:rsidRDefault="000562B6">
            <w:pPr>
              <w:widowControl/>
              <w:adjustRightInd w:val="0"/>
              <w:snapToGrid w:val="0"/>
              <w:jc w:val="left"/>
              <w:rPr>
                <w:rFonts w:ascii="仿宋" w:eastAsia="仿宋" w:cs="仿宋"/>
                <w:kern w:val="0"/>
                <w:sz w:val="24"/>
                <w:szCs w:val="24"/>
              </w:rPr>
            </w:pPr>
            <w:r w:rsidRPr="000562B6">
              <w:rPr>
                <w:rFonts w:ascii="仿宋" w:eastAsia="仿宋" w:cs="仿宋" w:hint="eastAsia"/>
                <w:kern w:val="0"/>
                <w:sz w:val="24"/>
                <w:szCs w:val="24"/>
              </w:rPr>
              <w:t>年   月   日</w:t>
            </w:r>
          </w:p>
          <w:p w14:paraId="6348160A" w14:textId="77777777" w:rsidR="000562B6" w:rsidRPr="000562B6" w:rsidRDefault="000562B6">
            <w:pPr>
              <w:widowControl/>
              <w:adjustRightInd w:val="0"/>
              <w:snapToGrid w:val="0"/>
              <w:jc w:val="left"/>
              <w:rPr>
                <w:rFonts w:ascii="仿宋" w:eastAsia="仿宋" w:cs="仿宋"/>
                <w:kern w:val="0"/>
                <w:sz w:val="24"/>
                <w:szCs w:val="24"/>
              </w:rPr>
            </w:pPr>
          </w:p>
        </w:tc>
      </w:tr>
    </w:tbl>
    <w:p w14:paraId="0F475C5D" w14:textId="77777777" w:rsidR="003D3915" w:rsidRDefault="003D3915">
      <w:pPr>
        <w:spacing w:before="240" w:line="276" w:lineRule="auto"/>
        <w:jc w:val="center"/>
        <w:rPr>
          <w:rFonts w:ascii="仿宋" w:eastAsia="仿宋" w:cs="仿宋"/>
          <w:b/>
          <w:sz w:val="28"/>
          <w:szCs w:val="28"/>
        </w:rPr>
        <w:sectPr w:rsidR="003D3915" w:rsidSect="000562B6">
          <w:pgSz w:w="11906" w:h="16838"/>
          <w:pgMar w:top="1134" w:right="1417" w:bottom="1134" w:left="1417" w:header="851" w:footer="992" w:gutter="0"/>
          <w:cols w:space="720"/>
          <w:docGrid w:type="lines" w:linePitch="312"/>
        </w:sectPr>
      </w:pPr>
    </w:p>
    <w:p w14:paraId="2865177B" w14:textId="77777777" w:rsidR="000562B6" w:rsidRPr="000562B6" w:rsidRDefault="000562B6">
      <w:pPr>
        <w:spacing w:before="240" w:line="276" w:lineRule="auto"/>
        <w:jc w:val="center"/>
        <w:rPr>
          <w:rFonts w:ascii="仿宋" w:eastAsia="仿宋" w:cs="仿宋"/>
          <w:b/>
          <w:sz w:val="28"/>
          <w:szCs w:val="28"/>
        </w:rPr>
      </w:pPr>
      <w:r w:rsidRPr="000562B6">
        <w:rPr>
          <w:rFonts w:ascii="仿宋" w:eastAsia="仿宋" w:cs="仿宋" w:hint="eastAsia"/>
          <w:b/>
          <w:sz w:val="28"/>
          <w:szCs w:val="28"/>
        </w:rPr>
        <w:lastRenderedPageBreak/>
        <w:t>附表：《心理学》课程目标评分量表</w:t>
      </w:r>
    </w:p>
    <w:tbl>
      <w:tblPr>
        <w:tblW w:w="9519" w:type="dxa"/>
        <w:jc w:val="center"/>
        <w:tblLook w:val="04A0" w:firstRow="1" w:lastRow="0" w:firstColumn="1" w:lastColumn="0" w:noHBand="0" w:noVBand="1"/>
      </w:tblPr>
      <w:tblGrid>
        <w:gridCol w:w="1568"/>
        <w:gridCol w:w="1554"/>
        <w:gridCol w:w="1568"/>
        <w:gridCol w:w="1581"/>
        <w:gridCol w:w="1652"/>
        <w:gridCol w:w="1596"/>
      </w:tblGrid>
      <w:tr w:rsidR="000562B6" w:rsidRPr="000562B6" w14:paraId="4B4263F1"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vAlign w:val="center"/>
          </w:tcPr>
          <w:p w14:paraId="49429A4E"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课程目标</w:t>
            </w:r>
          </w:p>
        </w:tc>
        <w:tc>
          <w:tcPr>
            <w:tcW w:w="1554" w:type="dxa"/>
            <w:tcBorders>
              <w:top w:val="single" w:sz="4" w:space="0" w:color="000000"/>
              <w:left w:val="single" w:sz="4" w:space="0" w:color="000000"/>
              <w:bottom w:val="single" w:sz="4" w:space="0" w:color="000000"/>
              <w:right w:val="single" w:sz="4" w:space="0" w:color="000000"/>
            </w:tcBorders>
            <w:vAlign w:val="center"/>
          </w:tcPr>
          <w:p w14:paraId="1B268D43"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优</w:t>
            </w:r>
          </w:p>
          <w:p w14:paraId="3105FE89"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（X≧90）</w:t>
            </w:r>
          </w:p>
        </w:tc>
        <w:tc>
          <w:tcPr>
            <w:tcW w:w="1568" w:type="dxa"/>
            <w:tcBorders>
              <w:top w:val="single" w:sz="4" w:space="0" w:color="000000"/>
              <w:left w:val="single" w:sz="4" w:space="0" w:color="000000"/>
              <w:bottom w:val="single" w:sz="4" w:space="0" w:color="000000"/>
              <w:right w:val="single" w:sz="4" w:space="0" w:color="000000"/>
            </w:tcBorders>
            <w:vAlign w:val="center"/>
          </w:tcPr>
          <w:p w14:paraId="4E029447"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良</w:t>
            </w:r>
          </w:p>
          <w:p w14:paraId="53FF3EB5" w14:textId="77777777" w:rsidR="000562B6" w:rsidRPr="000562B6" w:rsidRDefault="000562B6">
            <w:pPr>
              <w:tabs>
                <w:tab w:val="left" w:pos="720"/>
              </w:tabs>
              <w:spacing w:line="280" w:lineRule="exact"/>
              <w:ind w:right="-52" w:hanging="131"/>
              <w:jc w:val="center"/>
              <w:rPr>
                <w:rFonts w:ascii="仿宋" w:eastAsia="仿宋" w:cs="仿宋"/>
                <w:b/>
                <w:sz w:val="16"/>
                <w:szCs w:val="16"/>
              </w:rPr>
            </w:pPr>
            <w:r w:rsidRPr="000562B6">
              <w:rPr>
                <w:rFonts w:ascii="仿宋" w:eastAsia="仿宋" w:cs="仿宋" w:hint="eastAsia"/>
                <w:b/>
                <w:sz w:val="16"/>
                <w:szCs w:val="16"/>
              </w:rPr>
              <w:t>（80≦X＜90）</w:t>
            </w:r>
          </w:p>
        </w:tc>
        <w:tc>
          <w:tcPr>
            <w:tcW w:w="1581" w:type="dxa"/>
            <w:tcBorders>
              <w:top w:val="single" w:sz="4" w:space="0" w:color="000000"/>
              <w:left w:val="single" w:sz="4" w:space="0" w:color="000000"/>
              <w:bottom w:val="single" w:sz="4" w:space="0" w:color="000000"/>
              <w:right w:val="single" w:sz="4" w:space="0" w:color="000000"/>
            </w:tcBorders>
            <w:vAlign w:val="center"/>
          </w:tcPr>
          <w:p w14:paraId="02159A92"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中</w:t>
            </w:r>
          </w:p>
          <w:p w14:paraId="11D78D56" w14:textId="77777777" w:rsidR="000562B6" w:rsidRPr="000562B6" w:rsidRDefault="000562B6">
            <w:pPr>
              <w:tabs>
                <w:tab w:val="left" w:pos="720"/>
              </w:tabs>
              <w:spacing w:line="280" w:lineRule="exact"/>
              <w:ind w:right="-52" w:hanging="131"/>
              <w:jc w:val="center"/>
              <w:rPr>
                <w:rFonts w:ascii="仿宋" w:eastAsia="仿宋" w:cs="仿宋"/>
                <w:b/>
                <w:sz w:val="16"/>
                <w:szCs w:val="16"/>
              </w:rPr>
            </w:pPr>
            <w:r w:rsidRPr="000562B6">
              <w:rPr>
                <w:rFonts w:ascii="仿宋" w:eastAsia="仿宋" w:cs="仿宋" w:hint="eastAsia"/>
                <w:b/>
                <w:sz w:val="16"/>
                <w:szCs w:val="16"/>
              </w:rPr>
              <w:t>（70≦X＜80）</w:t>
            </w:r>
          </w:p>
        </w:tc>
        <w:tc>
          <w:tcPr>
            <w:tcW w:w="1652" w:type="dxa"/>
            <w:tcBorders>
              <w:top w:val="single" w:sz="4" w:space="0" w:color="000000"/>
              <w:left w:val="single" w:sz="4" w:space="0" w:color="000000"/>
              <w:bottom w:val="single" w:sz="4" w:space="0" w:color="000000"/>
              <w:right w:val="single" w:sz="4" w:space="0" w:color="000000"/>
            </w:tcBorders>
            <w:vAlign w:val="center"/>
          </w:tcPr>
          <w:p w14:paraId="1555DBDD"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及格</w:t>
            </w:r>
          </w:p>
          <w:p w14:paraId="19E05992" w14:textId="77777777" w:rsidR="000562B6" w:rsidRPr="000562B6" w:rsidRDefault="000562B6">
            <w:pPr>
              <w:tabs>
                <w:tab w:val="left" w:pos="720"/>
              </w:tabs>
              <w:spacing w:line="280" w:lineRule="exact"/>
              <w:ind w:right="-52" w:hanging="131"/>
              <w:jc w:val="center"/>
              <w:rPr>
                <w:rFonts w:ascii="仿宋" w:eastAsia="仿宋" w:cs="仿宋"/>
                <w:b/>
                <w:sz w:val="16"/>
                <w:szCs w:val="16"/>
              </w:rPr>
            </w:pPr>
            <w:r w:rsidRPr="000562B6">
              <w:rPr>
                <w:rFonts w:ascii="仿宋" w:eastAsia="仿宋" w:cs="仿宋" w:hint="eastAsia"/>
                <w:b/>
                <w:sz w:val="16"/>
                <w:szCs w:val="16"/>
              </w:rPr>
              <w:t>（60≦X＜70）</w:t>
            </w:r>
          </w:p>
        </w:tc>
        <w:tc>
          <w:tcPr>
            <w:tcW w:w="1596" w:type="dxa"/>
            <w:tcBorders>
              <w:top w:val="single" w:sz="4" w:space="0" w:color="000000"/>
              <w:left w:val="single" w:sz="4" w:space="0" w:color="000000"/>
              <w:bottom w:val="single" w:sz="4" w:space="0" w:color="000000"/>
              <w:right w:val="single" w:sz="4" w:space="0" w:color="000000"/>
            </w:tcBorders>
            <w:vAlign w:val="center"/>
          </w:tcPr>
          <w:p w14:paraId="4ED8F6ED"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不及格</w:t>
            </w:r>
          </w:p>
          <w:p w14:paraId="7485C779" w14:textId="77777777" w:rsidR="000562B6" w:rsidRPr="000562B6" w:rsidRDefault="000562B6">
            <w:pPr>
              <w:tabs>
                <w:tab w:val="left" w:pos="720"/>
              </w:tabs>
              <w:spacing w:line="280" w:lineRule="exact"/>
              <w:jc w:val="center"/>
              <w:rPr>
                <w:rFonts w:ascii="仿宋" w:eastAsia="仿宋" w:cs="仿宋"/>
                <w:b/>
                <w:sz w:val="16"/>
                <w:szCs w:val="16"/>
              </w:rPr>
            </w:pPr>
            <w:r w:rsidRPr="000562B6">
              <w:rPr>
                <w:rFonts w:ascii="仿宋" w:eastAsia="仿宋" w:cs="仿宋" w:hint="eastAsia"/>
                <w:b/>
                <w:sz w:val="16"/>
                <w:szCs w:val="16"/>
              </w:rPr>
              <w:t>（X＜60）</w:t>
            </w:r>
          </w:p>
        </w:tc>
      </w:tr>
      <w:tr w:rsidR="000562B6" w:rsidRPr="000562B6" w14:paraId="42FB9683"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4D00FF79"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课程目标1：</w:t>
            </w:r>
          </w:p>
          <w:p w14:paraId="3A55A684"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培养学生教书育人的使命感和责任感，尊重中学生身心发展特点和规律的意识，树立正确的教育观、学生观、教师观、教学观，激励献身教育事业的精神。</w:t>
            </w:r>
          </w:p>
        </w:tc>
        <w:tc>
          <w:tcPr>
            <w:tcW w:w="1554" w:type="dxa"/>
            <w:tcBorders>
              <w:top w:val="single" w:sz="4" w:space="0" w:color="000000"/>
              <w:left w:val="single" w:sz="4" w:space="0" w:color="000000"/>
              <w:bottom w:val="single" w:sz="4" w:space="0" w:color="000000"/>
              <w:right w:val="single" w:sz="4" w:space="0" w:color="000000"/>
            </w:tcBorders>
          </w:tcPr>
          <w:p w14:paraId="02E1DC77"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能够扎实地培养学生教书育人的使命感和责任感，尊重中学生身心发展特点和规律的意识，树立正确的教育观、学生观、教师观、教学观，激励献身教育事业的精神。</w:t>
            </w:r>
          </w:p>
        </w:tc>
        <w:tc>
          <w:tcPr>
            <w:tcW w:w="1568" w:type="dxa"/>
            <w:tcBorders>
              <w:top w:val="single" w:sz="4" w:space="0" w:color="000000"/>
              <w:left w:val="single" w:sz="4" w:space="0" w:color="000000"/>
              <w:bottom w:val="single" w:sz="4" w:space="0" w:color="000000"/>
              <w:right w:val="single" w:sz="4" w:space="0" w:color="000000"/>
            </w:tcBorders>
          </w:tcPr>
          <w:p w14:paraId="2DD371C9"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能够较为扎实地培养学生教书育人的使命感和责任感，尊重中学生身心发展特点和规律的意识，树立正确的教育观、学生观、教师观、教学观，激励献身教育事业的精神。</w:t>
            </w:r>
          </w:p>
        </w:tc>
        <w:tc>
          <w:tcPr>
            <w:tcW w:w="1581" w:type="dxa"/>
            <w:tcBorders>
              <w:top w:val="single" w:sz="4" w:space="0" w:color="000000"/>
              <w:left w:val="single" w:sz="4" w:space="0" w:color="000000"/>
              <w:bottom w:val="single" w:sz="4" w:space="0" w:color="000000"/>
              <w:right w:val="single" w:sz="4" w:space="0" w:color="000000"/>
            </w:tcBorders>
          </w:tcPr>
          <w:p w14:paraId="23C0FA79"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能够基本培养学生教书育人的使命感和责任感，尊重中学生身心发展特点和规律的意识，树立正确的教育观、学生观、教师观、教学观，激励献身教育事业的精神。</w:t>
            </w:r>
          </w:p>
        </w:tc>
        <w:tc>
          <w:tcPr>
            <w:tcW w:w="1652" w:type="dxa"/>
            <w:tcBorders>
              <w:top w:val="single" w:sz="4" w:space="0" w:color="000000"/>
              <w:left w:val="single" w:sz="4" w:space="0" w:color="000000"/>
              <w:bottom w:val="single" w:sz="4" w:space="0" w:color="000000"/>
              <w:right w:val="single" w:sz="4" w:space="0" w:color="000000"/>
            </w:tcBorders>
          </w:tcPr>
          <w:p w14:paraId="3D55C541"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能够培养部分学生教书育人的使命感和责任感，尊重中学生身心发展特点和规律的意识，树立正确的教育观、学生观、教师观、教学观，激励献身教育事业的精神。</w:t>
            </w:r>
          </w:p>
        </w:tc>
        <w:tc>
          <w:tcPr>
            <w:tcW w:w="1596" w:type="dxa"/>
            <w:tcBorders>
              <w:top w:val="single" w:sz="4" w:space="0" w:color="000000"/>
              <w:left w:val="single" w:sz="4" w:space="0" w:color="000000"/>
              <w:bottom w:val="single" w:sz="4" w:space="0" w:color="000000"/>
              <w:right w:val="single" w:sz="4" w:space="0" w:color="000000"/>
            </w:tcBorders>
          </w:tcPr>
          <w:p w14:paraId="1E7D2B87"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未能培养学生教书育人的使命感和责任感，尊重中学生身心发展特点和规律的意识，树立正确的教育观、学生观、教师观、教学观，激励献身教育事业的精神。</w:t>
            </w:r>
          </w:p>
        </w:tc>
      </w:tr>
      <w:tr w:rsidR="000562B6" w:rsidRPr="000562B6" w14:paraId="076FC047"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48C9E978"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课程目标2：</w:t>
            </w:r>
          </w:p>
          <w:p w14:paraId="050E7E2F"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掌握中学生常见的心理健康评估方法，了解中学生常见心理疾病，识别中学生可能的心理健康问题；了解心理咨询的基本理论、技术和方法，为中学生提供心理支持。</w:t>
            </w:r>
          </w:p>
        </w:tc>
        <w:tc>
          <w:tcPr>
            <w:tcW w:w="1554" w:type="dxa"/>
            <w:tcBorders>
              <w:top w:val="single" w:sz="4" w:space="0" w:color="000000"/>
              <w:left w:val="single" w:sz="4" w:space="0" w:color="000000"/>
              <w:bottom w:val="single" w:sz="4" w:space="0" w:color="000000"/>
              <w:right w:val="single" w:sz="4" w:space="0" w:color="000000"/>
            </w:tcBorders>
          </w:tcPr>
          <w:p w14:paraId="180B7F88"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能够扎实地掌握中学生常见的心理健康评估方法，了解中学生常见心理疾病，识别中学生可能的心理健康问题；能够扎实地了解心理咨询的基本理论、技术和方法，为中学生提供心理支持。</w:t>
            </w:r>
          </w:p>
        </w:tc>
        <w:tc>
          <w:tcPr>
            <w:tcW w:w="1568" w:type="dxa"/>
            <w:tcBorders>
              <w:top w:val="single" w:sz="4" w:space="0" w:color="000000"/>
              <w:left w:val="single" w:sz="4" w:space="0" w:color="000000"/>
              <w:bottom w:val="single" w:sz="4" w:space="0" w:color="000000"/>
              <w:right w:val="single" w:sz="4" w:space="0" w:color="000000"/>
            </w:tcBorders>
          </w:tcPr>
          <w:p w14:paraId="0C284F90"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能够较为扎实地掌握中学生常见的心理健康评估方法，了解中学生常见心理疾病，识别中学生可能的心理健康问题；能够较为扎实地了解心理咨询的基本理论、技术和方法，为中学生提供心理支持。</w:t>
            </w:r>
          </w:p>
        </w:tc>
        <w:tc>
          <w:tcPr>
            <w:tcW w:w="1581" w:type="dxa"/>
            <w:tcBorders>
              <w:top w:val="single" w:sz="4" w:space="0" w:color="000000"/>
              <w:left w:val="single" w:sz="4" w:space="0" w:color="000000"/>
              <w:bottom w:val="single" w:sz="4" w:space="0" w:color="000000"/>
              <w:right w:val="single" w:sz="4" w:space="0" w:color="000000"/>
            </w:tcBorders>
          </w:tcPr>
          <w:p w14:paraId="018101E9"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能够基本掌握中学生常见的心理健康评估方法，了解中学生常见心理疾病，识别中学生可能的心理健康问题；能够基本了解心理咨询的基本理论、技术和方法，为中学生提供心理支持。</w:t>
            </w:r>
          </w:p>
        </w:tc>
        <w:tc>
          <w:tcPr>
            <w:tcW w:w="1652" w:type="dxa"/>
            <w:tcBorders>
              <w:top w:val="single" w:sz="4" w:space="0" w:color="000000"/>
              <w:left w:val="single" w:sz="4" w:space="0" w:color="000000"/>
              <w:bottom w:val="single" w:sz="4" w:space="0" w:color="000000"/>
              <w:right w:val="single" w:sz="4" w:space="0" w:color="000000"/>
            </w:tcBorders>
          </w:tcPr>
          <w:p w14:paraId="4D32FCC5"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能够部分掌握中学生常见的心理健康评估方法，了解中学生常见心理疾病，识别中学生可能的心理健康问题；能够部分了解心理咨询的基本理论、技术和方法，为中学生提供心理支持。</w:t>
            </w:r>
          </w:p>
        </w:tc>
        <w:tc>
          <w:tcPr>
            <w:tcW w:w="1596" w:type="dxa"/>
            <w:tcBorders>
              <w:top w:val="single" w:sz="4" w:space="0" w:color="000000"/>
              <w:left w:val="single" w:sz="4" w:space="0" w:color="000000"/>
              <w:bottom w:val="single" w:sz="4" w:space="0" w:color="000000"/>
              <w:right w:val="single" w:sz="4" w:space="0" w:color="000000"/>
            </w:tcBorders>
          </w:tcPr>
          <w:p w14:paraId="3817E317"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未能掌握中学生常见的心理健康评估方法，了解中学生常见心理疾病，识别中学生可能的心理健康问题；未能了解心理咨询的基本理论、技术和方法，为中学生提供心理支持。</w:t>
            </w:r>
          </w:p>
        </w:tc>
      </w:tr>
      <w:tr w:rsidR="000562B6" w:rsidRPr="000562B6" w14:paraId="22E28C20" w14:textId="77777777">
        <w:trPr>
          <w:trHeight w:val="287"/>
          <w:jc w:val="center"/>
        </w:trPr>
        <w:tc>
          <w:tcPr>
            <w:tcW w:w="1568" w:type="dxa"/>
            <w:tcBorders>
              <w:top w:val="single" w:sz="4" w:space="0" w:color="000000"/>
              <w:left w:val="single" w:sz="4" w:space="0" w:color="000000"/>
              <w:bottom w:val="single" w:sz="4" w:space="0" w:color="000000"/>
              <w:right w:val="single" w:sz="4" w:space="0" w:color="000000"/>
            </w:tcBorders>
          </w:tcPr>
          <w:p w14:paraId="65300BE1"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课程目标3：</w:t>
            </w:r>
          </w:p>
          <w:p w14:paraId="7F449764"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掌握中学生基本心理过程、学习心理和心理发展的特点和规律；学会运用中学生身心发展规律进行教学设计，有效开展教学活动，解决教学实际问题。</w:t>
            </w:r>
          </w:p>
        </w:tc>
        <w:tc>
          <w:tcPr>
            <w:tcW w:w="1554" w:type="dxa"/>
            <w:tcBorders>
              <w:top w:val="single" w:sz="4" w:space="0" w:color="000000"/>
              <w:left w:val="single" w:sz="4" w:space="0" w:color="000000"/>
              <w:bottom w:val="single" w:sz="4" w:space="0" w:color="000000"/>
              <w:right w:val="single" w:sz="4" w:space="0" w:color="000000"/>
            </w:tcBorders>
          </w:tcPr>
          <w:p w14:paraId="0570E3AC"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能够扎实地掌握中学生基本心理过程、学习心理和心理发展的特点和规律；能够扎实地学会运用中学生身心发展规律进行教学设计，有效开展教学活动，解决教学实际问题。</w:t>
            </w:r>
          </w:p>
        </w:tc>
        <w:tc>
          <w:tcPr>
            <w:tcW w:w="1568" w:type="dxa"/>
            <w:tcBorders>
              <w:top w:val="single" w:sz="4" w:space="0" w:color="000000"/>
              <w:left w:val="single" w:sz="4" w:space="0" w:color="000000"/>
              <w:bottom w:val="single" w:sz="4" w:space="0" w:color="000000"/>
              <w:right w:val="single" w:sz="4" w:space="0" w:color="000000"/>
            </w:tcBorders>
          </w:tcPr>
          <w:p w14:paraId="56DAF933"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能够较为扎实地掌握中学生基本心理过程、学习心理和心理发展的特点和规律；能够较为扎实地学会运用中学生身心发展规律进行教学设计，有效开展教学活动，解决教学实际问题。</w:t>
            </w:r>
          </w:p>
        </w:tc>
        <w:tc>
          <w:tcPr>
            <w:tcW w:w="1581" w:type="dxa"/>
            <w:tcBorders>
              <w:top w:val="single" w:sz="4" w:space="0" w:color="000000"/>
              <w:left w:val="single" w:sz="4" w:space="0" w:color="000000"/>
              <w:bottom w:val="single" w:sz="4" w:space="0" w:color="000000"/>
              <w:right w:val="single" w:sz="4" w:space="0" w:color="000000"/>
            </w:tcBorders>
          </w:tcPr>
          <w:p w14:paraId="299710D1"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能够基本掌握中学生基本心理过程、学习心理和心理发展的特点和规律；能够基本掌握学会运用中学生身心发展规律进行教学设计，有效开展教学活动，解决教学实际问题。</w:t>
            </w:r>
          </w:p>
        </w:tc>
        <w:tc>
          <w:tcPr>
            <w:tcW w:w="1652" w:type="dxa"/>
            <w:tcBorders>
              <w:top w:val="single" w:sz="4" w:space="0" w:color="000000"/>
              <w:left w:val="single" w:sz="4" w:space="0" w:color="000000"/>
              <w:bottom w:val="single" w:sz="4" w:space="0" w:color="000000"/>
              <w:right w:val="single" w:sz="4" w:space="0" w:color="000000"/>
            </w:tcBorders>
          </w:tcPr>
          <w:p w14:paraId="236CDBFF"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能够部分掌握中学生基本心理过程、学习心理和心理发展的特点和规律；能够部分学会运用中学生身心发展规律进行教学设计，有效开展教学活动，解决教学实际问题。</w:t>
            </w:r>
          </w:p>
        </w:tc>
        <w:tc>
          <w:tcPr>
            <w:tcW w:w="1596" w:type="dxa"/>
            <w:tcBorders>
              <w:top w:val="single" w:sz="4" w:space="0" w:color="000000"/>
              <w:left w:val="single" w:sz="4" w:space="0" w:color="000000"/>
              <w:bottom w:val="single" w:sz="4" w:space="0" w:color="000000"/>
              <w:right w:val="single" w:sz="4" w:space="0" w:color="000000"/>
            </w:tcBorders>
          </w:tcPr>
          <w:p w14:paraId="224096B6" w14:textId="77777777" w:rsidR="000562B6" w:rsidRPr="000562B6" w:rsidRDefault="000562B6">
            <w:pPr>
              <w:widowControl/>
              <w:spacing w:line="280" w:lineRule="exact"/>
              <w:rPr>
                <w:rFonts w:ascii="楷体" w:eastAsia="楷体" w:cs="仿宋"/>
                <w:bCs/>
                <w:sz w:val="16"/>
                <w:szCs w:val="16"/>
              </w:rPr>
            </w:pPr>
            <w:r w:rsidRPr="000562B6">
              <w:rPr>
                <w:rFonts w:ascii="楷体" w:eastAsia="楷体" w:cs="仿宋" w:hint="eastAsia"/>
                <w:bCs/>
                <w:sz w:val="16"/>
                <w:szCs w:val="16"/>
              </w:rPr>
              <w:t>未能掌握中学生基本心理过程、学习心理和心理发展的特点和规律；未能学会运用中学生身心发展规律进行教学设计，有效开展教学活动，解决教学实际问题。</w:t>
            </w:r>
          </w:p>
        </w:tc>
      </w:tr>
    </w:tbl>
    <w:p w14:paraId="0DB80B98" w14:textId="77777777" w:rsidR="00ED0717" w:rsidRPr="000562B6" w:rsidRDefault="00ED0717"/>
    <w:sectPr w:rsidR="00ED0717" w:rsidRPr="000562B6" w:rsidSect="000562B6">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C8AFE" w14:textId="77777777" w:rsidR="00043769" w:rsidRDefault="00043769" w:rsidP="000562B6">
      <w:r>
        <w:separator/>
      </w:r>
    </w:p>
  </w:endnote>
  <w:endnote w:type="continuationSeparator" w:id="0">
    <w:p w14:paraId="6603DC3F" w14:textId="77777777" w:rsidR="00043769" w:rsidRDefault="00043769" w:rsidP="0005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Times New Roman Regular">
    <w:charset w:val="00"/>
    <w:family w:val="roman"/>
    <w:pitch w:val="variable"/>
    <w:sig w:usb0="E0002AE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335892"/>
      <w:docPartObj>
        <w:docPartGallery w:val="Page Numbers (Bottom of Page)"/>
        <w:docPartUnique/>
      </w:docPartObj>
    </w:sdtPr>
    <w:sdtContent>
      <w:p w14:paraId="3C60081B" w14:textId="5C80DC84" w:rsidR="000562B6" w:rsidRDefault="000562B6">
        <w:pPr>
          <w:pStyle w:val="af0"/>
          <w:jc w:val="center"/>
        </w:pPr>
        <w:r>
          <w:fldChar w:fldCharType="begin"/>
        </w:r>
        <w:r>
          <w:instrText>PAGE   \* MERGEFORMAT</w:instrText>
        </w:r>
        <w:r>
          <w:fldChar w:fldCharType="separate"/>
        </w:r>
        <w:r>
          <w:rPr>
            <w:lang w:val="zh-CN"/>
          </w:rPr>
          <w:t>2</w:t>
        </w:r>
        <w:r>
          <w:fldChar w:fldCharType="end"/>
        </w:r>
      </w:p>
    </w:sdtContent>
  </w:sdt>
  <w:p w14:paraId="44937E7F" w14:textId="77777777" w:rsidR="000562B6" w:rsidRDefault="000562B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F7E8" w14:textId="77777777" w:rsidR="00043769" w:rsidRDefault="00043769" w:rsidP="000562B6">
      <w:r>
        <w:separator/>
      </w:r>
    </w:p>
  </w:footnote>
  <w:footnote w:type="continuationSeparator" w:id="0">
    <w:p w14:paraId="0C1EF756" w14:textId="77777777" w:rsidR="00043769" w:rsidRDefault="00043769" w:rsidP="0005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6EB2A"/>
    <w:multiLevelType w:val="singleLevel"/>
    <w:tmpl w:val="3326EB2A"/>
    <w:lvl w:ilvl="0">
      <w:start w:val="1"/>
      <w:numFmt w:val="decimal"/>
      <w:lvlText w:val="%1."/>
      <w:lvlJc w:val="left"/>
      <w:pPr>
        <w:ind w:left="425" w:hanging="425"/>
      </w:pPr>
      <w:rPr>
        <w:rFonts w:hint="default"/>
      </w:rPr>
    </w:lvl>
  </w:abstractNum>
  <w:abstractNum w:abstractNumId="1" w15:restartNumberingAfterBreak="0">
    <w:nsid w:val="42E05B9E"/>
    <w:multiLevelType w:val="hybridMultilevel"/>
    <w:tmpl w:val="2AFC70D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70825441">
    <w:abstractNumId w:val="0"/>
  </w:num>
  <w:num w:numId="2" w16cid:durableId="51573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21"/>
    <w:rsid w:val="00043769"/>
    <w:rsid w:val="00046DCE"/>
    <w:rsid w:val="000562B6"/>
    <w:rsid w:val="00094E8B"/>
    <w:rsid w:val="000D7802"/>
    <w:rsid w:val="0039207F"/>
    <w:rsid w:val="003D3915"/>
    <w:rsid w:val="00463026"/>
    <w:rsid w:val="007D6128"/>
    <w:rsid w:val="007F4510"/>
    <w:rsid w:val="008F5E9E"/>
    <w:rsid w:val="009F40D8"/>
    <w:rsid w:val="00A01821"/>
    <w:rsid w:val="00B41C30"/>
    <w:rsid w:val="00C243F9"/>
    <w:rsid w:val="00ED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C067"/>
  <w15:chartTrackingRefBased/>
  <w15:docId w15:val="{0221F60F-4ADD-4552-9B42-AA7DFE17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182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0182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0182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01821"/>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01821"/>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A01821"/>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A0182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A0182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A01821"/>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82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0182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0182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01821"/>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A01821"/>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A01821"/>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A01821"/>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A01821"/>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A01821"/>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A018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8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821"/>
    <w:pPr>
      <w:spacing w:before="160" w:after="160"/>
      <w:jc w:val="center"/>
    </w:pPr>
    <w:rPr>
      <w:i/>
      <w:iCs/>
      <w:color w:val="404040" w:themeColor="text1" w:themeTint="BF"/>
    </w:rPr>
  </w:style>
  <w:style w:type="character" w:customStyle="1" w:styleId="a8">
    <w:name w:val="引用 字符"/>
    <w:basedOn w:val="a0"/>
    <w:link w:val="a7"/>
    <w:uiPriority w:val="29"/>
    <w:rsid w:val="00A01821"/>
    <w:rPr>
      <w:i/>
      <w:iCs/>
      <w:color w:val="404040" w:themeColor="text1" w:themeTint="BF"/>
    </w:rPr>
  </w:style>
  <w:style w:type="paragraph" w:styleId="a9">
    <w:name w:val="List Paragraph"/>
    <w:basedOn w:val="a"/>
    <w:uiPriority w:val="34"/>
    <w:qFormat/>
    <w:rsid w:val="00A01821"/>
    <w:pPr>
      <w:ind w:left="720"/>
      <w:contextualSpacing/>
    </w:pPr>
  </w:style>
  <w:style w:type="character" w:styleId="aa">
    <w:name w:val="Intense Emphasis"/>
    <w:basedOn w:val="a0"/>
    <w:uiPriority w:val="21"/>
    <w:qFormat/>
    <w:rsid w:val="00A01821"/>
    <w:rPr>
      <w:i/>
      <w:iCs/>
      <w:color w:val="0F4761" w:themeColor="accent1" w:themeShade="BF"/>
    </w:rPr>
  </w:style>
  <w:style w:type="paragraph" w:styleId="ab">
    <w:name w:val="Intense Quote"/>
    <w:basedOn w:val="a"/>
    <w:next w:val="a"/>
    <w:link w:val="ac"/>
    <w:uiPriority w:val="30"/>
    <w:qFormat/>
    <w:rsid w:val="00A01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01821"/>
    <w:rPr>
      <w:i/>
      <w:iCs/>
      <w:color w:val="0F4761" w:themeColor="accent1" w:themeShade="BF"/>
    </w:rPr>
  </w:style>
  <w:style w:type="character" w:styleId="ad">
    <w:name w:val="Intense Reference"/>
    <w:basedOn w:val="a0"/>
    <w:uiPriority w:val="32"/>
    <w:qFormat/>
    <w:rsid w:val="00A01821"/>
    <w:rPr>
      <w:b/>
      <w:bCs/>
      <w:smallCaps/>
      <w:color w:val="0F4761" w:themeColor="accent1" w:themeShade="BF"/>
      <w:spacing w:val="5"/>
    </w:rPr>
  </w:style>
  <w:style w:type="paragraph" w:styleId="ae">
    <w:name w:val="header"/>
    <w:basedOn w:val="a"/>
    <w:link w:val="af"/>
    <w:uiPriority w:val="99"/>
    <w:unhideWhenUsed/>
    <w:rsid w:val="000562B6"/>
    <w:pPr>
      <w:tabs>
        <w:tab w:val="center" w:pos="4153"/>
        <w:tab w:val="right" w:pos="8306"/>
      </w:tabs>
      <w:snapToGrid w:val="0"/>
      <w:jc w:val="center"/>
    </w:pPr>
    <w:rPr>
      <w:sz w:val="18"/>
      <w:szCs w:val="18"/>
    </w:rPr>
  </w:style>
  <w:style w:type="character" w:customStyle="1" w:styleId="af">
    <w:name w:val="页眉 字符"/>
    <w:basedOn w:val="a0"/>
    <w:link w:val="ae"/>
    <w:uiPriority w:val="99"/>
    <w:rsid w:val="000562B6"/>
    <w:rPr>
      <w:sz w:val="18"/>
      <w:szCs w:val="18"/>
    </w:rPr>
  </w:style>
  <w:style w:type="paragraph" w:styleId="af0">
    <w:name w:val="footer"/>
    <w:basedOn w:val="a"/>
    <w:link w:val="af1"/>
    <w:uiPriority w:val="99"/>
    <w:unhideWhenUsed/>
    <w:rsid w:val="000562B6"/>
    <w:pPr>
      <w:tabs>
        <w:tab w:val="center" w:pos="4153"/>
        <w:tab w:val="right" w:pos="8306"/>
      </w:tabs>
      <w:snapToGrid w:val="0"/>
      <w:jc w:val="left"/>
    </w:pPr>
    <w:rPr>
      <w:sz w:val="18"/>
      <w:szCs w:val="18"/>
    </w:rPr>
  </w:style>
  <w:style w:type="character" w:customStyle="1" w:styleId="af1">
    <w:name w:val="页脚 字符"/>
    <w:basedOn w:val="a0"/>
    <w:link w:val="af0"/>
    <w:uiPriority w:val="99"/>
    <w:rsid w:val="000562B6"/>
    <w:rPr>
      <w:sz w:val="18"/>
      <w:szCs w:val="18"/>
    </w:rPr>
  </w:style>
  <w:style w:type="paragraph" w:customStyle="1" w:styleId="11">
    <w:name w:val="无间隔1"/>
    <w:rsid w:val="000562B6"/>
    <w:pPr>
      <w:widowControl w:val="0"/>
      <w:jc w:val="both"/>
    </w:pPr>
    <w:rPr>
      <w:rFonts w:ascii="Calibri" w:hAnsi="Calibri" w:cs="Times New Roman"/>
      <w:szCs w:val="24"/>
    </w:rPr>
  </w:style>
  <w:style w:type="paragraph" w:styleId="af2">
    <w:name w:val="No Spacing"/>
    <w:uiPriority w:val="1"/>
    <w:qFormat/>
    <w:rsid w:val="000562B6"/>
    <w:pPr>
      <w:widowControl w:val="0"/>
      <w:jc w:val="both"/>
    </w:pPr>
    <w:rPr>
      <w:rFonts w:ascii="Calibri" w:hAnsi="Calibri" w:cs="Times New Roman"/>
      <w:szCs w:val="24"/>
    </w:rPr>
  </w:style>
  <w:style w:type="paragraph" w:styleId="af3">
    <w:name w:val="Date"/>
    <w:basedOn w:val="a"/>
    <w:next w:val="a"/>
    <w:link w:val="af4"/>
    <w:uiPriority w:val="99"/>
    <w:semiHidden/>
    <w:unhideWhenUsed/>
    <w:rsid w:val="000562B6"/>
    <w:pPr>
      <w:ind w:leftChars="2500" w:left="100"/>
    </w:pPr>
  </w:style>
  <w:style w:type="character" w:customStyle="1" w:styleId="af4">
    <w:name w:val="日期 字符"/>
    <w:basedOn w:val="a0"/>
    <w:link w:val="af3"/>
    <w:uiPriority w:val="99"/>
    <w:semiHidden/>
    <w:rsid w:val="000562B6"/>
  </w:style>
  <w:style w:type="paragraph" w:styleId="TOC1">
    <w:name w:val="toc 1"/>
    <w:basedOn w:val="a"/>
    <w:next w:val="a"/>
    <w:autoRedefine/>
    <w:uiPriority w:val="39"/>
    <w:unhideWhenUsed/>
    <w:rsid w:val="007D6128"/>
  </w:style>
  <w:style w:type="character" w:styleId="af5">
    <w:name w:val="Hyperlink"/>
    <w:basedOn w:val="a0"/>
    <w:uiPriority w:val="99"/>
    <w:unhideWhenUsed/>
    <w:rsid w:val="007D61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BA052-E2BB-4DB8-BE08-AD091851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5320</Words>
  <Characters>30326</Characters>
  <Application>Microsoft Office Word</Application>
  <DocSecurity>0</DocSecurity>
  <Lines>252</Lines>
  <Paragraphs>71</Paragraphs>
  <ScaleCrop>false</ScaleCrop>
  <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yxh</dc:creator>
  <cp:keywords/>
  <dc:description/>
  <cp:lastModifiedBy>yxh</cp:lastModifiedBy>
  <cp:revision>4</cp:revision>
  <dcterms:created xsi:type="dcterms:W3CDTF">2025-02-25T00:56:00Z</dcterms:created>
  <dcterms:modified xsi:type="dcterms:W3CDTF">2025-02-25T02:01:00Z</dcterms:modified>
</cp:coreProperties>
</file>