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SimHei" w:hAnsi="SimHei" w:eastAsia="SimHei" w:cs="SimHei"/>
          <w:color w:val="000000"/>
          <w:sz w:val="36"/>
          <w:szCs w:val="36"/>
          <w:lang w:val="en-US" w:eastAsia="zh-CN"/>
        </w:rPr>
      </w:pPr>
      <w:r>
        <w:rPr>
          <w:rFonts w:hint="eastAsia" w:ascii="SimHei" w:hAnsi="SimHei" w:eastAsia="SimHei" w:cs="SimHei"/>
          <w:color w:val="000000"/>
          <w:sz w:val="36"/>
          <w:szCs w:val="36"/>
        </w:rPr>
        <w:t>关于开展</w:t>
      </w:r>
      <w:r>
        <w:rPr>
          <w:rFonts w:hint="eastAsia" w:ascii="SimHei" w:hAnsi="SimHei" w:eastAsia="SimHei" w:cs="SimHei"/>
          <w:color w:val="000000"/>
          <w:sz w:val="36"/>
          <w:szCs w:val="36"/>
          <w:lang w:val="en-US" w:eastAsia="zh-CN"/>
        </w:rPr>
        <w:t>英语</w:t>
      </w:r>
      <w:r>
        <w:rPr>
          <w:rFonts w:hint="eastAsia" w:ascii="SimHei" w:hAnsi="SimHei" w:eastAsia="SimHei" w:cs="SimHei"/>
          <w:color w:val="000000"/>
          <w:sz w:val="36"/>
          <w:szCs w:val="36"/>
        </w:rPr>
        <w:t>师范类认证专业</w:t>
      </w:r>
      <w:r>
        <w:rPr>
          <w:rFonts w:hint="eastAsia" w:ascii="SimHei" w:hAnsi="SimHei" w:eastAsia="SimHei" w:cs="SimHei"/>
          <w:color w:val="000000"/>
          <w:sz w:val="36"/>
          <w:szCs w:val="36"/>
          <w:lang w:eastAsia="zh-CN"/>
        </w:rPr>
        <w:t>教学</w:t>
      </w:r>
      <w:r>
        <w:rPr>
          <w:rFonts w:hint="eastAsia" w:ascii="SimHei" w:hAnsi="SimHei" w:eastAsia="SimHei" w:cs="SimHei"/>
          <w:color w:val="000000"/>
          <w:sz w:val="36"/>
          <w:szCs w:val="36"/>
          <w:lang w:val="en-US" w:eastAsia="zh-CN"/>
        </w:rPr>
        <w:t>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SimHei" w:hAnsi="SimHei" w:eastAsia="SimHei" w:cs="SimHei"/>
          <w:b/>
          <w:bCs/>
          <w:color w:val="000000"/>
          <w:sz w:val="36"/>
          <w:szCs w:val="36"/>
        </w:rPr>
      </w:pPr>
      <w:r>
        <w:rPr>
          <w:rFonts w:hint="eastAsia" w:ascii="SimHei" w:hAnsi="SimHei" w:eastAsia="SimHei" w:cs="SimHei"/>
          <w:color w:val="000000"/>
          <w:sz w:val="36"/>
          <w:szCs w:val="36"/>
        </w:rPr>
        <w:t>专项检查的通知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FangSong_GB2312" w:hAnsi="FangSong_GB2312" w:eastAsia="FangSong_GB2312" w:cs="FangSong_GB2312"/>
          <w:b w:val="0"/>
          <w:bCs w:val="0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 w:val="0"/>
          <w:bCs w:val="0"/>
          <w:color w:val="000000"/>
          <w:sz w:val="32"/>
          <w:szCs w:val="32"/>
        </w:rPr>
        <w:t>相关学院：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为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做好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评估专家对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英语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专业的现场考查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准备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，经研究，决定对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英语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专业相关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教学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档案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进行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专项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检查。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>检查内容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</w:pPr>
      <w:r>
        <w:rPr>
          <w:rFonts w:hint="eastAsia" w:ascii="KaiTi" w:hAnsi="KaiTi" w:eastAsia="KaiTi" w:cs="KaiTi"/>
          <w:color w:val="000000"/>
          <w:sz w:val="32"/>
          <w:szCs w:val="32"/>
        </w:rPr>
        <w:t>（一）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课程档案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1.教学大纲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专业课教学大纲。专业课教学大纲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编制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是否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符合认证要求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公共课教学大纲。公共课教学大纲编制是否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符合各专业毕业要求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课程目标达成度分析报告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2021、2022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年课程目标达成情况分析报告。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试卷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、202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试卷资料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专业课、公共课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，包括该门课程试卷模板、评分标准、试卷成绩单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课程目标达成度分析报告、批阅是否规范等。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毕业论文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2020、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、202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届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毕业论文，包括毕业论文教学大纲、评分标准、学生总体成绩单、课程目标达成情况分析报告、毕业论文过程指导过程管理是否规范等。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KaiTi" w:hAnsi="KaiTi" w:eastAsia="KaiTi" w:cs="KaiTi"/>
          <w:color w:val="000000"/>
          <w:sz w:val="32"/>
          <w:szCs w:val="32"/>
        </w:rPr>
      </w:pPr>
      <w:r>
        <w:rPr>
          <w:rFonts w:hint="eastAsia" w:ascii="KaiTi" w:hAnsi="KaiTi" w:eastAsia="KaiTi" w:cs="KaiTi"/>
          <w:color w:val="000000"/>
          <w:sz w:val="32"/>
          <w:szCs w:val="32"/>
        </w:rPr>
        <w:t>（</w:t>
      </w:r>
      <w:r>
        <w:rPr>
          <w:rFonts w:hint="eastAsia" w:ascii="KaiTi" w:hAnsi="KaiTi" w:eastAsia="KaiTi" w:cs="KaiTi"/>
          <w:color w:val="000000"/>
          <w:sz w:val="32"/>
          <w:szCs w:val="32"/>
          <w:lang w:eastAsia="zh-CN"/>
        </w:rPr>
        <w:t>二</w:t>
      </w:r>
      <w:r>
        <w:rPr>
          <w:rFonts w:hint="eastAsia" w:ascii="KaiTi" w:hAnsi="KaiTi" w:eastAsia="KaiTi" w:cs="KaiTi"/>
          <w:color w:val="000000"/>
          <w:sz w:val="32"/>
          <w:szCs w:val="32"/>
        </w:rPr>
        <w:t>）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教育</w:t>
      </w:r>
      <w:r>
        <w:rPr>
          <w:rFonts w:hint="eastAsia" w:ascii="KaiTi" w:hAnsi="KaiTi" w:eastAsia="KaiTi" w:cs="KaiTi"/>
          <w:color w:val="000000"/>
          <w:sz w:val="32"/>
          <w:szCs w:val="32"/>
        </w:rPr>
        <w:t>实践</w:t>
      </w:r>
      <w:r>
        <w:rPr>
          <w:rFonts w:hint="eastAsia" w:ascii="KaiTi" w:hAnsi="KaiTi" w:eastAsia="KaiTi" w:cs="KaiTi"/>
          <w:color w:val="000000"/>
          <w:sz w:val="32"/>
          <w:szCs w:val="32"/>
          <w:lang w:eastAsia="zh-CN"/>
        </w:rPr>
        <w:t>材料（</w:t>
      </w:r>
      <w:r>
        <w:rPr>
          <w:rFonts w:hint="eastAsia" w:ascii="KaiTi" w:hAnsi="KaiTi" w:eastAsia="KaiTi" w:cs="KaiTi"/>
          <w:color w:val="000000"/>
          <w:sz w:val="32"/>
          <w:szCs w:val="32"/>
        </w:rPr>
        <w:t>202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1</w:t>
      </w:r>
      <w:r>
        <w:rPr>
          <w:rFonts w:hint="eastAsia" w:ascii="KaiTi" w:hAnsi="KaiTi" w:eastAsia="KaiTi" w:cs="KaiTi"/>
          <w:color w:val="000000"/>
          <w:sz w:val="32"/>
          <w:szCs w:val="32"/>
        </w:rPr>
        <w:t>、202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2</w:t>
      </w:r>
      <w:r>
        <w:rPr>
          <w:rFonts w:hint="eastAsia" w:ascii="KaiTi" w:hAnsi="KaiTi" w:eastAsia="KaiTi" w:cs="KaiTi"/>
          <w:color w:val="000000"/>
          <w:sz w:val="32"/>
          <w:szCs w:val="32"/>
          <w:lang w:eastAsia="zh-CN"/>
        </w:rPr>
        <w:t>、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2023届</w:t>
      </w:r>
      <w:r>
        <w:rPr>
          <w:rFonts w:hint="eastAsia" w:ascii="KaiTi" w:hAnsi="KaiTi" w:eastAsia="KaiTi" w:cs="KaiTi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教育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实践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见习、实习、研习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环节的教学大纲、考核评分标准、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成绩评定表、课程达成度分析报告，教育实习手册、见习及研习过程材料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>二、检查方式与时间安排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KaiTi" w:hAnsi="KaiTi" w:eastAsia="KaiTi" w:cs="KaiTi"/>
          <w:color w:val="000000"/>
          <w:sz w:val="32"/>
          <w:szCs w:val="32"/>
        </w:rPr>
      </w:pPr>
      <w:r>
        <w:rPr>
          <w:rFonts w:hint="eastAsia" w:ascii="KaiTi" w:hAnsi="KaiTi" w:eastAsia="KaiTi" w:cs="KaiTi"/>
          <w:color w:val="000000"/>
          <w:sz w:val="32"/>
          <w:szCs w:val="32"/>
        </w:rPr>
        <w:t>（一）学院自查（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4</w:t>
      </w:r>
      <w:r>
        <w:rPr>
          <w:rFonts w:hint="eastAsia" w:ascii="KaiTi" w:hAnsi="KaiTi" w:eastAsia="KaiTi" w:cs="KaiTi"/>
          <w:color w:val="000000"/>
          <w:sz w:val="32"/>
          <w:szCs w:val="32"/>
        </w:rPr>
        <w:t>月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28日-5月7</w:t>
      </w:r>
      <w:r>
        <w:rPr>
          <w:rFonts w:hint="eastAsia" w:ascii="KaiTi" w:hAnsi="KaiTi" w:eastAsia="KaiTi" w:cs="KaiTi"/>
          <w:color w:val="000000"/>
          <w:sz w:val="32"/>
          <w:szCs w:val="32"/>
        </w:rPr>
        <w:t>日）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00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515151"/>
          <w:spacing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海外学院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英语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专业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515151"/>
          <w:spacing w:val="0"/>
          <w:sz w:val="32"/>
          <w:szCs w:val="32"/>
        </w:rPr>
        <w:t>开展自查。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00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515151"/>
          <w:spacing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2.信息工程学院、文化传播学院、体育与康养学院、马克思主义学院及创新创业创造学院分别对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英语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专业开设的公共课教学大纲和试卷进行自查。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KaiTi" w:hAnsi="KaiTi" w:eastAsia="KaiTi" w:cs="KaiTi"/>
          <w:color w:val="000000"/>
          <w:sz w:val="32"/>
          <w:szCs w:val="32"/>
        </w:rPr>
      </w:pPr>
      <w:r>
        <w:rPr>
          <w:rFonts w:hint="eastAsia" w:ascii="KaiTi" w:hAnsi="KaiTi" w:eastAsia="KaiTi" w:cs="KaiTi"/>
          <w:color w:val="000000"/>
          <w:sz w:val="32"/>
          <w:szCs w:val="32"/>
        </w:rPr>
        <w:t>（二）学校抽查（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5</w:t>
      </w:r>
      <w:r>
        <w:rPr>
          <w:rFonts w:hint="eastAsia" w:ascii="KaiTi" w:hAnsi="KaiTi" w:eastAsia="KaiTi" w:cs="KaiTi"/>
          <w:color w:val="000000"/>
          <w:sz w:val="32"/>
          <w:szCs w:val="32"/>
        </w:rPr>
        <w:t>月</w:t>
      </w:r>
      <w:r>
        <w:rPr>
          <w:rFonts w:hint="eastAsia" w:ascii="KaiTi" w:hAnsi="KaiTi" w:eastAsia="KaiTi" w:cs="KaiTi"/>
          <w:color w:val="000000"/>
          <w:sz w:val="32"/>
          <w:szCs w:val="32"/>
          <w:lang w:val="en-US" w:eastAsia="zh-CN"/>
        </w:rPr>
        <w:t>8</w:t>
      </w:r>
      <w:r>
        <w:rPr>
          <w:rFonts w:hint="eastAsia" w:ascii="KaiTi" w:hAnsi="KaiTi" w:eastAsia="KaiTi" w:cs="KaiTi"/>
          <w:color w:val="000000"/>
          <w:sz w:val="32"/>
          <w:szCs w:val="32"/>
        </w:rPr>
        <w:t>日）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firstLine="6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学校将组织抽查小组对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英语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专业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教学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/>
          <w:spacing w:val="0"/>
          <w:sz w:val="32"/>
          <w:szCs w:val="32"/>
        </w:rPr>
        <w:t>档案进行抽查。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</w:pPr>
      <w:r>
        <w:rPr>
          <w:rFonts w:hint="eastAsia" w:ascii="SimHei" w:hAnsi="SimHei" w:eastAsia="SimHei" w:cs="SimHei"/>
          <w:b w:val="0"/>
          <w:bCs w:val="0"/>
          <w:color w:val="000000"/>
          <w:sz w:val="32"/>
          <w:szCs w:val="32"/>
        </w:rPr>
        <w:t>三、材料提交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各抽查小组于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日前提交抽查各学院的有关表格（附件）。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以上材料电子版发送至教务处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吴仪轩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办公平台，纸质版送至行政楼4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</w:rPr>
        <w:t>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b/>
          <w:bCs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eastAsia="zh-CN"/>
        </w:rPr>
        <w:t>附件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1：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XXX专业自查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用表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附件2：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XXX专业抽查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用表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textAlignment w:val="auto"/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default" w:ascii="FangSong_GB2312" w:hAnsi="FangSong_GB2312" w:eastAsia="FangSong_GB2312" w:cs="FangSong_GB2312"/>
          <w:color w:val="000000"/>
          <w:sz w:val="32"/>
          <w:szCs w:val="32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202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color w:val="000000"/>
          <w:sz w:val="32"/>
          <w:szCs w:val="32"/>
          <w:lang w:val="en-US" w:eastAsia="zh-CN"/>
        </w:rPr>
        <w:t>27日</w:t>
      </w:r>
    </w:p>
    <w:p>
      <w:pPr>
        <w:spacing w:afterLines="50"/>
        <w:rPr>
          <w:rFonts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附件1</w:t>
      </w:r>
    </w:p>
    <w:p>
      <w:pPr>
        <w:spacing w:afterLines="50"/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表1-XXX专业课程教学大纲自查情况汇总表（供参考，可结合学院特点修改）</w:t>
      </w:r>
    </w:p>
    <w:p>
      <w:pPr>
        <w:spacing w:afterLines="50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学院（盖章）：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学院分管教学副院长签字：</w:t>
      </w:r>
    </w:p>
    <w:tbl>
      <w:tblPr>
        <w:tblStyle w:val="6"/>
        <w:tblW w:w="14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882"/>
        <w:gridCol w:w="4823"/>
        <w:gridCol w:w="1958"/>
        <w:gridCol w:w="1635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大纲是否符合要求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《XXXX》课程教学大纲</w:t>
            </w:r>
          </w:p>
        </w:tc>
        <w:tc>
          <w:tcPr>
            <w:tcW w:w="4823" w:type="dxa"/>
            <w:vAlign w:val="top"/>
          </w:tcPr>
          <w:p>
            <w:pPr>
              <w:spacing w:line="440" w:lineRule="exact"/>
              <w:jc w:val="left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是否参照师范类（学校新版）教学大纲模板编制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《XXXX》课程教学大纲</w:t>
            </w:r>
          </w:p>
        </w:tc>
        <w:tc>
          <w:tcPr>
            <w:tcW w:w="4823" w:type="dxa"/>
            <w:vAlign w:val="top"/>
          </w:tcPr>
          <w:p>
            <w:pPr>
              <w:spacing w:line="440" w:lineRule="exact"/>
              <w:jc w:val="left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是否参照师范类（学校新版）教学大纲模板编制</w:t>
            </w: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......</w:t>
            </w: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63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FangSong_GB2312" w:hAnsi="FangSong_GB2312" w:eastAsia="FangSong_GB2312" w:cs="FangSong_GB2312"/>
          <w:b/>
          <w:bCs/>
          <w:szCs w:val="21"/>
        </w:rPr>
      </w:pPr>
    </w:p>
    <w:p>
      <w:pPr>
        <w:rPr>
          <w:rFonts w:ascii="FangSong_GB2312" w:hAnsi="FangSong_GB2312" w:eastAsia="FangSong_GB2312" w:cs="FangSong_GB2312"/>
          <w:b/>
          <w:bCs/>
          <w:szCs w:val="21"/>
        </w:rPr>
      </w:pPr>
      <w:r>
        <w:rPr>
          <w:rFonts w:hint="eastAsia" w:ascii="FangSong_GB2312" w:hAnsi="FangSong_GB2312" w:eastAsia="FangSong_GB2312" w:cs="FangSong_GB2312"/>
          <w:b/>
          <w:bCs/>
          <w:szCs w:val="21"/>
        </w:rPr>
        <w:t>***专业一共开设***门课程，***门课程具有符合要求的教学大纲，***门课程教学大纲不符合要求。</w:t>
      </w:r>
    </w:p>
    <w:p>
      <w:pPr>
        <w:rPr>
          <w:rFonts w:ascii="FangSong_GB2312" w:hAnsi="FangSong_GB2312" w:eastAsia="FangSong_GB2312" w:cs="FangSong_GB2312"/>
          <w:b/>
          <w:bCs/>
          <w:szCs w:val="21"/>
        </w:rPr>
      </w:pPr>
      <w:r>
        <w:rPr>
          <w:rFonts w:hint="eastAsia" w:ascii="FangSong_GB2312" w:hAnsi="FangSong_GB2312" w:eastAsia="FangSong_GB2312" w:cs="FangSong_GB2312"/>
          <w:b/>
          <w:bCs/>
          <w:szCs w:val="21"/>
        </w:rPr>
        <w:br w:type="page"/>
      </w:r>
    </w:p>
    <w:p>
      <w:pPr>
        <w:spacing w:afterLines="50"/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表2-XXX专业课程目标达成情况分析报告自查情况汇总表（供参考，可结合学院特点修改）</w:t>
      </w:r>
    </w:p>
    <w:p>
      <w:pPr>
        <w:spacing w:afterLines="50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学院（盖章）：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             学院分管教学副院长签字：</w:t>
      </w:r>
    </w:p>
    <w:tbl>
      <w:tblPr>
        <w:tblStyle w:val="6"/>
        <w:tblW w:w="14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523"/>
        <w:gridCol w:w="4483"/>
        <w:gridCol w:w="1723"/>
        <w:gridCol w:w="126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2586" w:type="dxa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分析报告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是否符合要求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《XXXX》课程目标达成情况分析报告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......</w:t>
            </w: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35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48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FangSong_GB2312" w:hAnsi="FangSong_GB2312" w:eastAsia="FangSong_GB2312" w:cs="FangSong_GB2312"/>
          <w:b/>
          <w:bCs/>
          <w:szCs w:val="21"/>
        </w:rPr>
      </w:pPr>
    </w:p>
    <w:p>
      <w:pPr>
        <w:rPr>
          <w:rFonts w:ascii="FangSong_GB2312" w:hAnsi="FangSong_GB2312" w:eastAsia="FangSong_GB2312" w:cs="FangSong_GB2312"/>
          <w:b/>
          <w:bCs/>
          <w:szCs w:val="21"/>
        </w:rPr>
      </w:pPr>
      <w:r>
        <w:rPr>
          <w:rFonts w:hint="eastAsia" w:ascii="FangSong_GB2312" w:hAnsi="FangSong_GB2312" w:eastAsia="FangSong_GB2312" w:cs="FangSong_GB2312"/>
          <w:b/>
          <w:bCs/>
          <w:szCs w:val="21"/>
        </w:rPr>
        <w:t>***专业2020—2021学年一共开设***门专业课，***门课程具有符合要求的达成度分析报告，***门课程达成度分析报告不符合要求。</w:t>
      </w:r>
    </w:p>
    <w:p>
      <w:pPr>
        <w:rPr>
          <w:rFonts w:ascii="FangSong_GB2312" w:hAnsi="FangSong_GB2312" w:eastAsia="FangSong_GB2312" w:cs="FangSong_GB2312"/>
          <w:b/>
          <w:bCs/>
          <w:szCs w:val="21"/>
        </w:rPr>
      </w:pPr>
      <w:r>
        <w:rPr>
          <w:rFonts w:hint="eastAsia" w:ascii="FangSong_GB2312" w:hAnsi="FangSong_GB2312" w:eastAsia="FangSong_GB2312" w:cs="FangSong_GB2312"/>
          <w:b/>
          <w:bCs/>
          <w:szCs w:val="21"/>
        </w:rPr>
        <w:br w:type="page"/>
      </w:r>
    </w:p>
    <w:p>
      <w:pPr>
        <w:spacing w:afterLines="50"/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表3-XXX专业课程试卷自查情况汇总表（分学期汇总）（供参考，可结合学院特点修改）</w:t>
      </w:r>
    </w:p>
    <w:p>
      <w:pPr>
        <w:spacing w:afterLines="50"/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学院（盖章）：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6"/>
        <w:tblW w:w="13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4444"/>
        <w:gridCol w:w="1772"/>
        <w:gridCol w:w="17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6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44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77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课程负责人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1758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是否有评分标准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是否有试卷成绩单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试卷命题与阅卷是否规范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是否有课程目标达成度分析报告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《XXXX》课程试卷或考核材料</w:t>
            </w: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是否有试卷审批单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是否有评分标准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是否有试卷成绩单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试卷命题与阅卷是否规范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</w:p>
        </w:tc>
        <w:tc>
          <w:tcPr>
            <w:tcW w:w="44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>是否有课程目标达成度分析报告</w:t>
            </w:r>
          </w:p>
        </w:tc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4"/>
              </w:rPr>
            </w:pPr>
          </w:p>
        </w:tc>
      </w:tr>
    </w:tbl>
    <w:p>
      <w:pPr>
        <w:rPr>
          <w:rFonts w:ascii="FangSong_GB2312" w:hAnsi="FangSong_GB2312" w:eastAsia="FangSong_GB2312" w:cs="FangSong_GB2312"/>
          <w:b/>
          <w:bCs/>
          <w:szCs w:val="21"/>
        </w:rPr>
      </w:pPr>
    </w:p>
    <w:p>
      <w:pPr>
        <w:rPr>
          <w:rFonts w:ascii="FangSong_GB2312" w:hAnsi="FangSong_GB2312" w:eastAsia="FangSong_GB2312" w:cs="FangSong_GB2312"/>
          <w:color w:val="000000"/>
          <w:szCs w:val="21"/>
        </w:rPr>
      </w:pPr>
      <w:r>
        <w:rPr>
          <w:rFonts w:hint="eastAsia" w:ascii="FangSong_GB2312" w:hAnsi="FangSong_GB2312" w:eastAsia="FangSong_GB2312" w:cs="FangSong_GB2312"/>
          <w:color w:val="000000"/>
          <w:szCs w:val="21"/>
        </w:rPr>
        <w:t>***专业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2020-2021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学年第一学期一共***门课程进行采用试卷考核，***门课程进行采用其他考核方式；***专业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2020-2021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学年第二学期一共***门课程进行采用试卷考核，***门课程进行采用其他考核方式；***专业202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-202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学年第一学期一共***门课程进行采用试卷考核，***门专课程进行采用其他考核方式；***专业202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1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-202</w:t>
      </w:r>
      <w:r>
        <w:rPr>
          <w:rFonts w:hint="eastAsia" w:ascii="FangSong_GB2312" w:hAnsi="FangSong_GB2312" w:eastAsia="FangSong_GB2312" w:cs="FangSong_GB2312"/>
          <w:color w:val="000000"/>
          <w:szCs w:val="21"/>
          <w:lang w:val="en-US" w:eastAsia="zh-CN"/>
        </w:rPr>
        <w:t>2</w:t>
      </w:r>
      <w:r>
        <w:rPr>
          <w:rFonts w:hint="eastAsia" w:ascii="FangSong_GB2312" w:hAnsi="FangSong_GB2312" w:eastAsia="FangSong_GB2312" w:cs="FangSong_GB2312"/>
          <w:color w:val="000000"/>
          <w:szCs w:val="21"/>
        </w:rPr>
        <w:t>学年第二学期一共***门课程进行采用试卷考核，***门课程进行采用其他考核方式。</w:t>
      </w:r>
    </w:p>
    <w:p>
      <w:pPr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Cs w:val="21"/>
        </w:rPr>
        <w:br w:type="page"/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表4-XXX专业毕业论文自查情况汇总表（供参考，可结合学院特点修改）</w:t>
      </w:r>
    </w:p>
    <w:p>
      <w:pPr>
        <w:spacing w:afterLines="50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学院（盖章）：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6"/>
        <w:tblW w:w="14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644"/>
        <w:gridCol w:w="1617"/>
        <w:gridCol w:w="4867"/>
        <w:gridCol w:w="146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毕业论文名称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486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检查人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FangSong_GB2312" w:hAnsi="FangSong_GB2312" w:eastAsia="FangSong_GB2312" w:cs="FangSong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  <w:t>是否有毕业论文教学大纲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  <w:t>是否有评分标准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  <w:t>是否有学生总体成绩单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jc w:val="left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  <w:t>是否有课程目标达成情况分析报告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  <w:t>毕业论文过程指导过程管理是否规范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  <w:lang w:eastAsia="zh-CN"/>
              </w:rPr>
              <w:t>毕业论文撰写是否规范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  <w:lang w:eastAsia="zh-CN"/>
              </w:rPr>
              <w:t>是否存在其它问题</w:t>
            </w: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0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......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61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486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66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493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FangSong_GB2312" w:hAnsi="FangSong_GB2312" w:eastAsia="FangSong_GB2312" w:cs="FangSong_GB2312"/>
          <w:color w:val="000000"/>
          <w:szCs w:val="21"/>
        </w:rPr>
      </w:pPr>
    </w:p>
    <w:p>
      <w:pPr>
        <w:adjustRightInd w:val="0"/>
        <w:snapToGrid w:val="0"/>
        <w:spacing w:line="320" w:lineRule="exact"/>
        <w:rPr>
          <w:rFonts w:ascii="FangSong_GB2312" w:hAnsi="FangSong_GB2312" w:eastAsia="FangSong_GB2312" w:cs="FangSong_GB2312"/>
          <w:color w:val="000000"/>
          <w:szCs w:val="21"/>
        </w:rPr>
      </w:pPr>
      <w:r>
        <w:rPr>
          <w:rFonts w:hint="eastAsia" w:ascii="FangSong_GB2312" w:hAnsi="FangSong_GB2312" w:eastAsia="FangSong_GB2312" w:cs="FangSong_GB2312"/>
          <w:color w:val="000000"/>
          <w:szCs w:val="21"/>
        </w:rPr>
        <w:t>***专业2021届一共***篇毕业论文，***篇合格， ***篇需要整改完善。</w:t>
      </w:r>
    </w:p>
    <w:p>
      <w:pPr>
        <w:adjustRightInd w:val="0"/>
        <w:snapToGrid w:val="0"/>
        <w:spacing w:line="320" w:lineRule="exact"/>
        <w:rPr>
          <w:rFonts w:ascii="FangSong_GB2312" w:hAnsi="FangSong_GB2312" w:eastAsia="FangSong_GB2312" w:cs="FangSong_GB2312"/>
          <w:color w:val="000000"/>
          <w:szCs w:val="21"/>
        </w:rPr>
      </w:pPr>
      <w:r>
        <w:rPr>
          <w:rFonts w:hint="eastAsia" w:ascii="FangSong_GB2312" w:hAnsi="FangSong_GB2312" w:eastAsia="FangSong_GB2312" w:cs="FangSong_GB2312"/>
          <w:color w:val="000000"/>
          <w:szCs w:val="21"/>
        </w:rPr>
        <w:t>***专业2020届一共***篇毕业论文，***篇合格， ***篇需要整改完善。</w:t>
      </w:r>
    </w:p>
    <w:p>
      <w:pPr>
        <w:adjustRightInd w:val="0"/>
        <w:snapToGrid w:val="0"/>
        <w:spacing w:line="320" w:lineRule="exact"/>
        <w:rPr>
          <w:rFonts w:ascii="FangSong_GB2312" w:hAnsi="FangSong_GB2312" w:eastAsia="FangSong_GB2312" w:cs="FangSong_GB2312"/>
          <w:color w:val="000000"/>
          <w:szCs w:val="21"/>
        </w:rPr>
      </w:pPr>
      <w:r>
        <w:rPr>
          <w:rFonts w:hint="eastAsia" w:ascii="FangSong_GB2312" w:hAnsi="FangSong_GB2312" w:eastAsia="FangSong_GB2312" w:cs="FangSong_GB2312"/>
          <w:color w:val="000000"/>
          <w:szCs w:val="21"/>
        </w:rPr>
        <w:t>***专业2019届一共***篇毕业论文，***篇合格， ***篇需要整改完善。</w:t>
      </w:r>
    </w:p>
    <w:p>
      <w:pPr>
        <w:rPr>
          <w:rFonts w:ascii="FangSong_GB2312" w:hAnsi="FangSong_GB2312" w:eastAsia="FangSong_GB2312" w:cs="FangSong_GB2312"/>
          <w:color w:val="000000"/>
          <w:szCs w:val="21"/>
        </w:rPr>
      </w:pPr>
      <w:r>
        <w:rPr>
          <w:rFonts w:ascii="FangSong_GB2312" w:hAnsi="FangSong_GB2312" w:eastAsia="FangSong_GB2312" w:cs="FangSong_GB2312"/>
          <w:color w:val="000000"/>
          <w:szCs w:val="21"/>
        </w:rPr>
        <w:br w:type="page"/>
      </w:r>
    </w:p>
    <w:p>
      <w:pPr>
        <w:spacing w:afterLines="50"/>
        <w:jc w:val="center"/>
        <w:rPr>
          <w:rFonts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>表5-XXX专业实习实践自查情况汇总表（供参考，可结合学院特点修改）</w:t>
      </w:r>
    </w:p>
    <w:p>
      <w:pPr>
        <w:spacing w:afterLines="50"/>
        <w:rPr>
          <w:rFonts w:ascii="FangSong_GB2312" w:hAnsi="FangSong_GB2312" w:eastAsia="FangSong_GB2312" w:cs="FangSong_GB2312"/>
          <w:b/>
          <w:bCs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学院（盖章）：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z w:val="30"/>
          <w:szCs w:val="30"/>
        </w:rPr>
        <w:t xml:space="preserve">      </w:t>
      </w:r>
      <w:r>
        <w:rPr>
          <w:rFonts w:hint="eastAsia" w:ascii="FangSong_GB2312" w:hAnsi="FangSong_GB2312" w:eastAsia="FangSong_GB2312" w:cs="FangSong_GB2312"/>
          <w:b/>
          <w:bCs/>
          <w:sz w:val="30"/>
          <w:szCs w:val="30"/>
        </w:rPr>
        <w:t xml:space="preserve">     学院分管教学副院长签字：</w:t>
      </w:r>
    </w:p>
    <w:tbl>
      <w:tblPr>
        <w:tblStyle w:val="6"/>
        <w:tblW w:w="13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365"/>
        <w:gridCol w:w="2105"/>
        <w:gridCol w:w="2157"/>
        <w:gridCol w:w="214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自查要点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实习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见习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研习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28"/>
                <w:szCs w:val="28"/>
              </w:rPr>
              <w:t>检查人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是否有教学大纲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是否有考核评分标准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教育实习手册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FangSong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FangSong_GB2312" w:cs="Arial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是否有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达成度分析</w:t>
            </w: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报告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8"/>
                <w:szCs w:val="28"/>
                <w:lang w:eastAsia="zh-CN"/>
              </w:rPr>
              <w:t>是否存在其它问题</w:t>
            </w: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......</w:t>
            </w:r>
          </w:p>
        </w:tc>
        <w:tc>
          <w:tcPr>
            <w:tcW w:w="436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2105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57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  <w:tc>
          <w:tcPr>
            <w:tcW w:w="1550" w:type="dxa"/>
            <w:vAlign w:val="top"/>
          </w:tcPr>
          <w:p>
            <w:pPr>
              <w:jc w:val="center"/>
              <w:rPr>
                <w:rFonts w:ascii="FangSong_GB2312" w:hAnsi="FangSong_GB2312" w:eastAsia="FangSong_GB2312" w:cs="FangSong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Lines="50"/>
        <w:rPr>
          <w:rFonts w:ascii="FangSong_GB2312" w:hAnsi="FangSong_GB2312" w:eastAsia="FangSong_GB2312" w:cs="FangSong_GB2312"/>
          <w:b/>
          <w:bCs/>
          <w:sz w:val="30"/>
          <w:szCs w:val="30"/>
        </w:rPr>
      </w:pPr>
    </w:p>
    <w:p>
      <w:pPr>
        <w:rPr>
          <w:rFonts w:hint="eastAsia" w:ascii="FZFangSong-Z02S" w:hAnsi="FZFangSong-Z02S" w:eastAsia="FZFangSong-Z02S" w:cs="FZFangSong-Z02S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br w:type="page"/>
      </w:r>
      <w:r>
        <w:rPr>
          <w:rFonts w:hint="eastAsia" w:ascii="FZFangSong-Z02S" w:hAnsi="FZFangSong-Z02S" w:eastAsia="FZFangSong-Z02S" w:cs="FZFangSong-Z02S"/>
          <w:color w:val="000000"/>
          <w:sz w:val="30"/>
          <w:szCs w:val="30"/>
        </w:rPr>
        <w:t>附件2</w:t>
      </w:r>
    </w:p>
    <w:p>
      <w:pPr>
        <w:spacing w:beforeLines="50" w:afterLines="50" w:line="440" w:lineRule="exact"/>
        <w:jc w:val="center"/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表1-XXX专业课程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  <w:lang w:val="en-US" w:eastAsia="zh-CN"/>
        </w:rPr>
        <w:t>档案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抽查情况</w:t>
      </w:r>
    </w:p>
    <w:p>
      <w:pPr>
        <w:spacing w:beforeLines="50" w:afterLines="50" w:line="440" w:lineRule="exact"/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检查人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签字</w:t>
      </w: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：                  任课教师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签字</w:t>
      </w: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：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77"/>
        <w:gridCol w:w="2714"/>
        <w:gridCol w:w="2798"/>
        <w:gridCol w:w="2679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27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教学大纲</w:t>
            </w:r>
          </w:p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7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课程目标达成度分析报告存在问题</w:t>
            </w:r>
          </w:p>
        </w:tc>
        <w:tc>
          <w:tcPr>
            <w:tcW w:w="267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试卷存在问题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7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14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79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679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3232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</w:tbl>
    <w:p>
      <w:pPr>
        <w:spacing w:afterLines="50"/>
        <w:rPr>
          <w:rFonts w:hint="eastAsia" w:ascii="FZFangSong-Z02S" w:hAnsi="FZFangSong-Z02S" w:eastAsia="FZFangSong-Z02S" w:cs="FZFangSong-Z02S"/>
          <w:color w:val="000000"/>
          <w:sz w:val="30"/>
          <w:szCs w:val="30"/>
        </w:rPr>
      </w:pPr>
    </w:p>
    <w:p>
      <w:pPr>
        <w:jc w:val="center"/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表2-XXX专业毕业论文抽查情况</w:t>
      </w:r>
    </w:p>
    <w:p>
      <w:pPr>
        <w:spacing w:beforeLines="50" w:afterLines="50" w:line="440" w:lineRule="exact"/>
        <w:rPr>
          <w:rFonts w:hint="eastAsia" w:ascii="FZFangSong-Z02S" w:hAnsi="FZFangSong-Z02S" w:eastAsia="FZFangSong-Z02S" w:cs="FZFangSong-Z02S"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检查人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签字</w:t>
      </w: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：                  指导教师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签字</w:t>
      </w: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：</w:t>
      </w:r>
    </w:p>
    <w:tbl>
      <w:tblPr>
        <w:tblStyle w:val="6"/>
        <w:tblW w:w="13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147"/>
        <w:gridCol w:w="1358"/>
        <w:gridCol w:w="2325"/>
        <w:gridCol w:w="2376"/>
        <w:gridCol w:w="2411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毕业论文名称</w:t>
            </w:r>
          </w:p>
        </w:tc>
        <w:tc>
          <w:tcPr>
            <w:tcW w:w="135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教学大纲</w:t>
            </w:r>
          </w:p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3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评分标准</w:t>
            </w:r>
          </w:p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41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课程目标达成度分析报告</w:t>
            </w:r>
          </w:p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23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color w:val="000000"/>
                <w:sz w:val="28"/>
                <w:szCs w:val="28"/>
              </w:rPr>
              <w:t>其他问题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147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5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76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411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  <w:tc>
          <w:tcPr>
            <w:tcW w:w="2323" w:type="dxa"/>
            <w:vAlign w:val="top"/>
          </w:tcPr>
          <w:p>
            <w:pPr>
              <w:spacing w:afterLines="50"/>
              <w:rPr>
                <w:rFonts w:hint="eastAsia" w:ascii="FZFangSong-Z02S" w:hAnsi="FZFangSong-Z02S" w:eastAsia="FZFangSong-Z02S" w:cs="FZFangSong-Z02S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br w:type="page"/>
      </w:r>
    </w:p>
    <w:p>
      <w:pPr>
        <w:jc w:val="center"/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表3-XXX专业实习实践抽查情况</w:t>
      </w:r>
    </w:p>
    <w:p>
      <w:pPr>
        <w:jc w:val="left"/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</w:pP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>检查人</w:t>
      </w:r>
      <w:r>
        <w:rPr>
          <w:rFonts w:hint="eastAsia" w:ascii="FZFangSong-Z02S" w:hAnsi="FZFangSong-Z02S" w:eastAsia="FZFangSong-Z02S" w:cs="FZFangSong-Z02S"/>
          <w:b/>
          <w:bCs/>
          <w:sz w:val="30"/>
          <w:szCs w:val="30"/>
        </w:rPr>
        <w:t>签字</w:t>
      </w:r>
      <w:r>
        <w:rPr>
          <w:rFonts w:hint="eastAsia" w:ascii="FZFangSong-Z02S" w:hAnsi="FZFangSong-Z02S" w:eastAsia="FZFangSong-Z02S" w:cs="FZFangSong-Z02S"/>
          <w:b/>
          <w:bCs/>
          <w:color w:val="000000"/>
          <w:sz w:val="28"/>
          <w:szCs w:val="28"/>
        </w:rPr>
        <w:t xml:space="preserve">：                  </w:t>
      </w:r>
    </w:p>
    <w:tbl>
      <w:tblPr>
        <w:tblStyle w:val="6"/>
        <w:tblW w:w="15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436"/>
        <w:gridCol w:w="3859"/>
        <w:gridCol w:w="2312"/>
        <w:gridCol w:w="2410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956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检查要点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实习存在问题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见习存在问题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研习存在问题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  <w:t>教学大纲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  <w:t>考核评分标准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  <w:lang w:eastAsia="zh-CN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  <w:lang w:val="en-US" w:eastAsia="zh-CN"/>
              </w:rPr>
              <w:t>教育实习手册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  <w:t>∕</w:t>
            </w: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  <w:lang w:val="en-US" w:eastAsia="zh-CN"/>
              </w:rPr>
              <w:t>达成度分析</w:t>
            </w:r>
            <w:r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  <w:t>报告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3859" w:type="dxa"/>
            <w:vAlign w:val="center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  <w:lang w:val="en-US" w:eastAsia="zh-CN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  <w:lang w:val="en-US" w:eastAsia="zh-CN"/>
              </w:rPr>
              <w:t>是否存在其他问题</w:t>
            </w: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</w:pPr>
            <w:r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  <w:t>......</w:t>
            </w:r>
          </w:p>
        </w:tc>
        <w:tc>
          <w:tcPr>
            <w:tcW w:w="3859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sz w:val="28"/>
                <w:szCs w:val="28"/>
              </w:rPr>
            </w:pPr>
          </w:p>
        </w:tc>
        <w:tc>
          <w:tcPr>
            <w:tcW w:w="2312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top"/>
          </w:tcPr>
          <w:p>
            <w:pPr>
              <w:jc w:val="center"/>
              <w:rPr>
                <w:rFonts w:hint="eastAsia" w:ascii="FZFangSong-Z02S" w:hAnsi="FZFangSong-Z02S" w:eastAsia="FZFangSong-Z02S" w:cs="FZFangSong-Z02S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FangSong_GB2312" w:hAnsi="FangSong_GB2312" w:eastAsia="FangSong_GB2312" w:cs="FangSong_GB2312"/>
          <w:b/>
          <w:bCs/>
          <w:sz w:val="30"/>
          <w:szCs w:val="30"/>
        </w:rPr>
      </w:pPr>
    </w:p>
    <w:p>
      <w:pPr>
        <w:jc w:val="center"/>
        <w:rPr>
          <w:rFonts w:hint="eastAsia" w:ascii="FZFangSong-Z02_GB18030" w:hAnsi="FZFangSong-Z02_GB18030" w:eastAsia="FZFangSong-Z02_GB18030" w:cs="FZFangSong-Z02_GB18030"/>
          <w:b/>
          <w:bCs/>
          <w:sz w:val="30"/>
          <w:szCs w:val="30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ED7D99C-B56C-4D49-AF47-82FA876937B6}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FZFangSong-Z02S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2ADBF4-7986-4C22-88E0-F707EBB1B72F}"/>
  </w:font>
  <w:font w:name="FZFangSong-Z02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E227F5-CCC3-4471-B20E-4163422E30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97AC8"/>
    <w:multiLevelType w:val="singleLevel"/>
    <w:tmpl w:val="BE497A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iYmNlMDIyZmY2ZjA5YzllMzRmMmFiZmIzZmVmYWUifQ=="/>
  </w:docVars>
  <w:rsids>
    <w:rsidRoot w:val="00000000"/>
    <w:rsid w:val="674D59A4"/>
    <w:rsid w:val="722D7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1951</Words>
  <Characters>2188</Characters>
  <Lines>23</Lines>
  <Paragraphs>6</Paragraphs>
  <TotalTime>14</TotalTime>
  <ScaleCrop>false</ScaleCrop>
  <LinksUpToDate>false</LinksUpToDate>
  <CharactersWithSpaces>2426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2021-10-08T00:51:00Z</dcterms:created>
  <dc:creator>姜姗</dc:creator>
  <cp:lastModifiedBy>Eason Wu</cp:lastModifiedBy>
  <cp:lastPrinted>2023-05-08T02:33:56Z</cp:lastPrinted>
  <dcterms:modified xsi:type="dcterms:W3CDTF">2023-05-08T03:00:38Z</dcterms:modified>
  <dc:title>关于开展师范类认证专业课程材料专项检查的通知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ECD68D046EFB49C1B39C56FE653D8F59_13</vt:lpwstr>
  </property>
</Properties>
</file>