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5B3" w:rsidRDefault="00913572">
      <w:pPr>
        <w:spacing w:line="560" w:lineRule="exact"/>
        <w:jc w:val="center"/>
        <w:rPr>
          <w:rFonts w:ascii="Times New Roman" w:eastAsia="方正小标宋_GBK" w:hAnsi="Times New Roman"/>
          <w:spacing w:val="-6"/>
          <w:sz w:val="44"/>
          <w:szCs w:val="44"/>
        </w:rPr>
      </w:pPr>
      <w:r>
        <w:rPr>
          <w:rFonts w:ascii="Times New Roman" w:eastAsia="方正小标宋_GBK" w:hAnsi="Times New Roman"/>
          <w:spacing w:val="-6"/>
          <w:sz w:val="44"/>
          <w:szCs w:val="44"/>
        </w:rPr>
        <w:t>关于开展</w:t>
      </w:r>
      <w:r>
        <w:rPr>
          <w:rFonts w:ascii="Times New Roman" w:eastAsia="方正小标宋_GBK" w:hAnsi="Times New Roman"/>
          <w:spacing w:val="-6"/>
          <w:sz w:val="44"/>
          <w:szCs w:val="44"/>
        </w:rPr>
        <w:t>2024-2025</w:t>
      </w:r>
      <w:r>
        <w:rPr>
          <w:rFonts w:ascii="Times New Roman" w:eastAsia="方正小标宋_GBK" w:hAnsi="Times New Roman"/>
          <w:spacing w:val="-6"/>
          <w:sz w:val="44"/>
          <w:szCs w:val="44"/>
        </w:rPr>
        <w:t>学年</w:t>
      </w:r>
    </w:p>
    <w:p w:rsidR="00B525B3" w:rsidRDefault="00913572">
      <w:pPr>
        <w:spacing w:line="560" w:lineRule="exact"/>
        <w:jc w:val="center"/>
        <w:rPr>
          <w:rFonts w:ascii="Times New Roman" w:eastAsia="方正小标宋_GBK" w:hAnsi="Times New Roman"/>
          <w:spacing w:val="-6"/>
          <w:sz w:val="44"/>
          <w:szCs w:val="44"/>
        </w:rPr>
      </w:pPr>
      <w:r>
        <w:rPr>
          <w:rFonts w:ascii="Times New Roman" w:eastAsia="方正小标宋_GBK" w:hAnsi="Times New Roman"/>
          <w:spacing w:val="-6"/>
          <w:sz w:val="44"/>
          <w:szCs w:val="44"/>
        </w:rPr>
        <w:t>教师教学工作综合评价工作的通知</w:t>
      </w:r>
    </w:p>
    <w:p w:rsidR="00B525B3" w:rsidRDefault="00B525B3">
      <w:pPr>
        <w:rPr>
          <w:rFonts w:ascii="Times New Roman" w:hAnsi="Times New Roman"/>
        </w:rPr>
      </w:pPr>
    </w:p>
    <w:p w:rsidR="00B525B3" w:rsidRDefault="00913572">
      <w:pPr>
        <w:spacing w:line="54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各学院：</w:t>
      </w:r>
    </w:p>
    <w:p w:rsidR="00B525B3" w:rsidRDefault="00913572">
      <w:pPr>
        <w:spacing w:line="54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为科学规范评价教师教学工作，强化学校内部质量保障体系建设，进一步促进教学相长，根据</w:t>
      </w:r>
      <w:bookmarkStart w:id="0" w:name="_Hlk83026173"/>
      <w:r>
        <w:rPr>
          <w:rFonts w:ascii="Times New Roman" w:eastAsia="仿宋" w:hAnsi="Times New Roman"/>
          <w:sz w:val="32"/>
          <w:szCs w:val="32"/>
        </w:rPr>
        <w:t>《关于印发</w:t>
      </w:r>
      <w:r>
        <w:rPr>
          <w:rFonts w:ascii="Times New Roman" w:eastAsia="仿宋" w:hAnsi="Times New Roman"/>
          <w:sz w:val="32"/>
          <w:szCs w:val="32"/>
        </w:rPr>
        <w:t>&lt;</w:t>
      </w:r>
      <w:r>
        <w:rPr>
          <w:rFonts w:ascii="Times New Roman" w:eastAsia="仿宋" w:hAnsi="Times New Roman"/>
          <w:sz w:val="32"/>
          <w:szCs w:val="32"/>
        </w:rPr>
        <w:t>三明学院教师教学工作综合评价办法</w:t>
      </w:r>
      <w:r>
        <w:rPr>
          <w:rFonts w:ascii="Times New Roman" w:eastAsia="仿宋" w:hAnsi="Times New Roman"/>
          <w:sz w:val="32"/>
          <w:szCs w:val="32"/>
        </w:rPr>
        <w:t>&gt;</w:t>
      </w:r>
      <w:r>
        <w:rPr>
          <w:rFonts w:ascii="Times New Roman" w:eastAsia="仿宋" w:hAnsi="Times New Roman"/>
          <w:sz w:val="32"/>
          <w:szCs w:val="32"/>
        </w:rPr>
        <w:t>的通知》</w:t>
      </w:r>
      <w:bookmarkEnd w:id="0"/>
      <w:r>
        <w:rPr>
          <w:rFonts w:ascii="Times New Roman" w:eastAsia="仿宋" w:hAnsi="Times New Roman"/>
          <w:sz w:val="32"/>
          <w:szCs w:val="32"/>
        </w:rPr>
        <w:t>（明院办发〔</w:t>
      </w:r>
      <w:r>
        <w:rPr>
          <w:rFonts w:ascii="Times New Roman" w:eastAsia="仿宋" w:hAnsi="Times New Roman"/>
          <w:sz w:val="32"/>
          <w:szCs w:val="32"/>
        </w:rPr>
        <w:t>2021</w:t>
      </w:r>
      <w:r>
        <w:rPr>
          <w:rFonts w:ascii="Times New Roman" w:eastAsia="仿宋" w:hAnsi="Times New Roman"/>
          <w:sz w:val="32"/>
          <w:szCs w:val="32"/>
        </w:rPr>
        <w:t>〕</w:t>
      </w:r>
      <w:r>
        <w:rPr>
          <w:rFonts w:ascii="Times New Roman" w:eastAsia="仿宋" w:hAnsi="Times New Roman"/>
          <w:sz w:val="32"/>
          <w:szCs w:val="32"/>
        </w:rPr>
        <w:t>48</w:t>
      </w:r>
      <w:r>
        <w:rPr>
          <w:rFonts w:ascii="Times New Roman" w:eastAsia="仿宋" w:hAnsi="Times New Roman"/>
          <w:sz w:val="32"/>
          <w:szCs w:val="32"/>
        </w:rPr>
        <w:t>号）</w:t>
      </w:r>
      <w:r>
        <w:rPr>
          <w:rFonts w:ascii="Times New Roman" w:hAnsi="Times New Roman"/>
          <w:sz w:val="32"/>
          <w:szCs w:val="32"/>
        </w:rPr>
        <w:t>(</w:t>
      </w:r>
      <w:r>
        <w:rPr>
          <w:rFonts w:ascii="Times New Roman" w:eastAsia="仿宋" w:hAnsi="Times New Roman"/>
          <w:sz w:val="32"/>
          <w:szCs w:val="32"/>
        </w:rPr>
        <w:t>见附件</w:t>
      </w:r>
      <w:r>
        <w:rPr>
          <w:rFonts w:ascii="Times New Roman" w:eastAsia="仿宋" w:hAnsi="Times New Roman"/>
          <w:sz w:val="32"/>
          <w:szCs w:val="32"/>
        </w:rPr>
        <w:t>1</w:t>
      </w:r>
      <w:r>
        <w:rPr>
          <w:rFonts w:ascii="Times New Roman" w:eastAsia="仿宋" w:hAnsi="Times New Roman"/>
          <w:sz w:val="32"/>
          <w:szCs w:val="32"/>
        </w:rPr>
        <w:t>，但《</w:t>
      </w:r>
      <w:r>
        <w:rPr>
          <w:rFonts w:ascii="Times New Roman" w:eastAsia="仿宋_GB2312" w:hAnsi="Times New Roman"/>
          <w:kern w:val="0"/>
          <w:sz w:val="32"/>
          <w:szCs w:val="32"/>
        </w:rPr>
        <w:t>三明学院课堂教学评价表》以智慧教务系统为准</w:t>
      </w:r>
      <w:r>
        <w:rPr>
          <w:rFonts w:ascii="Times New Roman" w:hAnsi="Times New Roman"/>
          <w:sz w:val="32"/>
          <w:szCs w:val="32"/>
        </w:rPr>
        <w:t>)</w:t>
      </w:r>
      <w:r>
        <w:rPr>
          <w:rFonts w:ascii="Times New Roman" w:eastAsia="仿宋" w:hAnsi="Times New Roman"/>
          <w:sz w:val="32"/>
          <w:szCs w:val="32"/>
        </w:rPr>
        <w:t>的有关要求，决定组织开展</w:t>
      </w:r>
      <w:r>
        <w:rPr>
          <w:rFonts w:ascii="Times New Roman" w:eastAsia="仿宋" w:hAnsi="Times New Roman"/>
          <w:sz w:val="32"/>
          <w:szCs w:val="32"/>
        </w:rPr>
        <w:t>2024-2025</w:t>
      </w:r>
      <w:r>
        <w:rPr>
          <w:rFonts w:ascii="Times New Roman" w:eastAsia="仿宋" w:hAnsi="Times New Roman"/>
          <w:sz w:val="32"/>
          <w:szCs w:val="32"/>
        </w:rPr>
        <w:t>学年教师教学工作综合评价工作，有关事项通知如下：</w:t>
      </w:r>
    </w:p>
    <w:p w:rsidR="00B525B3" w:rsidRDefault="00913572">
      <w:pPr>
        <w:spacing w:line="540" w:lineRule="exact"/>
        <w:ind w:firstLineChars="200" w:firstLine="643"/>
        <w:rPr>
          <w:rFonts w:ascii="Times New Roman" w:eastAsia="仿宋" w:hAnsi="Times New Roman"/>
          <w:b/>
          <w:sz w:val="32"/>
          <w:szCs w:val="32"/>
        </w:rPr>
      </w:pPr>
      <w:r>
        <w:rPr>
          <w:rFonts w:ascii="Times New Roman" w:eastAsia="仿宋" w:hAnsi="Times New Roman"/>
          <w:b/>
          <w:sz w:val="32"/>
          <w:szCs w:val="32"/>
        </w:rPr>
        <w:t>一、时间安排</w:t>
      </w:r>
    </w:p>
    <w:p w:rsidR="00B525B3" w:rsidRDefault="00913572">
      <w:pPr>
        <w:spacing w:line="54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2024</w:t>
      </w:r>
      <w:r>
        <w:rPr>
          <w:rFonts w:ascii="Times New Roman" w:eastAsia="仿宋" w:hAnsi="Times New Roman"/>
          <w:sz w:val="32"/>
          <w:szCs w:val="32"/>
        </w:rPr>
        <w:t>年</w:t>
      </w:r>
      <w:r>
        <w:rPr>
          <w:rFonts w:ascii="Times New Roman" w:eastAsia="仿宋" w:hAnsi="Times New Roman"/>
          <w:sz w:val="32"/>
          <w:szCs w:val="32"/>
        </w:rPr>
        <w:t>9</w:t>
      </w:r>
      <w:r>
        <w:rPr>
          <w:rFonts w:ascii="Times New Roman" w:eastAsia="仿宋" w:hAnsi="Times New Roman"/>
          <w:sz w:val="32"/>
          <w:szCs w:val="32"/>
        </w:rPr>
        <w:t>月</w:t>
      </w:r>
      <w:r>
        <w:rPr>
          <w:rFonts w:ascii="Times New Roman" w:eastAsia="仿宋" w:hAnsi="Times New Roman"/>
          <w:sz w:val="32"/>
          <w:szCs w:val="32"/>
        </w:rPr>
        <w:t>4</w:t>
      </w:r>
      <w:r>
        <w:rPr>
          <w:rFonts w:ascii="Times New Roman" w:eastAsia="仿宋" w:hAnsi="Times New Roman"/>
          <w:sz w:val="32"/>
          <w:szCs w:val="32"/>
        </w:rPr>
        <w:t>日（周</w:t>
      </w:r>
      <w:r>
        <w:rPr>
          <w:rFonts w:ascii="Times New Roman" w:eastAsia="仿宋" w:hAnsi="Times New Roman" w:hint="eastAsia"/>
          <w:sz w:val="32"/>
          <w:szCs w:val="32"/>
        </w:rPr>
        <w:t>四</w:t>
      </w:r>
      <w:r>
        <w:rPr>
          <w:rFonts w:ascii="Times New Roman" w:eastAsia="仿宋" w:hAnsi="Times New Roman"/>
          <w:sz w:val="32"/>
          <w:szCs w:val="32"/>
        </w:rPr>
        <w:t>）</w:t>
      </w:r>
      <w:r>
        <w:rPr>
          <w:rFonts w:ascii="Times New Roman" w:eastAsia="仿宋" w:hAnsi="Times New Roman"/>
          <w:sz w:val="32"/>
          <w:szCs w:val="32"/>
        </w:rPr>
        <w:t>—9</w:t>
      </w:r>
      <w:r>
        <w:rPr>
          <w:rFonts w:ascii="Times New Roman" w:eastAsia="仿宋" w:hAnsi="Times New Roman"/>
          <w:sz w:val="32"/>
          <w:szCs w:val="32"/>
        </w:rPr>
        <w:t>月</w:t>
      </w:r>
      <w:r>
        <w:rPr>
          <w:rFonts w:ascii="Times New Roman" w:eastAsia="仿宋" w:hAnsi="Times New Roman"/>
          <w:sz w:val="32"/>
          <w:szCs w:val="32"/>
        </w:rPr>
        <w:t>19</w:t>
      </w:r>
      <w:r>
        <w:rPr>
          <w:rFonts w:ascii="Times New Roman" w:eastAsia="仿宋" w:hAnsi="Times New Roman"/>
          <w:sz w:val="32"/>
          <w:szCs w:val="32"/>
        </w:rPr>
        <w:t>日（周五）</w:t>
      </w:r>
    </w:p>
    <w:p w:rsidR="00B525B3" w:rsidRDefault="00913572">
      <w:pPr>
        <w:spacing w:line="540" w:lineRule="exact"/>
        <w:ind w:firstLineChars="200" w:firstLine="643"/>
        <w:rPr>
          <w:rFonts w:ascii="Times New Roman" w:eastAsia="仿宋" w:hAnsi="Times New Roman"/>
          <w:b/>
          <w:sz w:val="32"/>
          <w:szCs w:val="32"/>
        </w:rPr>
      </w:pPr>
      <w:r>
        <w:rPr>
          <w:rFonts w:ascii="Times New Roman" w:eastAsia="仿宋" w:hAnsi="Times New Roman"/>
          <w:b/>
          <w:sz w:val="32"/>
          <w:szCs w:val="32"/>
        </w:rPr>
        <w:t>二、评价方法</w:t>
      </w:r>
    </w:p>
    <w:p w:rsidR="00B525B3" w:rsidRDefault="00913572">
      <w:pPr>
        <w:widowControl/>
        <w:adjustRightInd w:val="0"/>
        <w:snapToGrid w:val="0"/>
        <w:spacing w:line="54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_GB2312" w:hAnsi="Times New Roman"/>
          <w:bCs/>
          <w:kern w:val="0"/>
          <w:sz w:val="32"/>
          <w:szCs w:val="32"/>
        </w:rPr>
        <w:t>教师教学工作综合评价包括学生评价、督导评价、同行评价及院领导评价四个方面</w:t>
      </w:r>
      <w:r>
        <w:rPr>
          <w:rFonts w:ascii="Times New Roman" w:eastAsia="仿宋_GB2312" w:hAnsi="Times New Roman"/>
          <w:bCs/>
          <w:kern w:val="0"/>
          <w:sz w:val="32"/>
          <w:szCs w:val="32"/>
        </w:rPr>
        <w:t>,</w:t>
      </w:r>
      <w:r>
        <w:rPr>
          <w:rFonts w:ascii="Times New Roman" w:eastAsia="仿宋" w:hAnsi="Times New Roman"/>
          <w:sz w:val="32"/>
          <w:szCs w:val="32"/>
        </w:rPr>
        <w:t>评价结果以百分制计算，保留两位小数点。</w:t>
      </w:r>
    </w:p>
    <w:p w:rsidR="00B525B3" w:rsidRDefault="00913572">
      <w:pPr>
        <w:spacing w:line="540" w:lineRule="exact"/>
        <w:ind w:firstLineChars="200" w:firstLine="643"/>
        <w:rPr>
          <w:rFonts w:ascii="Times New Roman" w:eastAsia="仿宋" w:hAnsi="Times New Roman"/>
          <w:b/>
          <w:sz w:val="32"/>
          <w:szCs w:val="32"/>
        </w:rPr>
      </w:pPr>
      <w:r>
        <w:rPr>
          <w:rFonts w:ascii="Times New Roman" w:eastAsia="仿宋" w:hAnsi="Times New Roman"/>
          <w:b/>
          <w:sz w:val="32"/>
          <w:szCs w:val="32"/>
        </w:rPr>
        <w:t>1.</w:t>
      </w:r>
      <w:r>
        <w:rPr>
          <w:rFonts w:ascii="Times New Roman" w:eastAsia="仿宋" w:hAnsi="Times New Roman"/>
          <w:b/>
          <w:sz w:val="32"/>
          <w:szCs w:val="32"/>
        </w:rPr>
        <w:t>学生评价</w:t>
      </w:r>
    </w:p>
    <w:p w:rsidR="00B525B3" w:rsidRDefault="00913572">
      <w:pPr>
        <w:spacing w:line="540" w:lineRule="exact"/>
        <w:ind w:firstLineChars="200" w:firstLine="616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_GB2312" w:hAnsi="Times New Roman"/>
          <w:spacing w:val="-6"/>
          <w:kern w:val="0"/>
          <w:sz w:val="32"/>
          <w:szCs w:val="32"/>
        </w:rPr>
        <w:t>该项评分为教师任课课程学生评教</w:t>
      </w:r>
      <w:r>
        <w:rPr>
          <w:rFonts w:ascii="Times New Roman" w:eastAsia="仿宋_GB2312" w:hAnsi="Times New Roman"/>
          <w:bCs/>
          <w:spacing w:val="-6"/>
          <w:kern w:val="0"/>
          <w:sz w:val="32"/>
          <w:szCs w:val="32"/>
        </w:rPr>
        <w:t>的平均分</w:t>
      </w:r>
      <w:r>
        <w:rPr>
          <w:rFonts w:ascii="Times New Roman" w:eastAsia="仿宋" w:hAnsi="Times New Roman"/>
          <w:sz w:val="32"/>
          <w:szCs w:val="32"/>
        </w:rPr>
        <w:t>，权重占</w:t>
      </w:r>
      <w:r>
        <w:rPr>
          <w:rFonts w:ascii="Times New Roman" w:eastAsia="仿宋" w:hAnsi="Times New Roman"/>
          <w:sz w:val="32"/>
          <w:szCs w:val="32"/>
        </w:rPr>
        <w:t>35%</w:t>
      </w:r>
      <w:r>
        <w:rPr>
          <w:rFonts w:ascii="Times New Roman" w:eastAsia="仿宋" w:hAnsi="Times New Roman"/>
          <w:sz w:val="32"/>
          <w:szCs w:val="32"/>
        </w:rPr>
        <w:t>。</w:t>
      </w:r>
    </w:p>
    <w:p w:rsidR="00B525B3" w:rsidRDefault="00913572">
      <w:pPr>
        <w:spacing w:line="540" w:lineRule="exact"/>
        <w:ind w:firstLineChars="200" w:firstLine="643"/>
        <w:rPr>
          <w:rFonts w:ascii="Times New Roman" w:eastAsia="仿宋" w:hAnsi="Times New Roman"/>
          <w:b/>
          <w:sz w:val="32"/>
          <w:szCs w:val="32"/>
        </w:rPr>
      </w:pPr>
      <w:r>
        <w:rPr>
          <w:rFonts w:ascii="Times New Roman" w:eastAsia="仿宋" w:hAnsi="Times New Roman"/>
          <w:b/>
          <w:sz w:val="32"/>
          <w:szCs w:val="32"/>
        </w:rPr>
        <w:t>2.</w:t>
      </w:r>
      <w:r>
        <w:rPr>
          <w:rFonts w:ascii="Times New Roman" w:eastAsia="仿宋" w:hAnsi="Times New Roman"/>
          <w:b/>
          <w:sz w:val="32"/>
          <w:szCs w:val="32"/>
        </w:rPr>
        <w:t>督导评价</w:t>
      </w:r>
    </w:p>
    <w:p w:rsidR="00B525B3" w:rsidRDefault="00913572">
      <w:pPr>
        <w:spacing w:line="54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该项评分为校级督导评分和二级学院督导评分</w:t>
      </w:r>
      <w:r>
        <w:rPr>
          <w:rFonts w:ascii="Times New Roman" w:eastAsia="仿宋_GB2312" w:hAnsi="Times New Roman"/>
          <w:bCs/>
          <w:kern w:val="0"/>
          <w:sz w:val="32"/>
          <w:szCs w:val="32"/>
        </w:rPr>
        <w:t>的平均分。</w:t>
      </w:r>
      <w:r>
        <w:rPr>
          <w:rFonts w:ascii="Times New Roman" w:eastAsia="仿宋_GB2312" w:hAnsi="Times New Roman"/>
          <w:kern w:val="0"/>
          <w:sz w:val="32"/>
          <w:szCs w:val="32"/>
        </w:rPr>
        <w:t>未被校院两级督导听课评价的教师，取所在学院被评价教师结果的平均分</w:t>
      </w:r>
      <w:r>
        <w:rPr>
          <w:rFonts w:ascii="Times New Roman" w:eastAsia="仿宋" w:hAnsi="Times New Roman"/>
          <w:sz w:val="32"/>
          <w:szCs w:val="32"/>
        </w:rPr>
        <w:t>，权重占</w:t>
      </w:r>
      <w:r>
        <w:rPr>
          <w:rFonts w:ascii="Times New Roman" w:eastAsia="仿宋_GB2312" w:hAnsi="Times New Roman"/>
          <w:bCs/>
          <w:kern w:val="0"/>
          <w:sz w:val="32"/>
          <w:szCs w:val="32"/>
        </w:rPr>
        <w:t>15</w:t>
      </w:r>
      <w:r>
        <w:rPr>
          <w:rFonts w:ascii="Times New Roman" w:eastAsia="仿宋" w:hAnsi="Times New Roman"/>
          <w:sz w:val="32"/>
          <w:szCs w:val="32"/>
        </w:rPr>
        <w:t>%</w:t>
      </w:r>
      <w:r>
        <w:rPr>
          <w:rFonts w:ascii="Times New Roman" w:eastAsia="仿宋" w:hAnsi="Times New Roman"/>
          <w:sz w:val="32"/>
          <w:szCs w:val="32"/>
        </w:rPr>
        <w:t>。</w:t>
      </w:r>
    </w:p>
    <w:p w:rsidR="00B525B3" w:rsidRDefault="00913572">
      <w:pPr>
        <w:spacing w:line="540" w:lineRule="exact"/>
        <w:ind w:firstLineChars="200" w:firstLine="643"/>
        <w:rPr>
          <w:rFonts w:ascii="Times New Roman" w:eastAsia="仿宋" w:hAnsi="Times New Roman"/>
          <w:b/>
          <w:sz w:val="32"/>
          <w:szCs w:val="32"/>
        </w:rPr>
      </w:pPr>
      <w:r>
        <w:rPr>
          <w:rFonts w:ascii="Times New Roman" w:eastAsia="仿宋" w:hAnsi="Times New Roman"/>
          <w:b/>
          <w:sz w:val="32"/>
          <w:szCs w:val="32"/>
        </w:rPr>
        <w:t>3.</w:t>
      </w:r>
      <w:r>
        <w:rPr>
          <w:rFonts w:ascii="Times New Roman" w:eastAsia="仿宋" w:hAnsi="Times New Roman"/>
          <w:b/>
          <w:sz w:val="32"/>
          <w:szCs w:val="32"/>
        </w:rPr>
        <w:t>同行评价</w:t>
      </w:r>
    </w:p>
    <w:p w:rsidR="00B525B3" w:rsidRDefault="00913572">
      <w:pPr>
        <w:spacing w:line="54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该项评分由系（教研室）主任评分（占比应不低于</w:t>
      </w:r>
      <w:r>
        <w:rPr>
          <w:rFonts w:ascii="Times New Roman" w:eastAsia="仿宋_GB2312" w:hAnsi="Times New Roman"/>
          <w:kern w:val="0"/>
          <w:sz w:val="32"/>
          <w:szCs w:val="32"/>
        </w:rPr>
        <w:t>50%</w:t>
      </w:r>
      <w:r>
        <w:rPr>
          <w:rFonts w:ascii="Times New Roman" w:eastAsia="仿宋_GB2312" w:hAnsi="Times New Roman"/>
          <w:kern w:val="0"/>
          <w:sz w:val="32"/>
          <w:szCs w:val="32"/>
        </w:rPr>
        <w:t>）与系（教研室）同行互评分加权计算得到</w:t>
      </w:r>
      <w:r>
        <w:rPr>
          <w:rFonts w:ascii="Times New Roman" w:eastAsia="仿宋" w:hAnsi="Times New Roman"/>
          <w:sz w:val="32"/>
          <w:szCs w:val="32"/>
        </w:rPr>
        <w:t>，权重占</w:t>
      </w:r>
      <w:r>
        <w:rPr>
          <w:rFonts w:ascii="Times New Roman" w:eastAsia="仿宋" w:hAnsi="Times New Roman"/>
          <w:sz w:val="32"/>
          <w:szCs w:val="32"/>
        </w:rPr>
        <w:t>30%</w:t>
      </w:r>
      <w:r>
        <w:rPr>
          <w:rFonts w:ascii="Times New Roman" w:eastAsia="仿宋" w:hAnsi="Times New Roman"/>
          <w:sz w:val="32"/>
          <w:szCs w:val="32"/>
        </w:rPr>
        <w:t>。</w:t>
      </w:r>
    </w:p>
    <w:p w:rsidR="00B525B3" w:rsidRDefault="00913572">
      <w:pPr>
        <w:widowControl/>
        <w:adjustRightInd w:val="0"/>
        <w:snapToGrid w:val="0"/>
        <w:spacing w:line="540" w:lineRule="exact"/>
        <w:ind w:firstLineChars="200" w:firstLine="643"/>
        <w:rPr>
          <w:rFonts w:ascii="Times New Roman" w:eastAsia="仿宋_GB2312" w:hAnsi="Times New Roman"/>
          <w:b/>
          <w:kern w:val="0"/>
          <w:sz w:val="32"/>
          <w:szCs w:val="32"/>
        </w:rPr>
      </w:pPr>
      <w:r>
        <w:rPr>
          <w:rFonts w:ascii="Times New Roman" w:eastAsia="仿宋_GB2312" w:hAnsi="Times New Roman"/>
          <w:b/>
          <w:kern w:val="0"/>
          <w:sz w:val="32"/>
          <w:szCs w:val="32"/>
        </w:rPr>
        <w:t>4.</w:t>
      </w:r>
      <w:r>
        <w:rPr>
          <w:rFonts w:ascii="Times New Roman" w:eastAsia="仿宋_GB2312" w:hAnsi="Times New Roman"/>
          <w:b/>
          <w:kern w:val="0"/>
          <w:sz w:val="32"/>
          <w:szCs w:val="32"/>
        </w:rPr>
        <w:t>院领导评价</w:t>
      </w:r>
    </w:p>
    <w:p w:rsidR="00B525B3" w:rsidRDefault="00913572">
      <w:pPr>
        <w:spacing w:line="54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lastRenderedPageBreak/>
        <w:t>该项得分由院领导评分加权计算得到</w:t>
      </w:r>
      <w:r>
        <w:rPr>
          <w:rFonts w:ascii="Times New Roman" w:eastAsia="仿宋" w:hAnsi="Times New Roman"/>
          <w:sz w:val="32"/>
          <w:szCs w:val="32"/>
        </w:rPr>
        <w:t>，权重占</w:t>
      </w:r>
      <w:r>
        <w:rPr>
          <w:rFonts w:ascii="Times New Roman" w:eastAsia="仿宋" w:hAnsi="Times New Roman"/>
          <w:sz w:val="32"/>
          <w:szCs w:val="32"/>
        </w:rPr>
        <w:t>20%</w:t>
      </w:r>
      <w:r>
        <w:rPr>
          <w:rFonts w:ascii="Times New Roman" w:eastAsia="仿宋_GB2312" w:hAnsi="Times New Roman"/>
          <w:kern w:val="0"/>
          <w:sz w:val="32"/>
          <w:szCs w:val="32"/>
        </w:rPr>
        <w:t>。</w:t>
      </w:r>
    </w:p>
    <w:p w:rsidR="00B525B3" w:rsidRPr="00A844F8" w:rsidRDefault="00913572">
      <w:pPr>
        <w:spacing w:line="540" w:lineRule="exact"/>
        <w:ind w:firstLineChars="200" w:firstLine="640"/>
        <w:rPr>
          <w:rFonts w:ascii="Times New Roman" w:eastAsia="仿宋_GB2312" w:hAnsi="Times New Roman"/>
          <w:color w:val="FF0000"/>
          <w:sz w:val="32"/>
          <w:szCs w:val="32"/>
        </w:rPr>
      </w:pPr>
      <w:bookmarkStart w:id="1" w:name="_GoBack"/>
      <w:r w:rsidRPr="00A844F8">
        <w:rPr>
          <w:rFonts w:ascii="Times New Roman" w:eastAsia="仿宋_GB2312" w:hAnsi="Times New Roman"/>
          <w:color w:val="FF0000"/>
          <w:kern w:val="0"/>
          <w:sz w:val="32"/>
          <w:szCs w:val="32"/>
        </w:rPr>
        <w:t>二级学院可依据学科专业特点、教师队伍情况设置各评价维度权重及院领导权重。</w:t>
      </w:r>
    </w:p>
    <w:bookmarkEnd w:id="1"/>
    <w:p w:rsidR="00B525B3" w:rsidRDefault="00913572">
      <w:pPr>
        <w:spacing w:line="540" w:lineRule="exact"/>
        <w:ind w:firstLineChars="200" w:firstLine="643"/>
        <w:rPr>
          <w:rFonts w:ascii="Times New Roman" w:eastAsia="仿宋" w:hAnsi="Times New Roman"/>
          <w:b/>
          <w:sz w:val="32"/>
          <w:szCs w:val="32"/>
        </w:rPr>
      </w:pPr>
      <w:r>
        <w:rPr>
          <w:rFonts w:ascii="Times New Roman" w:eastAsia="仿宋" w:hAnsi="Times New Roman"/>
          <w:b/>
          <w:sz w:val="32"/>
          <w:szCs w:val="32"/>
        </w:rPr>
        <w:t>三、工作要求</w:t>
      </w:r>
    </w:p>
    <w:p w:rsidR="00B525B3" w:rsidRDefault="00913572">
      <w:pPr>
        <w:spacing w:line="540" w:lineRule="exact"/>
        <w:ind w:firstLineChars="200" w:firstLine="640"/>
        <w:rPr>
          <w:rFonts w:ascii="Times New Roman" w:eastAsia="仿宋_GB2312" w:hAnsi="Times New Roman"/>
          <w:bCs/>
          <w:kern w:val="0"/>
          <w:sz w:val="32"/>
          <w:szCs w:val="32"/>
        </w:rPr>
      </w:pPr>
      <w:r>
        <w:rPr>
          <w:rFonts w:ascii="Times New Roman" w:eastAsia="仿宋" w:hAnsi="Times New Roman" w:hint="eastAsia"/>
          <w:kern w:val="0"/>
          <w:sz w:val="32"/>
          <w:szCs w:val="32"/>
        </w:rPr>
        <w:t>1</w:t>
      </w:r>
      <w:r>
        <w:rPr>
          <w:rFonts w:ascii="Times New Roman" w:eastAsia="仿宋" w:hAnsi="Times New Roman"/>
          <w:kern w:val="0"/>
          <w:sz w:val="32"/>
          <w:szCs w:val="32"/>
        </w:rPr>
        <w:t>.</w:t>
      </w:r>
      <w:r>
        <w:rPr>
          <w:rFonts w:ascii="Times New Roman" w:eastAsia="仿宋_GB2312" w:hAnsi="Times New Roman"/>
          <w:bCs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bCs/>
          <w:kern w:val="0"/>
          <w:sz w:val="32"/>
          <w:szCs w:val="32"/>
        </w:rPr>
        <w:t>各</w:t>
      </w:r>
      <w:r>
        <w:rPr>
          <w:rFonts w:ascii="Times New Roman" w:eastAsia="仿宋_GB2312" w:hAnsi="Times New Roman"/>
          <w:bCs/>
          <w:kern w:val="0"/>
          <w:sz w:val="32"/>
          <w:szCs w:val="32"/>
        </w:rPr>
        <w:t>学院成立专门工作小组，客观公正、实事求是地组织开展教师教学工作综合评价工作</w:t>
      </w:r>
      <w:r>
        <w:rPr>
          <w:rFonts w:ascii="Times New Roman" w:eastAsia="仿宋_GB2312" w:hAnsi="Times New Roman" w:hint="eastAsia"/>
          <w:bCs/>
          <w:kern w:val="0"/>
          <w:sz w:val="32"/>
          <w:szCs w:val="32"/>
        </w:rPr>
        <w:t>。</w:t>
      </w:r>
    </w:p>
    <w:p w:rsidR="00B525B3" w:rsidRDefault="00913572">
      <w:pPr>
        <w:spacing w:line="540" w:lineRule="exact"/>
        <w:ind w:firstLineChars="200" w:firstLine="640"/>
        <w:rPr>
          <w:rFonts w:ascii="Times New Roman" w:eastAsia="仿宋_GB2312" w:hAnsi="Times New Roman"/>
          <w:bCs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bCs/>
          <w:kern w:val="0"/>
          <w:sz w:val="32"/>
          <w:szCs w:val="32"/>
        </w:rPr>
        <w:t xml:space="preserve">2. </w:t>
      </w:r>
      <w:r>
        <w:rPr>
          <w:rFonts w:ascii="Times New Roman" w:eastAsia="仿宋_GB2312" w:hAnsi="Times New Roman" w:hint="eastAsia"/>
          <w:bCs/>
          <w:kern w:val="0"/>
          <w:sz w:val="32"/>
          <w:szCs w:val="32"/>
        </w:rPr>
        <w:t>为院领导评价制定更加具体的评价指标体系，将职业道德、工作态度、教育教学业绩、参与公共事务等方面的评价指标进行量化，提高评价结果的客观性和准确性。</w:t>
      </w:r>
    </w:p>
    <w:p w:rsidR="00B525B3" w:rsidRDefault="00913572">
      <w:pPr>
        <w:spacing w:line="540" w:lineRule="exact"/>
        <w:ind w:firstLineChars="200" w:firstLine="640"/>
        <w:rPr>
          <w:rFonts w:ascii="Times New Roman" w:eastAsia="仿宋_GB2312" w:hAnsi="Times New Roman"/>
          <w:bCs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bCs/>
          <w:kern w:val="0"/>
          <w:sz w:val="32"/>
          <w:szCs w:val="32"/>
        </w:rPr>
        <w:t xml:space="preserve">3. </w:t>
      </w:r>
      <w:r>
        <w:rPr>
          <w:rFonts w:ascii="Times New Roman" w:eastAsia="仿宋_GB2312" w:hAnsi="Times New Roman" w:hint="eastAsia"/>
          <w:bCs/>
          <w:kern w:val="0"/>
          <w:sz w:val="32"/>
          <w:szCs w:val="32"/>
        </w:rPr>
        <w:t>各学院评价前公布细化的相关评价标准并征求教师意见。</w:t>
      </w:r>
    </w:p>
    <w:p w:rsidR="00B525B3" w:rsidRDefault="00913572">
      <w:pPr>
        <w:spacing w:line="540" w:lineRule="exact"/>
        <w:ind w:firstLineChars="200" w:firstLine="640"/>
        <w:rPr>
          <w:rFonts w:ascii="Times New Roman" w:eastAsia="仿宋_GB2312" w:hAnsi="Times New Roman"/>
          <w:bCs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bCs/>
          <w:kern w:val="0"/>
          <w:sz w:val="32"/>
          <w:szCs w:val="32"/>
        </w:rPr>
        <w:t xml:space="preserve">4. </w:t>
      </w:r>
      <w:r>
        <w:rPr>
          <w:rFonts w:ascii="Times New Roman" w:eastAsia="仿宋_GB2312" w:hAnsi="Times New Roman" w:hint="eastAsia"/>
          <w:bCs/>
          <w:kern w:val="0"/>
          <w:sz w:val="32"/>
          <w:szCs w:val="32"/>
        </w:rPr>
        <w:t>各学院评价后</w:t>
      </w:r>
      <w:r>
        <w:rPr>
          <w:rFonts w:ascii="Times New Roman" w:eastAsia="仿宋_GB2312" w:hAnsi="Times New Roman"/>
          <w:bCs/>
          <w:kern w:val="0"/>
          <w:sz w:val="32"/>
          <w:szCs w:val="32"/>
        </w:rPr>
        <w:t>以适当的方式在一定范围内公布</w:t>
      </w:r>
      <w:r>
        <w:rPr>
          <w:rFonts w:ascii="Times New Roman" w:eastAsia="仿宋" w:hAnsi="Times New Roman"/>
          <w:kern w:val="0"/>
          <w:sz w:val="32"/>
          <w:szCs w:val="32"/>
        </w:rPr>
        <w:t>教师教学工作综合评价办法与</w:t>
      </w:r>
      <w:r>
        <w:rPr>
          <w:rFonts w:ascii="Times New Roman" w:eastAsia="仿宋_GB2312" w:hAnsi="Times New Roman"/>
          <w:bCs/>
          <w:kern w:val="0"/>
          <w:sz w:val="32"/>
          <w:szCs w:val="32"/>
        </w:rPr>
        <w:t>评价结果，并向教师本人反馈，确保每位教师都知晓结果。</w:t>
      </w:r>
    </w:p>
    <w:p w:rsidR="00B525B3" w:rsidRDefault="00913572">
      <w:pPr>
        <w:spacing w:line="540" w:lineRule="exact"/>
        <w:ind w:firstLineChars="200" w:firstLine="640"/>
        <w:rPr>
          <w:rFonts w:ascii="Times New Roman" w:eastAsia="仿宋_GB2312" w:hAnsi="Times New Roman"/>
          <w:bCs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bCs/>
          <w:kern w:val="0"/>
          <w:sz w:val="32"/>
          <w:szCs w:val="32"/>
        </w:rPr>
        <w:t xml:space="preserve">5. </w:t>
      </w:r>
      <w:r>
        <w:rPr>
          <w:rFonts w:ascii="Times New Roman" w:eastAsia="仿宋_GB2312" w:hAnsi="Times New Roman"/>
          <w:bCs/>
          <w:kern w:val="0"/>
          <w:sz w:val="32"/>
          <w:szCs w:val="32"/>
        </w:rPr>
        <w:t>经学院党政联席会通过后，报送教务处、人事处存档备案。</w:t>
      </w:r>
    </w:p>
    <w:p w:rsidR="00B525B3" w:rsidRDefault="00913572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hint="eastAsia"/>
          <w:kern w:val="0"/>
          <w:sz w:val="32"/>
          <w:szCs w:val="32"/>
        </w:rPr>
        <w:t>6</w:t>
      </w:r>
      <w:r>
        <w:rPr>
          <w:rFonts w:ascii="Times New Roman" w:eastAsia="仿宋" w:hAnsi="Times New Roman"/>
          <w:kern w:val="0"/>
          <w:sz w:val="32"/>
          <w:szCs w:val="32"/>
        </w:rPr>
        <w:t>.</w:t>
      </w:r>
      <w:r>
        <w:rPr>
          <w:rFonts w:ascii="Times New Roman" w:eastAsia="仿宋_GB2312" w:hAnsi="Times New Roman"/>
          <w:bCs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bCs/>
          <w:kern w:val="0"/>
          <w:sz w:val="32"/>
          <w:szCs w:val="32"/>
        </w:rPr>
        <w:t>各学院要</w:t>
      </w:r>
      <w:r>
        <w:rPr>
          <w:rFonts w:ascii="Times New Roman" w:eastAsia="仿宋_GB2312" w:hAnsi="Times New Roman"/>
          <w:bCs/>
          <w:kern w:val="0"/>
          <w:sz w:val="32"/>
          <w:szCs w:val="32"/>
        </w:rPr>
        <w:t>组织教师进行交流和讨论，共同分享教学经验和改进措施</w:t>
      </w:r>
      <w:r>
        <w:rPr>
          <w:rFonts w:ascii="Times New Roman" w:eastAsia="仿宋" w:hAnsi="Times New Roman"/>
          <w:color w:val="000000"/>
          <w:kern w:val="0"/>
          <w:sz w:val="32"/>
          <w:szCs w:val="32"/>
        </w:rPr>
        <w:t>。</w:t>
      </w:r>
      <w:r>
        <w:rPr>
          <w:rFonts w:ascii="宋体" w:eastAsia="仿宋_GB2312" w:hAnsi="宋体" w:cs="仿宋" w:hint="eastAsia"/>
          <w:bCs/>
          <w:kern w:val="0"/>
          <w:sz w:val="32"/>
          <w:szCs w:val="32"/>
        </w:rPr>
        <w:t>对教学工作综合评价和学生评教成绩排名靠后的教师，由学院领导采取相应措施给予帮扶和教育，指出存在的关键问题，引导教师针对性地提高教学工作能力和水平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。</w:t>
      </w:r>
    </w:p>
    <w:p w:rsidR="00B525B3" w:rsidRDefault="00913572">
      <w:pPr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" w:hAnsi="Times New Roman" w:hint="eastAsia"/>
          <w:kern w:val="0"/>
          <w:sz w:val="32"/>
          <w:szCs w:val="32"/>
        </w:rPr>
        <w:t>7</w:t>
      </w:r>
      <w:r>
        <w:rPr>
          <w:rFonts w:ascii="Times New Roman" w:eastAsia="仿宋" w:hAnsi="Times New Roman"/>
          <w:kern w:val="0"/>
          <w:sz w:val="32"/>
          <w:szCs w:val="32"/>
        </w:rPr>
        <w:t>.</w:t>
      </w:r>
      <w:r>
        <w:rPr>
          <w:rFonts w:ascii="Times New Roman" w:eastAsia="仿宋" w:hAnsi="Times New Roman" w:hint="eastAsia"/>
          <w:kern w:val="0"/>
          <w:sz w:val="32"/>
          <w:szCs w:val="32"/>
        </w:rPr>
        <w:t xml:space="preserve"> </w:t>
      </w:r>
      <w:r>
        <w:rPr>
          <w:rFonts w:ascii="Times New Roman" w:eastAsia="仿宋" w:hAnsi="Times New Roman"/>
          <w:kern w:val="0"/>
          <w:sz w:val="32"/>
          <w:szCs w:val="32"/>
        </w:rPr>
        <w:t>为</w:t>
      </w:r>
      <w:r>
        <w:rPr>
          <w:rFonts w:ascii="Times New Roman" w:eastAsia="仿宋_GB2312" w:hAnsi="Times New Roman"/>
          <w:bCs/>
          <w:kern w:val="0"/>
          <w:sz w:val="32"/>
          <w:szCs w:val="32"/>
        </w:rPr>
        <w:t>下学年更好开展教师教学工作综合评价，请各学院按</w:t>
      </w:r>
      <w:r>
        <w:rPr>
          <w:rFonts w:ascii="Times New Roman" w:eastAsia="仿宋_GB2312" w:hAnsi="Times New Roman"/>
          <w:b/>
          <w:kern w:val="0"/>
          <w:sz w:val="32"/>
          <w:szCs w:val="32"/>
        </w:rPr>
        <w:t>附件</w:t>
      </w:r>
      <w:r>
        <w:rPr>
          <w:rFonts w:ascii="Times New Roman" w:eastAsia="仿宋_GB2312" w:hAnsi="Times New Roman"/>
          <w:b/>
          <w:kern w:val="0"/>
          <w:sz w:val="32"/>
          <w:szCs w:val="32"/>
        </w:rPr>
        <w:t>4</w:t>
      </w:r>
      <w:r>
        <w:rPr>
          <w:rFonts w:ascii="Times New Roman" w:eastAsia="仿宋_GB2312" w:hAnsi="Times New Roman"/>
          <w:bCs/>
          <w:kern w:val="0"/>
          <w:sz w:val="32"/>
          <w:szCs w:val="32"/>
        </w:rPr>
        <w:t>模板提交本学年</w:t>
      </w:r>
      <w:r>
        <w:rPr>
          <w:rFonts w:ascii="Times New Roman" w:eastAsia="仿宋" w:hAnsi="Times New Roman"/>
          <w:kern w:val="0"/>
          <w:sz w:val="32"/>
          <w:szCs w:val="32"/>
        </w:rPr>
        <w:t>教师</w:t>
      </w:r>
      <w:r>
        <w:rPr>
          <w:rFonts w:ascii="Times New Roman" w:eastAsia="仿宋_GB2312" w:hAnsi="Times New Roman"/>
          <w:bCs/>
          <w:kern w:val="0"/>
          <w:sz w:val="32"/>
          <w:szCs w:val="32"/>
        </w:rPr>
        <w:t>教学工作综合评价工作小结。</w:t>
      </w:r>
    </w:p>
    <w:p w:rsidR="00B525B3" w:rsidRDefault="00913572">
      <w:pPr>
        <w:adjustRightInd w:val="0"/>
        <w:snapToGrid w:val="0"/>
        <w:spacing w:line="540" w:lineRule="exact"/>
        <w:ind w:firstLineChars="200" w:firstLine="640"/>
        <w:rPr>
          <w:rFonts w:ascii="Times New Roman" w:eastAsia="仿宋" w:hAnsi="Times New Roman"/>
          <w:kern w:val="0"/>
          <w:sz w:val="32"/>
          <w:szCs w:val="32"/>
        </w:rPr>
      </w:pPr>
      <w:r>
        <w:rPr>
          <w:rFonts w:ascii="Times New Roman" w:eastAsia="仿宋" w:hAnsi="Times New Roman" w:hint="eastAsia"/>
          <w:kern w:val="0"/>
          <w:sz w:val="32"/>
          <w:szCs w:val="32"/>
        </w:rPr>
        <w:t>8</w:t>
      </w:r>
      <w:r>
        <w:rPr>
          <w:rFonts w:ascii="Times New Roman" w:eastAsia="仿宋" w:hAnsi="Times New Roman"/>
          <w:kern w:val="0"/>
          <w:sz w:val="32"/>
          <w:szCs w:val="32"/>
        </w:rPr>
        <w:t xml:space="preserve">. </w:t>
      </w:r>
      <w:r>
        <w:rPr>
          <w:rFonts w:ascii="Times New Roman" w:eastAsia="仿宋" w:hAnsi="Times New Roman"/>
          <w:kern w:val="0"/>
          <w:sz w:val="32"/>
          <w:szCs w:val="32"/>
        </w:rPr>
        <w:t>材料提交。</w:t>
      </w:r>
      <w:r>
        <w:rPr>
          <w:rFonts w:ascii="Times New Roman" w:eastAsia="仿宋" w:hAnsi="Times New Roman"/>
          <w:b/>
          <w:bCs/>
          <w:kern w:val="0"/>
          <w:sz w:val="32"/>
          <w:szCs w:val="32"/>
        </w:rPr>
        <w:t>请各学院严格按照《</w:t>
      </w:r>
      <w:r>
        <w:rPr>
          <w:rFonts w:ascii="Times New Roman" w:eastAsia="仿宋" w:hAnsi="Times New Roman"/>
          <w:b/>
          <w:bCs/>
          <w:kern w:val="0"/>
          <w:sz w:val="32"/>
          <w:szCs w:val="32"/>
        </w:rPr>
        <w:t>2024-2025</w:t>
      </w:r>
      <w:r>
        <w:rPr>
          <w:rFonts w:ascii="Times New Roman" w:eastAsia="仿宋" w:hAnsi="Times New Roman"/>
          <w:b/>
          <w:bCs/>
          <w:kern w:val="0"/>
          <w:sz w:val="32"/>
          <w:szCs w:val="32"/>
        </w:rPr>
        <w:t>学年二级学院教师教学工作综合评价优良比例表》（见附件</w:t>
      </w:r>
      <w:r>
        <w:rPr>
          <w:rFonts w:ascii="Times New Roman" w:eastAsia="仿宋" w:hAnsi="Times New Roman"/>
          <w:b/>
          <w:bCs/>
          <w:kern w:val="0"/>
          <w:sz w:val="32"/>
          <w:szCs w:val="32"/>
        </w:rPr>
        <w:t>2</w:t>
      </w:r>
      <w:r>
        <w:rPr>
          <w:rFonts w:ascii="Times New Roman" w:eastAsia="仿宋" w:hAnsi="Times New Roman"/>
          <w:b/>
          <w:bCs/>
          <w:kern w:val="0"/>
          <w:sz w:val="32"/>
          <w:szCs w:val="32"/>
        </w:rPr>
        <w:t>）确定</w:t>
      </w:r>
      <w:r>
        <w:rPr>
          <w:rFonts w:ascii="Times New Roman" w:eastAsia="仿宋" w:hAnsi="Times New Roman"/>
          <w:b/>
          <w:bCs/>
          <w:kern w:val="0"/>
          <w:sz w:val="32"/>
          <w:szCs w:val="32"/>
        </w:rPr>
        <w:lastRenderedPageBreak/>
        <w:t>综合评分汇总表的优良比例</w:t>
      </w:r>
      <w:r>
        <w:rPr>
          <w:rFonts w:ascii="Times New Roman" w:eastAsia="仿宋" w:hAnsi="Times New Roman"/>
          <w:kern w:val="0"/>
          <w:sz w:val="32"/>
          <w:szCs w:val="32"/>
        </w:rPr>
        <w:t>，并于</w:t>
      </w:r>
      <w:r>
        <w:rPr>
          <w:rFonts w:ascii="Times New Roman" w:eastAsia="仿宋" w:hAnsi="Times New Roman"/>
          <w:kern w:val="0"/>
          <w:sz w:val="32"/>
          <w:szCs w:val="32"/>
        </w:rPr>
        <w:t>9</w:t>
      </w:r>
      <w:r>
        <w:rPr>
          <w:rFonts w:ascii="Times New Roman" w:eastAsia="仿宋" w:hAnsi="Times New Roman"/>
          <w:kern w:val="0"/>
          <w:sz w:val="32"/>
          <w:szCs w:val="32"/>
        </w:rPr>
        <w:t>月</w:t>
      </w:r>
      <w:r>
        <w:rPr>
          <w:rFonts w:ascii="Times New Roman" w:eastAsia="仿宋" w:hAnsi="Times New Roman"/>
          <w:kern w:val="0"/>
          <w:sz w:val="32"/>
          <w:szCs w:val="32"/>
        </w:rPr>
        <w:t>19</w:t>
      </w:r>
      <w:r>
        <w:rPr>
          <w:rFonts w:ascii="Times New Roman" w:eastAsia="仿宋" w:hAnsi="Times New Roman"/>
          <w:kern w:val="0"/>
          <w:sz w:val="32"/>
          <w:szCs w:val="32"/>
        </w:rPr>
        <w:t>日（周五）前通过网上办事大厅服务项目（</w:t>
      </w:r>
      <w:r>
        <w:rPr>
          <w:rFonts w:ascii="Times New Roman" w:eastAsia="仿宋" w:hAnsi="Times New Roman"/>
          <w:kern w:val="0"/>
          <w:sz w:val="32"/>
          <w:szCs w:val="32"/>
        </w:rPr>
        <w:t>“</w:t>
      </w:r>
      <w:r>
        <w:rPr>
          <w:rFonts w:ascii="Times New Roman" w:eastAsia="仿宋" w:hAnsi="Times New Roman"/>
          <w:kern w:val="0"/>
          <w:sz w:val="32"/>
          <w:szCs w:val="32"/>
        </w:rPr>
        <w:t>二级学院教师教学工作综合评价办法及评价结果</w:t>
      </w:r>
      <w:r>
        <w:rPr>
          <w:rFonts w:ascii="Times New Roman" w:eastAsia="仿宋" w:hAnsi="Times New Roman"/>
          <w:kern w:val="0"/>
          <w:sz w:val="32"/>
          <w:szCs w:val="32"/>
        </w:rPr>
        <w:t>”</w:t>
      </w:r>
      <w:r>
        <w:rPr>
          <w:rFonts w:ascii="Times New Roman" w:eastAsia="仿宋" w:hAnsi="Times New Roman"/>
          <w:kern w:val="0"/>
          <w:sz w:val="32"/>
          <w:szCs w:val="32"/>
        </w:rPr>
        <w:t>）提交</w:t>
      </w:r>
      <w:r>
        <w:rPr>
          <w:rFonts w:ascii="Times New Roman" w:eastAsia="仿宋" w:hAnsi="Times New Roman"/>
          <w:b/>
          <w:bCs/>
          <w:kern w:val="0"/>
          <w:sz w:val="32"/>
          <w:szCs w:val="32"/>
        </w:rPr>
        <w:t>电子版及签字盖章后的</w:t>
      </w:r>
      <w:r>
        <w:rPr>
          <w:rFonts w:ascii="Times New Roman" w:eastAsia="仿宋" w:hAnsi="Times New Roman"/>
          <w:b/>
          <w:bCs/>
          <w:kern w:val="0"/>
          <w:sz w:val="32"/>
          <w:szCs w:val="32"/>
        </w:rPr>
        <w:t>PDF</w:t>
      </w:r>
      <w:r>
        <w:rPr>
          <w:rFonts w:ascii="Times New Roman" w:eastAsia="仿宋" w:hAnsi="Times New Roman"/>
          <w:b/>
          <w:bCs/>
          <w:kern w:val="0"/>
          <w:sz w:val="32"/>
          <w:szCs w:val="32"/>
        </w:rPr>
        <w:t>版材料</w:t>
      </w:r>
      <w:r>
        <w:rPr>
          <w:rFonts w:ascii="Times New Roman" w:eastAsia="仿宋" w:hAnsi="Times New Roman"/>
          <w:kern w:val="0"/>
          <w:sz w:val="32"/>
          <w:szCs w:val="32"/>
        </w:rPr>
        <w:t>：</w:t>
      </w:r>
    </w:p>
    <w:p w:rsidR="00B525B3" w:rsidRDefault="00913572">
      <w:pPr>
        <w:adjustRightInd w:val="0"/>
        <w:snapToGrid w:val="0"/>
        <w:spacing w:line="540" w:lineRule="exact"/>
        <w:ind w:firstLineChars="150" w:firstLine="480"/>
        <w:rPr>
          <w:rFonts w:ascii="Times New Roman" w:eastAsia="仿宋" w:hAnsi="Times New Roman"/>
          <w:kern w:val="0"/>
          <w:sz w:val="32"/>
          <w:szCs w:val="32"/>
        </w:rPr>
      </w:pPr>
      <w:r>
        <w:rPr>
          <w:rFonts w:ascii="Times New Roman" w:eastAsia="仿宋" w:hAnsi="Times New Roman"/>
          <w:kern w:val="0"/>
          <w:sz w:val="32"/>
          <w:szCs w:val="32"/>
        </w:rPr>
        <w:t>（</w:t>
      </w:r>
      <w:r>
        <w:rPr>
          <w:rFonts w:ascii="Times New Roman" w:eastAsia="仿宋" w:hAnsi="Times New Roman"/>
          <w:kern w:val="0"/>
          <w:sz w:val="32"/>
          <w:szCs w:val="32"/>
        </w:rPr>
        <w:t>1</w:t>
      </w:r>
      <w:r>
        <w:rPr>
          <w:rFonts w:ascii="Times New Roman" w:eastAsia="仿宋" w:hAnsi="Times New Roman"/>
          <w:kern w:val="0"/>
          <w:sz w:val="32"/>
          <w:szCs w:val="32"/>
        </w:rPr>
        <w:t>）</w:t>
      </w:r>
      <w:r>
        <w:rPr>
          <w:rFonts w:ascii="Times New Roman" w:eastAsia="仿宋" w:hAnsi="Times New Roman"/>
          <w:kern w:val="0"/>
          <w:sz w:val="32"/>
          <w:szCs w:val="32"/>
        </w:rPr>
        <w:t>**</w:t>
      </w:r>
      <w:r>
        <w:rPr>
          <w:rFonts w:ascii="Times New Roman" w:eastAsia="仿宋" w:hAnsi="Times New Roman"/>
          <w:kern w:val="0"/>
          <w:sz w:val="32"/>
          <w:szCs w:val="32"/>
        </w:rPr>
        <w:t>学院教师教学工作综合评价办法；</w:t>
      </w:r>
    </w:p>
    <w:p w:rsidR="00B525B3" w:rsidRDefault="00913572">
      <w:pPr>
        <w:adjustRightInd w:val="0"/>
        <w:snapToGrid w:val="0"/>
        <w:spacing w:line="540" w:lineRule="exact"/>
        <w:ind w:firstLineChars="150" w:firstLine="480"/>
        <w:rPr>
          <w:rFonts w:ascii="Times New Roman" w:eastAsia="仿宋" w:hAnsi="Times New Roman"/>
          <w:kern w:val="0"/>
          <w:sz w:val="32"/>
          <w:szCs w:val="32"/>
        </w:rPr>
      </w:pPr>
      <w:r>
        <w:rPr>
          <w:rFonts w:ascii="Times New Roman" w:eastAsia="仿宋" w:hAnsi="Times New Roman"/>
          <w:kern w:val="0"/>
          <w:sz w:val="32"/>
          <w:szCs w:val="32"/>
        </w:rPr>
        <w:t>（</w:t>
      </w:r>
      <w:r>
        <w:rPr>
          <w:rFonts w:ascii="Times New Roman" w:eastAsia="仿宋" w:hAnsi="Times New Roman"/>
          <w:kern w:val="0"/>
          <w:sz w:val="32"/>
          <w:szCs w:val="32"/>
        </w:rPr>
        <w:t>2</w:t>
      </w:r>
      <w:r>
        <w:rPr>
          <w:rFonts w:ascii="Times New Roman" w:eastAsia="仿宋" w:hAnsi="Times New Roman"/>
          <w:kern w:val="0"/>
          <w:sz w:val="32"/>
          <w:szCs w:val="32"/>
        </w:rPr>
        <w:t>）</w:t>
      </w:r>
      <w:r>
        <w:rPr>
          <w:rFonts w:ascii="Times New Roman" w:eastAsia="仿宋" w:hAnsi="Times New Roman"/>
          <w:kern w:val="0"/>
          <w:sz w:val="32"/>
          <w:szCs w:val="32"/>
        </w:rPr>
        <w:t>**</w:t>
      </w:r>
      <w:r>
        <w:rPr>
          <w:rFonts w:ascii="Times New Roman" w:eastAsia="仿宋" w:hAnsi="Times New Roman"/>
          <w:kern w:val="0"/>
          <w:sz w:val="32"/>
          <w:szCs w:val="32"/>
        </w:rPr>
        <w:t>学院</w:t>
      </w:r>
      <w:r>
        <w:rPr>
          <w:rFonts w:ascii="Times New Roman" w:eastAsia="仿宋" w:hAnsi="Times New Roman"/>
          <w:kern w:val="0"/>
          <w:sz w:val="32"/>
          <w:szCs w:val="32"/>
        </w:rPr>
        <w:t>2024-2025</w:t>
      </w:r>
      <w:r>
        <w:rPr>
          <w:rFonts w:ascii="Times New Roman" w:eastAsia="仿宋" w:hAnsi="Times New Roman"/>
          <w:kern w:val="0"/>
          <w:sz w:val="32"/>
          <w:szCs w:val="32"/>
        </w:rPr>
        <w:t>学年教师教学工作综合评分汇总表（见附件</w:t>
      </w:r>
      <w:r>
        <w:rPr>
          <w:rFonts w:ascii="Times New Roman" w:eastAsia="仿宋" w:hAnsi="Times New Roman"/>
          <w:kern w:val="0"/>
          <w:sz w:val="32"/>
          <w:szCs w:val="32"/>
        </w:rPr>
        <w:t>3</w:t>
      </w:r>
      <w:r>
        <w:rPr>
          <w:rFonts w:ascii="Times New Roman" w:eastAsia="仿宋" w:hAnsi="Times New Roman"/>
          <w:kern w:val="0"/>
          <w:sz w:val="32"/>
          <w:szCs w:val="32"/>
        </w:rPr>
        <w:t>）。</w:t>
      </w:r>
    </w:p>
    <w:p w:rsidR="00B525B3" w:rsidRDefault="00913572">
      <w:pPr>
        <w:adjustRightInd w:val="0"/>
        <w:snapToGrid w:val="0"/>
        <w:spacing w:line="540" w:lineRule="exact"/>
        <w:ind w:firstLineChars="150" w:firstLine="480"/>
        <w:rPr>
          <w:rFonts w:ascii="Times New Roman" w:eastAsia="仿宋" w:hAnsi="Times New Roman"/>
          <w:kern w:val="0"/>
          <w:sz w:val="32"/>
          <w:szCs w:val="32"/>
        </w:rPr>
      </w:pPr>
      <w:r>
        <w:rPr>
          <w:rFonts w:ascii="Times New Roman" w:eastAsia="仿宋" w:hAnsi="Times New Roman"/>
          <w:kern w:val="0"/>
          <w:sz w:val="32"/>
          <w:szCs w:val="32"/>
        </w:rPr>
        <w:t>（</w:t>
      </w:r>
      <w:r>
        <w:rPr>
          <w:rFonts w:ascii="Times New Roman" w:eastAsia="仿宋" w:hAnsi="Times New Roman"/>
          <w:kern w:val="0"/>
          <w:sz w:val="32"/>
          <w:szCs w:val="32"/>
        </w:rPr>
        <w:t>3</w:t>
      </w:r>
      <w:r>
        <w:rPr>
          <w:rFonts w:ascii="Times New Roman" w:eastAsia="仿宋" w:hAnsi="Times New Roman"/>
          <w:kern w:val="0"/>
          <w:sz w:val="32"/>
          <w:szCs w:val="32"/>
        </w:rPr>
        <w:t>）</w:t>
      </w:r>
      <w:r>
        <w:rPr>
          <w:rFonts w:ascii="Times New Roman" w:eastAsia="仿宋" w:hAnsi="Times New Roman"/>
          <w:kern w:val="0"/>
          <w:sz w:val="32"/>
          <w:szCs w:val="32"/>
        </w:rPr>
        <w:t>2024-2025</w:t>
      </w:r>
      <w:r>
        <w:rPr>
          <w:rFonts w:ascii="Times New Roman" w:eastAsia="仿宋" w:hAnsi="Times New Roman"/>
          <w:kern w:val="0"/>
          <w:sz w:val="32"/>
          <w:szCs w:val="32"/>
        </w:rPr>
        <w:t>学年教师教学工作综合评价工作小结</w:t>
      </w:r>
    </w:p>
    <w:p w:rsidR="00B525B3" w:rsidRDefault="00913572">
      <w:pPr>
        <w:spacing w:line="54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附件：</w:t>
      </w:r>
    </w:p>
    <w:p w:rsidR="00B525B3" w:rsidRDefault="00913572">
      <w:pPr>
        <w:spacing w:line="54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1.</w:t>
      </w:r>
      <w:r>
        <w:rPr>
          <w:rFonts w:ascii="Times New Roman" w:eastAsia="仿宋" w:hAnsi="Times New Roman"/>
          <w:sz w:val="32"/>
          <w:szCs w:val="32"/>
        </w:rPr>
        <w:t>《关于印发</w:t>
      </w:r>
      <w:r>
        <w:rPr>
          <w:rFonts w:ascii="Times New Roman" w:eastAsia="仿宋" w:hAnsi="Times New Roman"/>
          <w:sz w:val="32"/>
          <w:szCs w:val="32"/>
        </w:rPr>
        <w:t>&lt;</w:t>
      </w:r>
      <w:r>
        <w:rPr>
          <w:rFonts w:ascii="Times New Roman" w:eastAsia="仿宋" w:hAnsi="Times New Roman"/>
          <w:sz w:val="32"/>
          <w:szCs w:val="32"/>
        </w:rPr>
        <w:t>三明学院教师教学工作综合评价办法</w:t>
      </w:r>
      <w:r>
        <w:rPr>
          <w:rFonts w:ascii="Times New Roman" w:eastAsia="仿宋" w:hAnsi="Times New Roman"/>
          <w:sz w:val="32"/>
          <w:szCs w:val="32"/>
        </w:rPr>
        <w:t>&gt;</w:t>
      </w:r>
      <w:r>
        <w:rPr>
          <w:rFonts w:ascii="Times New Roman" w:eastAsia="仿宋" w:hAnsi="Times New Roman"/>
          <w:sz w:val="32"/>
          <w:szCs w:val="32"/>
        </w:rPr>
        <w:t>的通知》（明院办</w:t>
      </w:r>
      <w:r>
        <w:rPr>
          <w:rFonts w:ascii="Times New Roman" w:eastAsia="仿宋" w:hAnsi="Times New Roman"/>
          <w:sz w:val="32"/>
          <w:szCs w:val="32"/>
        </w:rPr>
        <w:t>发〔</w:t>
      </w:r>
      <w:r>
        <w:rPr>
          <w:rFonts w:ascii="Times New Roman" w:eastAsia="仿宋" w:hAnsi="Times New Roman"/>
          <w:sz w:val="32"/>
          <w:szCs w:val="32"/>
        </w:rPr>
        <w:t>2021</w:t>
      </w:r>
      <w:r>
        <w:rPr>
          <w:rFonts w:ascii="Times New Roman" w:eastAsia="仿宋" w:hAnsi="Times New Roman"/>
          <w:sz w:val="32"/>
          <w:szCs w:val="32"/>
        </w:rPr>
        <w:t>〕</w:t>
      </w:r>
      <w:r>
        <w:rPr>
          <w:rFonts w:ascii="Times New Roman" w:eastAsia="仿宋" w:hAnsi="Times New Roman"/>
          <w:sz w:val="32"/>
          <w:szCs w:val="32"/>
        </w:rPr>
        <w:t>48</w:t>
      </w:r>
      <w:r>
        <w:rPr>
          <w:rFonts w:ascii="Times New Roman" w:eastAsia="仿宋" w:hAnsi="Times New Roman"/>
          <w:sz w:val="32"/>
          <w:szCs w:val="32"/>
        </w:rPr>
        <w:t>号）；</w:t>
      </w:r>
    </w:p>
    <w:p w:rsidR="00B525B3" w:rsidRDefault="00913572">
      <w:pPr>
        <w:spacing w:line="54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2.</w:t>
      </w:r>
      <w:r>
        <w:rPr>
          <w:rFonts w:ascii="Times New Roman" w:eastAsia="仿宋" w:hAnsi="Times New Roman"/>
          <w:sz w:val="32"/>
          <w:szCs w:val="32"/>
        </w:rPr>
        <w:t>《</w:t>
      </w:r>
      <w:r>
        <w:rPr>
          <w:rFonts w:ascii="Times New Roman" w:eastAsia="仿宋" w:hAnsi="Times New Roman"/>
          <w:sz w:val="32"/>
          <w:szCs w:val="32"/>
        </w:rPr>
        <w:t>2024-2025</w:t>
      </w:r>
      <w:r>
        <w:rPr>
          <w:rFonts w:ascii="Times New Roman" w:eastAsia="仿宋" w:hAnsi="Times New Roman"/>
          <w:sz w:val="32"/>
          <w:szCs w:val="32"/>
        </w:rPr>
        <w:t>学年二级学院教师教学工作综合评价优良比例表》</w:t>
      </w:r>
    </w:p>
    <w:p w:rsidR="00B525B3" w:rsidRDefault="00913572">
      <w:pPr>
        <w:spacing w:line="54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kern w:val="0"/>
          <w:sz w:val="32"/>
          <w:szCs w:val="32"/>
        </w:rPr>
        <w:t>3.**</w:t>
      </w:r>
      <w:r>
        <w:rPr>
          <w:rFonts w:ascii="Times New Roman" w:eastAsia="仿宋" w:hAnsi="Times New Roman"/>
          <w:sz w:val="32"/>
          <w:szCs w:val="32"/>
        </w:rPr>
        <w:t>学院</w:t>
      </w:r>
      <w:r>
        <w:rPr>
          <w:rFonts w:ascii="Times New Roman" w:eastAsia="仿宋" w:hAnsi="Times New Roman"/>
          <w:sz w:val="32"/>
          <w:szCs w:val="32"/>
        </w:rPr>
        <w:t>2024-2025</w:t>
      </w:r>
      <w:r>
        <w:rPr>
          <w:rFonts w:ascii="Times New Roman" w:eastAsia="仿宋" w:hAnsi="Times New Roman"/>
          <w:sz w:val="32"/>
          <w:szCs w:val="32"/>
        </w:rPr>
        <w:t>学年教师教学工作综合评分汇总表。</w:t>
      </w:r>
    </w:p>
    <w:p w:rsidR="00B525B3" w:rsidRDefault="00913572">
      <w:pPr>
        <w:spacing w:line="54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4.2024-2025</w:t>
      </w:r>
      <w:r>
        <w:rPr>
          <w:rFonts w:ascii="Times New Roman" w:eastAsia="仿宋" w:hAnsi="Times New Roman"/>
          <w:sz w:val="32"/>
          <w:szCs w:val="32"/>
        </w:rPr>
        <w:t>学年教师教学工作综合评价工作小结</w:t>
      </w:r>
    </w:p>
    <w:p w:rsidR="00B525B3" w:rsidRDefault="00B525B3">
      <w:pPr>
        <w:spacing w:line="540" w:lineRule="exact"/>
        <w:ind w:right="1650" w:firstLineChars="200" w:firstLine="640"/>
        <w:jc w:val="right"/>
        <w:rPr>
          <w:rFonts w:ascii="Times New Roman" w:eastAsia="仿宋" w:hAnsi="Times New Roman"/>
          <w:sz w:val="32"/>
          <w:szCs w:val="32"/>
        </w:rPr>
      </w:pPr>
    </w:p>
    <w:p w:rsidR="00B525B3" w:rsidRDefault="00913572">
      <w:pPr>
        <w:spacing w:line="540" w:lineRule="exact"/>
        <w:ind w:right="1650" w:firstLineChars="200" w:firstLine="640"/>
        <w:jc w:val="righ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教务处</w:t>
      </w:r>
    </w:p>
    <w:p w:rsidR="00B525B3" w:rsidRDefault="00913572">
      <w:pPr>
        <w:spacing w:line="540" w:lineRule="exact"/>
        <w:ind w:rightChars="400" w:right="840"/>
        <w:jc w:val="righ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2025</w:t>
      </w:r>
      <w:r>
        <w:rPr>
          <w:rFonts w:ascii="Times New Roman" w:eastAsia="仿宋" w:hAnsi="Times New Roman"/>
          <w:sz w:val="32"/>
          <w:szCs w:val="32"/>
        </w:rPr>
        <w:t>年</w:t>
      </w:r>
      <w:r>
        <w:rPr>
          <w:rFonts w:ascii="Times New Roman" w:eastAsia="仿宋" w:hAnsi="Times New Roman"/>
          <w:sz w:val="32"/>
          <w:szCs w:val="32"/>
        </w:rPr>
        <w:t>9</w:t>
      </w:r>
      <w:r>
        <w:rPr>
          <w:rFonts w:ascii="Times New Roman" w:eastAsia="仿宋" w:hAnsi="Times New Roman"/>
          <w:sz w:val="32"/>
          <w:szCs w:val="32"/>
        </w:rPr>
        <w:t>月</w:t>
      </w:r>
      <w:r>
        <w:rPr>
          <w:rFonts w:ascii="Times New Roman" w:eastAsia="仿宋" w:hAnsi="Times New Roman"/>
          <w:sz w:val="32"/>
          <w:szCs w:val="32"/>
        </w:rPr>
        <w:t>4</w:t>
      </w:r>
      <w:r>
        <w:rPr>
          <w:rFonts w:ascii="Times New Roman" w:eastAsia="仿宋" w:hAnsi="Times New Roman"/>
          <w:sz w:val="32"/>
          <w:szCs w:val="32"/>
        </w:rPr>
        <w:t>日</w:t>
      </w:r>
    </w:p>
    <w:sectPr w:rsidR="00B525B3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572" w:rsidRDefault="00913572">
      <w:r>
        <w:separator/>
      </w:r>
    </w:p>
  </w:endnote>
  <w:endnote w:type="continuationSeparator" w:id="0">
    <w:p w:rsidR="00913572" w:rsidRDefault="00913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1CA84497-CF28-4E2A-B370-29F26106498A}"/>
  </w:font>
  <w:font w:name="方正小标宋_GBK">
    <w:altName w:val="Arial Unicode MS"/>
    <w:charset w:val="86"/>
    <w:family w:val="script"/>
    <w:pitch w:val="default"/>
    <w:sig w:usb0="00000000" w:usb1="38CF7CFA" w:usb2="00082016" w:usb3="00000000" w:csb0="00040001" w:csb1="00000000"/>
    <w:embedRegular r:id="rId2" w:subsetted="1" w:fontKey="{9F8ACA19-1711-4E7C-9CCD-BD1874037BA3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2ED53146-A26B-4097-9A09-655C7F6DE334}"/>
    <w:embedBold r:id="rId4" w:subsetted="1" w:fontKey="{0FBC9B70-38A5-44BC-99CA-790B4BFFF637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5" w:subsetted="1" w:fontKey="{F48ED9E8-DF27-420E-A032-5F6031BF993B}"/>
    <w:embedBold r:id="rId6" w:subsetted="1" w:fontKey="{B116719F-27FA-4DC9-BD8F-A21BB4C94D0D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5B3" w:rsidRDefault="00913572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A844F8" w:rsidRPr="00A844F8">
      <w:rPr>
        <w:noProof/>
        <w:lang w:val="zh-CN"/>
      </w:rPr>
      <w:t>1</w:t>
    </w:r>
    <w:r>
      <w:fldChar w:fldCharType="end"/>
    </w:r>
  </w:p>
  <w:p w:rsidR="00B525B3" w:rsidRDefault="00B525B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572" w:rsidRDefault="00913572">
      <w:r>
        <w:separator/>
      </w:r>
    </w:p>
  </w:footnote>
  <w:footnote w:type="continuationSeparator" w:id="0">
    <w:p w:rsidR="00913572" w:rsidRDefault="009135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0AA"/>
    <w:rsid w:val="00341C22"/>
    <w:rsid w:val="005D036E"/>
    <w:rsid w:val="0081252E"/>
    <w:rsid w:val="00913572"/>
    <w:rsid w:val="009A50AA"/>
    <w:rsid w:val="00A844F8"/>
    <w:rsid w:val="00B525B3"/>
    <w:rsid w:val="00C65DCF"/>
    <w:rsid w:val="053578FC"/>
    <w:rsid w:val="0A5927C6"/>
    <w:rsid w:val="10E26193"/>
    <w:rsid w:val="11994DD8"/>
    <w:rsid w:val="125D103B"/>
    <w:rsid w:val="13937C9B"/>
    <w:rsid w:val="159A6FF2"/>
    <w:rsid w:val="15C414CE"/>
    <w:rsid w:val="184D63FB"/>
    <w:rsid w:val="1BC07730"/>
    <w:rsid w:val="25B17634"/>
    <w:rsid w:val="25CF17EB"/>
    <w:rsid w:val="2D553354"/>
    <w:rsid w:val="33FC28E4"/>
    <w:rsid w:val="35180274"/>
    <w:rsid w:val="407D5BA5"/>
    <w:rsid w:val="4739757E"/>
    <w:rsid w:val="4CC6471F"/>
    <w:rsid w:val="4DC24924"/>
    <w:rsid w:val="5184221D"/>
    <w:rsid w:val="537C6297"/>
    <w:rsid w:val="560A614D"/>
    <w:rsid w:val="5E7D16C0"/>
    <w:rsid w:val="602C1E62"/>
    <w:rsid w:val="658168F5"/>
    <w:rsid w:val="6BF47D34"/>
    <w:rsid w:val="6CB356BF"/>
    <w:rsid w:val="6F1251D3"/>
    <w:rsid w:val="717C2C3C"/>
    <w:rsid w:val="75057917"/>
    <w:rsid w:val="7B167881"/>
    <w:rsid w:val="7BD1454E"/>
    <w:rsid w:val="7F73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qFormat="1"/>
    <w:lsdException w:name="Table Grid" w:uiPriority="99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qFormat="1"/>
    <w:lsdException w:name="Table Grid" w:uiPriority="99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197</Words>
  <Characters>1128</Characters>
  <Application>Microsoft Office Word</Application>
  <DocSecurity>0</DocSecurity>
  <Lines>9</Lines>
  <Paragraphs>2</Paragraphs>
  <ScaleCrop>false</ScaleCrop>
  <Company>jwc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关于开展2020-2021学年</dc:title>
  <dc:creator>rongfang fu</dc:creator>
  <cp:lastModifiedBy>PC</cp:lastModifiedBy>
  <cp:revision>4</cp:revision>
  <cp:lastPrinted>2020-12-10T06:44:00Z</cp:lastPrinted>
  <dcterms:created xsi:type="dcterms:W3CDTF">2021-09-20T02:32:00Z</dcterms:created>
  <dcterms:modified xsi:type="dcterms:W3CDTF">2025-09-11T03:20:00Z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DD1647EFE05B457B8D72CE4A11972C7A_13</vt:lpwstr>
  </property>
  <property fmtid="{D5CDD505-2E9C-101B-9397-08002B2CF9AE}" pid="4" name="KSOTemplateDocerSaveRecord">
    <vt:lpwstr>eyJoZGlkIjoiZWNlNzZiMWJkOGIzMzkzYjk2MmNjOTg5NTQxYjFiN2EiLCJ1c2VySWQiOiIxNjEzNDY2MzEzIn0=</vt:lpwstr>
  </property>
</Properties>
</file>