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9737" w14:textId="77777777" w:rsidR="00CB148B" w:rsidRDefault="00CB148B">
      <w:pPr>
        <w:adjustRightInd w:val="0"/>
        <w:snapToGrid w:val="0"/>
        <w:spacing w:line="560" w:lineRule="exact"/>
        <w:jc w:val="center"/>
        <w:rPr>
          <w:rFonts w:eastAsia="方正小标宋简体" w:hint="eastAsia"/>
          <w:sz w:val="44"/>
          <w:szCs w:val="44"/>
        </w:rPr>
      </w:pPr>
      <w:r>
        <w:rPr>
          <w:rFonts w:eastAsia="方正小标宋简体" w:hint="eastAsia"/>
          <w:sz w:val="44"/>
          <w:szCs w:val="44"/>
        </w:rPr>
        <w:t>三明</w:t>
      </w:r>
      <w:r>
        <w:rPr>
          <w:rFonts w:eastAsia="方正小标宋简体"/>
          <w:sz w:val="44"/>
          <w:szCs w:val="44"/>
        </w:rPr>
        <w:t>学院</w:t>
      </w:r>
      <w:r>
        <w:rPr>
          <w:rFonts w:eastAsia="方正小标宋简体" w:hint="eastAsia"/>
          <w:sz w:val="44"/>
          <w:szCs w:val="44"/>
        </w:rPr>
        <w:t>师范类专业公共</w:t>
      </w:r>
    </w:p>
    <w:p w14:paraId="56B6F179" w14:textId="77777777" w:rsidR="00CB148B" w:rsidRDefault="00CB148B">
      <w:pPr>
        <w:adjustRightInd w:val="0"/>
        <w:snapToGrid w:val="0"/>
        <w:spacing w:line="560" w:lineRule="exact"/>
        <w:jc w:val="center"/>
        <w:rPr>
          <w:rFonts w:eastAsia="方正小标宋简体" w:hint="eastAsia"/>
          <w:sz w:val="28"/>
          <w:szCs w:val="28"/>
        </w:rPr>
      </w:pPr>
      <w:r>
        <w:rPr>
          <w:rFonts w:eastAsia="方正小标宋简体" w:hint="eastAsia"/>
          <w:sz w:val="44"/>
          <w:szCs w:val="44"/>
        </w:rPr>
        <w:t>《心理学》课程教学大纲</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174"/>
        <w:gridCol w:w="149"/>
        <w:gridCol w:w="141"/>
        <w:gridCol w:w="912"/>
        <w:gridCol w:w="1493"/>
        <w:gridCol w:w="112"/>
        <w:gridCol w:w="792"/>
        <w:gridCol w:w="586"/>
        <w:gridCol w:w="170"/>
        <w:gridCol w:w="469"/>
        <w:gridCol w:w="611"/>
        <w:gridCol w:w="236"/>
        <w:gridCol w:w="364"/>
        <w:gridCol w:w="560"/>
      </w:tblGrid>
      <w:tr w:rsidR="00CB148B" w14:paraId="73421853" w14:textId="77777777">
        <w:trPr>
          <w:trHeight w:val="454"/>
        </w:trPr>
        <w:tc>
          <w:tcPr>
            <w:tcW w:w="1376" w:type="dxa"/>
            <w:vAlign w:val="center"/>
          </w:tcPr>
          <w:p w14:paraId="435A8D4B"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课程名称</w:t>
            </w:r>
          </w:p>
        </w:tc>
        <w:tc>
          <w:tcPr>
            <w:tcW w:w="5529" w:type="dxa"/>
            <w:gridSpan w:val="9"/>
            <w:vAlign w:val="center"/>
          </w:tcPr>
          <w:p w14:paraId="03EB4407"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hint="eastAsia"/>
                <w:sz w:val="24"/>
              </w:rPr>
              <w:t>《心理学》</w:t>
            </w:r>
          </w:p>
        </w:tc>
        <w:tc>
          <w:tcPr>
            <w:tcW w:w="1080" w:type="dxa"/>
            <w:gridSpan w:val="2"/>
            <w:vAlign w:val="center"/>
          </w:tcPr>
          <w:p w14:paraId="739D627C"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课程</w:t>
            </w:r>
          </w:p>
          <w:p w14:paraId="77D813BF"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代码</w:t>
            </w:r>
          </w:p>
        </w:tc>
        <w:tc>
          <w:tcPr>
            <w:tcW w:w="1160" w:type="dxa"/>
            <w:gridSpan w:val="3"/>
            <w:vAlign w:val="center"/>
          </w:tcPr>
          <w:p w14:paraId="377A8B63" w14:textId="77777777" w:rsidR="00CB148B" w:rsidRDefault="00CB148B">
            <w:pPr>
              <w:adjustRightInd w:val="0"/>
              <w:snapToGrid w:val="0"/>
              <w:spacing w:line="240" w:lineRule="atLeast"/>
              <w:jc w:val="center"/>
              <w:rPr>
                <w:rFonts w:ascii="仿宋" w:eastAsia="仿宋" w:hint="eastAsia"/>
                <w:sz w:val="24"/>
              </w:rPr>
            </w:pPr>
            <w:r>
              <w:rPr>
                <w:rFonts w:ascii="仿宋" w:eastAsia="仿宋" w:hAnsi="仿宋"/>
                <w:sz w:val="24"/>
              </w:rPr>
              <w:t>1211330005</w:t>
            </w:r>
          </w:p>
        </w:tc>
      </w:tr>
      <w:tr w:rsidR="00CB148B" w14:paraId="0301D7F7" w14:textId="77777777">
        <w:trPr>
          <w:trHeight w:val="454"/>
        </w:trPr>
        <w:tc>
          <w:tcPr>
            <w:tcW w:w="1376" w:type="dxa"/>
            <w:vAlign w:val="center"/>
          </w:tcPr>
          <w:p w14:paraId="49AC0D4E"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课程类型</w:t>
            </w:r>
          </w:p>
        </w:tc>
        <w:tc>
          <w:tcPr>
            <w:tcW w:w="7769" w:type="dxa"/>
            <w:gridSpan w:val="14"/>
            <w:vAlign w:val="center"/>
          </w:tcPr>
          <w:p w14:paraId="68874B91" w14:textId="77777777" w:rsidR="00CB148B" w:rsidRDefault="00CB148B">
            <w:pPr>
              <w:adjustRightInd w:val="0"/>
              <w:snapToGrid w:val="0"/>
              <w:spacing w:line="240" w:lineRule="atLeast"/>
              <w:rPr>
                <w:rFonts w:ascii="仿宋" w:eastAsia="仿宋" w:cs="仿宋" w:hint="eastAsia"/>
                <w:sz w:val="24"/>
              </w:rPr>
            </w:pPr>
            <w:r>
              <w:rPr>
                <w:rFonts w:ascii="仿宋" w:eastAsia="仿宋" w:cs="仿宋"/>
                <w:sz w:val="24"/>
              </w:rPr>
              <w:sym w:font="Wingdings" w:char="00A8"/>
            </w:r>
            <w:r>
              <w:rPr>
                <w:rFonts w:ascii="仿宋" w:eastAsia="仿宋" w:cs="仿宋" w:hint="eastAsia"/>
                <w:sz w:val="24"/>
              </w:rPr>
              <w:t xml:space="preserve">通识必修 </w:t>
            </w:r>
            <w:r>
              <w:rPr>
                <w:rFonts w:ascii="仿宋" w:eastAsia="仿宋" w:cs="仿宋"/>
                <w:sz w:val="24"/>
              </w:rPr>
              <w:sym w:font="Wingdings" w:char="00A8"/>
            </w:r>
            <w:r>
              <w:rPr>
                <w:rFonts w:ascii="仿宋" w:eastAsia="仿宋" w:cs="仿宋" w:hint="eastAsia"/>
                <w:sz w:val="24"/>
              </w:rPr>
              <w:t xml:space="preserve">通识选修 </w:t>
            </w:r>
            <w:r>
              <w:rPr>
                <w:rFonts w:ascii="仿宋" w:eastAsia="仿宋" w:cs="仿宋"/>
                <w:sz w:val="24"/>
              </w:rPr>
              <w:sym w:font="Wingdings" w:char="00A8"/>
            </w:r>
            <w:r>
              <w:rPr>
                <w:rFonts w:ascii="仿宋" w:eastAsia="仿宋" w:cs="仿宋" w:hint="eastAsia"/>
                <w:sz w:val="24"/>
              </w:rPr>
              <w:t xml:space="preserve">专业必修 </w:t>
            </w:r>
          </w:p>
          <w:p w14:paraId="296AD889" w14:textId="77777777" w:rsidR="00CB148B" w:rsidRDefault="00CB148B">
            <w:pPr>
              <w:adjustRightInd w:val="0"/>
              <w:snapToGrid w:val="0"/>
              <w:spacing w:line="240" w:lineRule="atLeast"/>
              <w:rPr>
                <w:rFonts w:ascii="仿宋" w:eastAsia="仿宋" w:cs="仿宋" w:hint="eastAsia"/>
                <w:sz w:val="24"/>
              </w:rPr>
            </w:pPr>
            <w:r>
              <w:rPr>
                <w:rFonts w:ascii="仿宋" w:eastAsia="仿宋" w:cs="仿宋"/>
                <w:sz w:val="24"/>
              </w:rPr>
              <w:sym w:font="Wingdings" w:char="00A8"/>
            </w:r>
            <w:r>
              <w:rPr>
                <w:rFonts w:ascii="仿宋" w:eastAsia="仿宋" w:cs="仿宋" w:hint="eastAsia"/>
                <w:sz w:val="24"/>
              </w:rPr>
              <w:t xml:space="preserve">专业选修 </w:t>
            </w:r>
            <w:r>
              <w:rPr>
                <w:rFonts w:ascii="仿宋" w:eastAsia="仿宋" w:cs="仿宋"/>
                <w:sz w:val="24"/>
              </w:rPr>
              <w:sym w:font="Wingdings" w:char="00FE"/>
            </w:r>
            <w:r>
              <w:rPr>
                <w:rFonts w:ascii="仿宋" w:eastAsia="仿宋" w:cs="仿宋" w:hint="eastAsia"/>
                <w:sz w:val="24"/>
              </w:rPr>
              <w:t xml:space="preserve">教师教育必修 </w:t>
            </w:r>
            <w:r>
              <w:rPr>
                <w:rFonts w:ascii="仿宋" w:eastAsia="仿宋" w:cs="仿宋"/>
                <w:sz w:val="24"/>
              </w:rPr>
              <w:sym w:font="Wingdings" w:char="00A8"/>
            </w:r>
            <w:r>
              <w:rPr>
                <w:rFonts w:ascii="仿宋" w:eastAsia="仿宋" w:cs="仿宋" w:hint="eastAsia"/>
                <w:sz w:val="24"/>
              </w:rPr>
              <w:t>教师教育选修</w:t>
            </w:r>
          </w:p>
        </w:tc>
      </w:tr>
      <w:tr w:rsidR="00CB148B" w14:paraId="7813E560" w14:textId="77777777">
        <w:trPr>
          <w:trHeight w:val="406"/>
        </w:trPr>
        <w:tc>
          <w:tcPr>
            <w:tcW w:w="1376" w:type="dxa"/>
            <w:vAlign w:val="center"/>
          </w:tcPr>
          <w:p w14:paraId="78C6CA30"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开课学期</w:t>
            </w:r>
          </w:p>
        </w:tc>
        <w:tc>
          <w:tcPr>
            <w:tcW w:w="1174" w:type="dxa"/>
            <w:vAlign w:val="center"/>
          </w:tcPr>
          <w:p w14:paraId="7D477AC3" w14:textId="77777777" w:rsidR="00CB148B" w:rsidRDefault="00CB148B">
            <w:pPr>
              <w:adjustRightInd w:val="0"/>
              <w:snapToGrid w:val="0"/>
              <w:spacing w:line="240" w:lineRule="atLeast"/>
              <w:jc w:val="center"/>
              <w:rPr>
                <w:rFonts w:ascii="仿宋" w:eastAsia="仿宋" w:hint="eastAsia"/>
                <w:sz w:val="24"/>
              </w:rPr>
            </w:pPr>
            <w:r>
              <w:rPr>
                <w:rFonts w:ascii="仿宋" w:eastAsia="仿宋" w:hint="eastAsia"/>
                <w:sz w:val="24"/>
              </w:rPr>
              <w:t>第3学期</w:t>
            </w:r>
          </w:p>
        </w:tc>
        <w:tc>
          <w:tcPr>
            <w:tcW w:w="1202" w:type="dxa"/>
            <w:gridSpan w:val="3"/>
            <w:vAlign w:val="center"/>
          </w:tcPr>
          <w:p w14:paraId="3A3D8E31"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学分</w:t>
            </w:r>
          </w:p>
        </w:tc>
        <w:tc>
          <w:tcPr>
            <w:tcW w:w="1605" w:type="dxa"/>
            <w:gridSpan w:val="2"/>
            <w:vAlign w:val="center"/>
          </w:tcPr>
          <w:p w14:paraId="6684B14F" w14:textId="77777777" w:rsidR="00CB148B" w:rsidRDefault="00CB148B">
            <w:pPr>
              <w:adjustRightInd w:val="0"/>
              <w:snapToGrid w:val="0"/>
              <w:spacing w:line="240" w:lineRule="atLeast"/>
              <w:jc w:val="center"/>
              <w:rPr>
                <w:rFonts w:ascii="仿宋" w:eastAsia="仿宋" w:hint="eastAsia"/>
                <w:sz w:val="24"/>
              </w:rPr>
            </w:pPr>
            <w:r>
              <w:rPr>
                <w:rFonts w:ascii="仿宋" w:eastAsia="仿宋" w:hint="eastAsia"/>
                <w:sz w:val="24"/>
              </w:rPr>
              <w:t>3</w:t>
            </w:r>
          </w:p>
        </w:tc>
        <w:tc>
          <w:tcPr>
            <w:tcW w:w="2628" w:type="dxa"/>
            <w:gridSpan w:val="5"/>
            <w:vAlign w:val="center"/>
          </w:tcPr>
          <w:p w14:paraId="0B9316CB"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hint="eastAsia"/>
                <w:sz w:val="24"/>
              </w:rPr>
              <w:t>课程负责人</w:t>
            </w:r>
          </w:p>
        </w:tc>
        <w:tc>
          <w:tcPr>
            <w:tcW w:w="1160" w:type="dxa"/>
            <w:gridSpan w:val="3"/>
            <w:vAlign w:val="center"/>
          </w:tcPr>
          <w:p w14:paraId="24DE1D39" w14:textId="77777777" w:rsidR="00CB148B" w:rsidRDefault="00CB148B">
            <w:pPr>
              <w:adjustRightInd w:val="0"/>
              <w:snapToGrid w:val="0"/>
              <w:spacing w:line="240" w:lineRule="atLeast"/>
              <w:jc w:val="center"/>
              <w:rPr>
                <w:rFonts w:ascii="仿宋" w:eastAsia="仿宋" w:cs="仿宋" w:hint="eastAsia"/>
                <w:sz w:val="24"/>
              </w:rPr>
            </w:pPr>
            <w:proofErr w:type="gramStart"/>
            <w:r>
              <w:rPr>
                <w:rFonts w:ascii="仿宋" w:eastAsia="仿宋" w:cs="仿宋" w:hint="eastAsia"/>
                <w:sz w:val="24"/>
              </w:rPr>
              <w:t>莫传玉</w:t>
            </w:r>
            <w:proofErr w:type="gramEnd"/>
          </w:p>
        </w:tc>
      </w:tr>
      <w:tr w:rsidR="00CB148B" w14:paraId="5E9A802D" w14:textId="77777777">
        <w:trPr>
          <w:trHeight w:val="485"/>
        </w:trPr>
        <w:tc>
          <w:tcPr>
            <w:tcW w:w="1376" w:type="dxa"/>
            <w:vAlign w:val="center"/>
          </w:tcPr>
          <w:p w14:paraId="2E5393A1"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总学时</w:t>
            </w:r>
          </w:p>
        </w:tc>
        <w:tc>
          <w:tcPr>
            <w:tcW w:w="1174" w:type="dxa"/>
            <w:vAlign w:val="center"/>
          </w:tcPr>
          <w:p w14:paraId="575355CA" w14:textId="77777777" w:rsidR="00CB148B" w:rsidRDefault="00CB148B">
            <w:pPr>
              <w:adjustRightInd w:val="0"/>
              <w:snapToGrid w:val="0"/>
              <w:spacing w:line="240" w:lineRule="atLeast"/>
              <w:jc w:val="center"/>
              <w:rPr>
                <w:rFonts w:ascii="仿宋" w:eastAsia="仿宋" w:hint="eastAsia"/>
                <w:sz w:val="24"/>
              </w:rPr>
            </w:pPr>
            <w:r>
              <w:rPr>
                <w:rFonts w:ascii="仿宋" w:eastAsia="仿宋" w:hint="eastAsia"/>
                <w:sz w:val="24"/>
              </w:rPr>
              <w:t>48</w:t>
            </w:r>
          </w:p>
        </w:tc>
        <w:tc>
          <w:tcPr>
            <w:tcW w:w="1202" w:type="dxa"/>
            <w:gridSpan w:val="3"/>
            <w:vAlign w:val="center"/>
          </w:tcPr>
          <w:p w14:paraId="330EF91B" w14:textId="77777777" w:rsidR="00CB148B" w:rsidRDefault="00CB148B">
            <w:pPr>
              <w:adjustRightInd w:val="0"/>
              <w:snapToGrid w:val="0"/>
              <w:spacing w:line="240" w:lineRule="atLeast"/>
              <w:jc w:val="center"/>
              <w:rPr>
                <w:rFonts w:ascii="仿宋" w:eastAsia="仿宋" w:hint="eastAsia"/>
                <w:sz w:val="24"/>
              </w:rPr>
            </w:pPr>
            <w:r>
              <w:rPr>
                <w:rFonts w:ascii="仿宋" w:eastAsia="仿宋" w:hint="eastAsia"/>
                <w:sz w:val="24"/>
              </w:rPr>
              <w:t>理论学时</w:t>
            </w:r>
          </w:p>
        </w:tc>
        <w:tc>
          <w:tcPr>
            <w:tcW w:w="1605" w:type="dxa"/>
            <w:gridSpan w:val="2"/>
            <w:vAlign w:val="center"/>
          </w:tcPr>
          <w:p w14:paraId="607748AA" w14:textId="77777777" w:rsidR="00CB148B" w:rsidRDefault="00CB148B">
            <w:pPr>
              <w:adjustRightInd w:val="0"/>
              <w:snapToGrid w:val="0"/>
              <w:spacing w:line="240" w:lineRule="atLeast"/>
              <w:jc w:val="center"/>
              <w:rPr>
                <w:rFonts w:ascii="仿宋" w:eastAsia="仿宋" w:hint="eastAsia"/>
                <w:sz w:val="24"/>
              </w:rPr>
            </w:pPr>
            <w:r>
              <w:rPr>
                <w:rFonts w:ascii="仿宋" w:eastAsia="仿宋" w:hint="eastAsia"/>
                <w:sz w:val="24"/>
              </w:rPr>
              <w:t>48</w:t>
            </w:r>
          </w:p>
        </w:tc>
        <w:tc>
          <w:tcPr>
            <w:tcW w:w="2628" w:type="dxa"/>
            <w:gridSpan w:val="5"/>
            <w:tcBorders>
              <w:right w:val="single" w:sz="4" w:space="0" w:color="000000"/>
            </w:tcBorders>
            <w:vAlign w:val="center"/>
          </w:tcPr>
          <w:p w14:paraId="5B2B8303"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实践学时</w:t>
            </w:r>
          </w:p>
        </w:tc>
        <w:tc>
          <w:tcPr>
            <w:tcW w:w="1160" w:type="dxa"/>
            <w:gridSpan w:val="3"/>
            <w:tcBorders>
              <w:left w:val="single" w:sz="4" w:space="0" w:color="000000"/>
            </w:tcBorders>
            <w:vAlign w:val="center"/>
          </w:tcPr>
          <w:p w14:paraId="2F4E0174" w14:textId="77777777" w:rsidR="00CB148B" w:rsidRDefault="00CB148B">
            <w:pPr>
              <w:adjustRightInd w:val="0"/>
              <w:snapToGrid w:val="0"/>
              <w:spacing w:line="240" w:lineRule="atLeast"/>
              <w:jc w:val="center"/>
              <w:rPr>
                <w:rFonts w:ascii="仿宋" w:eastAsia="仿宋" w:cs="仿宋" w:hint="eastAsia"/>
                <w:sz w:val="24"/>
              </w:rPr>
            </w:pPr>
          </w:p>
        </w:tc>
      </w:tr>
      <w:tr w:rsidR="00CB148B" w14:paraId="2301B97B" w14:textId="77777777">
        <w:trPr>
          <w:trHeight w:val="454"/>
        </w:trPr>
        <w:tc>
          <w:tcPr>
            <w:tcW w:w="1376" w:type="dxa"/>
            <w:vAlign w:val="center"/>
          </w:tcPr>
          <w:p w14:paraId="683431A9"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先修课程与后续课程</w:t>
            </w:r>
          </w:p>
        </w:tc>
        <w:tc>
          <w:tcPr>
            <w:tcW w:w="7769" w:type="dxa"/>
            <w:gridSpan w:val="14"/>
            <w:vAlign w:val="center"/>
          </w:tcPr>
          <w:p w14:paraId="35620F24"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先修课程：</w:t>
            </w:r>
          </w:p>
          <w:p w14:paraId="0DEB9D64"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后续课程：教育学</w:t>
            </w:r>
          </w:p>
        </w:tc>
      </w:tr>
      <w:tr w:rsidR="00CB148B" w14:paraId="750F9972" w14:textId="77777777">
        <w:trPr>
          <w:trHeight w:val="454"/>
        </w:trPr>
        <w:tc>
          <w:tcPr>
            <w:tcW w:w="1376" w:type="dxa"/>
            <w:vAlign w:val="center"/>
          </w:tcPr>
          <w:p w14:paraId="14356759"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适用专业</w:t>
            </w:r>
          </w:p>
        </w:tc>
        <w:tc>
          <w:tcPr>
            <w:tcW w:w="7769" w:type="dxa"/>
            <w:gridSpan w:val="14"/>
            <w:vAlign w:val="center"/>
          </w:tcPr>
          <w:p w14:paraId="5FCA75A1" w14:textId="77777777" w:rsidR="00CB148B" w:rsidRDefault="00CB148B">
            <w:pPr>
              <w:adjustRightInd w:val="0"/>
              <w:snapToGrid w:val="0"/>
              <w:spacing w:line="240" w:lineRule="atLeast"/>
              <w:jc w:val="center"/>
              <w:rPr>
                <w:rFonts w:ascii="仿宋" w:eastAsia="仿宋" w:hAnsi="仿宋" w:cs="仿宋" w:hint="eastAsia"/>
                <w:b/>
                <w:color w:val="000000"/>
                <w:sz w:val="24"/>
              </w:rPr>
            </w:pPr>
            <w:r>
              <w:rPr>
                <w:rFonts w:ascii="仿宋" w:eastAsia="仿宋" w:hAnsi="仿宋" w:cs="仿宋" w:hint="eastAsia"/>
                <w:color w:val="000000"/>
                <w:sz w:val="24"/>
              </w:rPr>
              <w:t>25级美术学（师范）专业</w:t>
            </w:r>
          </w:p>
        </w:tc>
      </w:tr>
      <w:tr w:rsidR="00CB148B" w14:paraId="49ABDC8F" w14:textId="77777777">
        <w:tc>
          <w:tcPr>
            <w:tcW w:w="1376" w:type="dxa"/>
            <w:tcBorders>
              <w:bottom w:val="single" w:sz="4" w:space="0" w:color="auto"/>
            </w:tcBorders>
            <w:vAlign w:val="center"/>
          </w:tcPr>
          <w:p w14:paraId="727EA332"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A</w:t>
            </w:r>
          </w:p>
          <w:p w14:paraId="7F47ADDF"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参考教材</w:t>
            </w:r>
          </w:p>
        </w:tc>
        <w:tc>
          <w:tcPr>
            <w:tcW w:w="7769" w:type="dxa"/>
            <w:gridSpan w:val="14"/>
            <w:tcBorders>
              <w:bottom w:val="single" w:sz="4" w:space="0" w:color="auto"/>
            </w:tcBorders>
            <w:vAlign w:val="center"/>
          </w:tcPr>
          <w:p w14:paraId="7BE635D3"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《心理学》（第4版），姚本先主编，高等教育出版社，2024年6月。</w:t>
            </w:r>
          </w:p>
        </w:tc>
      </w:tr>
      <w:tr w:rsidR="00CB148B" w14:paraId="3B3E830D" w14:textId="77777777">
        <w:trPr>
          <w:trHeight w:val="2270"/>
        </w:trPr>
        <w:tc>
          <w:tcPr>
            <w:tcW w:w="1376" w:type="dxa"/>
            <w:tcBorders>
              <w:bottom w:val="single" w:sz="4" w:space="0" w:color="auto"/>
            </w:tcBorders>
            <w:vAlign w:val="center"/>
          </w:tcPr>
          <w:p w14:paraId="61392BFE"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B</w:t>
            </w:r>
          </w:p>
          <w:p w14:paraId="6959AB81"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主要参考书籍</w:t>
            </w:r>
          </w:p>
        </w:tc>
        <w:tc>
          <w:tcPr>
            <w:tcW w:w="7769" w:type="dxa"/>
            <w:gridSpan w:val="14"/>
            <w:tcBorders>
              <w:bottom w:val="single" w:sz="4" w:space="0" w:color="auto"/>
            </w:tcBorders>
            <w:vAlign w:val="center"/>
          </w:tcPr>
          <w:p w14:paraId="301553D9"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 xml:space="preserve">[1]《基于教师资格考试的心理学》，华东师范大学心理学编写组编，华东师范大学出版社，2018年5月。 </w:t>
            </w:r>
          </w:p>
          <w:p w14:paraId="3D3E7975"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 xml:space="preserve">[2]《新编心理学（修订本）》，陈录生、马剑侠主编，北京师范大学出版社，2002年8月。 </w:t>
            </w:r>
          </w:p>
          <w:p w14:paraId="20C65E3D"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[3]《普通心理学》，彭聃龄主编，北京师范大学出版社，2012年5月。</w:t>
            </w:r>
          </w:p>
          <w:p w14:paraId="751A10BD"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[4]《心理学》（第四版），叶奕乾、祝蓓里主编，华东师范大学出版社，2006年5月。</w:t>
            </w:r>
          </w:p>
          <w:p w14:paraId="040126EA" w14:textId="77777777" w:rsidR="00CB148B" w:rsidRDefault="00CB148B">
            <w:pPr>
              <w:tabs>
                <w:tab w:val="left" w:pos="720"/>
              </w:tabs>
              <w:adjustRightInd w:val="0"/>
              <w:snapToGrid w:val="0"/>
              <w:rPr>
                <w:rFonts w:ascii="仿宋" w:eastAsia="仿宋" w:hAnsi="仿宋" w:cs="仿宋" w:hint="eastAsia"/>
                <w:kern w:val="0"/>
                <w:sz w:val="24"/>
              </w:rPr>
            </w:pPr>
            <w:r>
              <w:rPr>
                <w:rFonts w:ascii="仿宋" w:eastAsia="仿宋" w:hAnsi="仿宋" w:cs="仿宋" w:hint="eastAsia"/>
                <w:sz w:val="24"/>
              </w:rPr>
              <w:t>[5]《心理学基础》，全国十二所重点师范大学联合编写，教育科学出版社，2008年6月。</w:t>
            </w:r>
            <w:r>
              <w:rPr>
                <w:rFonts w:ascii="仿宋" w:eastAsia="仿宋" w:hAnsi="仿宋" w:cs="仿宋" w:hint="eastAsia"/>
                <w:kern w:val="0"/>
                <w:sz w:val="24"/>
              </w:rPr>
              <w:t xml:space="preserve"> </w:t>
            </w:r>
          </w:p>
        </w:tc>
      </w:tr>
      <w:tr w:rsidR="00CB148B" w14:paraId="73DACB12" w14:textId="77777777">
        <w:trPr>
          <w:trHeight w:val="1021"/>
        </w:trPr>
        <w:tc>
          <w:tcPr>
            <w:tcW w:w="1376" w:type="dxa"/>
            <w:tcBorders>
              <w:bottom w:val="single" w:sz="4" w:space="0" w:color="auto"/>
            </w:tcBorders>
            <w:vAlign w:val="center"/>
          </w:tcPr>
          <w:p w14:paraId="68364B5C"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C</w:t>
            </w:r>
          </w:p>
          <w:p w14:paraId="05F5E6C3"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线上学习资源</w:t>
            </w:r>
          </w:p>
        </w:tc>
        <w:tc>
          <w:tcPr>
            <w:tcW w:w="7769" w:type="dxa"/>
            <w:gridSpan w:val="14"/>
            <w:tcBorders>
              <w:bottom w:val="single" w:sz="4" w:space="0" w:color="auto"/>
            </w:tcBorders>
            <w:vAlign w:val="center"/>
          </w:tcPr>
          <w:p w14:paraId="45A26E41"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[1]本课程已经</w:t>
            </w:r>
            <w:proofErr w:type="gramStart"/>
            <w:r>
              <w:rPr>
                <w:rFonts w:ascii="仿宋" w:eastAsia="仿宋" w:hAnsi="仿宋" w:cs="仿宋" w:hint="eastAsia"/>
                <w:sz w:val="24"/>
              </w:rPr>
              <w:t>建立超星平台</w:t>
            </w:r>
            <w:proofErr w:type="gramEnd"/>
            <w:r>
              <w:rPr>
                <w:rFonts w:ascii="仿宋" w:eastAsia="仿宋" w:hAnsi="仿宋" w:cs="仿宋" w:hint="eastAsia"/>
                <w:sz w:val="24"/>
              </w:rPr>
              <w:t>网络课程，可依据学校提供的</w:t>
            </w:r>
            <w:proofErr w:type="gramStart"/>
            <w:r>
              <w:rPr>
                <w:rFonts w:ascii="仿宋" w:eastAsia="仿宋" w:hAnsi="仿宋" w:cs="仿宋" w:hint="eastAsia"/>
                <w:sz w:val="24"/>
              </w:rPr>
              <w:t>帐号</w:t>
            </w:r>
            <w:proofErr w:type="gramEnd"/>
            <w:r>
              <w:rPr>
                <w:rFonts w:ascii="仿宋" w:eastAsia="仿宋" w:hAnsi="仿宋" w:cs="仿宋" w:hint="eastAsia"/>
                <w:sz w:val="24"/>
              </w:rPr>
              <w:t>与密码登录课程网站，可查看教学大纲、授课计划、考核方法、课程PPT等教学资源。</w:t>
            </w:r>
          </w:p>
          <w:p w14:paraId="036C7BEC"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[2]</w:t>
            </w:r>
            <w:proofErr w:type="gramStart"/>
            <w:r>
              <w:rPr>
                <w:rFonts w:ascii="仿宋" w:eastAsia="仿宋" w:hAnsi="仿宋" w:cs="仿宋" w:hint="eastAsia"/>
                <w:sz w:val="24"/>
              </w:rPr>
              <w:t>超星平台</w:t>
            </w:r>
            <w:proofErr w:type="gramEnd"/>
            <w:r>
              <w:rPr>
                <w:rFonts w:ascii="仿宋" w:eastAsia="仿宋" w:hAnsi="仿宋" w:cs="仿宋" w:hint="eastAsia"/>
                <w:sz w:val="24"/>
              </w:rPr>
              <w:t>吉林大学的《普通心理学》。</w:t>
            </w:r>
          </w:p>
        </w:tc>
      </w:tr>
      <w:tr w:rsidR="00CB148B" w14:paraId="23F3C4A3" w14:textId="77777777">
        <w:trPr>
          <w:trHeight w:val="3663"/>
        </w:trPr>
        <w:tc>
          <w:tcPr>
            <w:tcW w:w="1376" w:type="dxa"/>
            <w:shd w:val="clear" w:color="auto" w:fill="FFFFFF"/>
            <w:vAlign w:val="center"/>
          </w:tcPr>
          <w:p w14:paraId="2BAD768A"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lastRenderedPageBreak/>
              <w:t>D</w:t>
            </w:r>
          </w:p>
          <w:p w14:paraId="38A94F7E"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 xml:space="preserve">课程描述 </w:t>
            </w:r>
          </w:p>
          <w:p w14:paraId="525B79ED"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lang w:eastAsia="zh-TW"/>
              </w:rPr>
              <w:t>(</w:t>
            </w:r>
            <w:r>
              <w:rPr>
                <w:rFonts w:ascii="仿宋" w:eastAsia="仿宋" w:cs="仿宋" w:hint="eastAsia"/>
                <w:sz w:val="24"/>
              </w:rPr>
              <w:t>含</w:t>
            </w:r>
            <w:r>
              <w:rPr>
                <w:rFonts w:ascii="仿宋" w:eastAsia="仿宋" w:cs="仿宋" w:hint="eastAsia"/>
                <w:sz w:val="24"/>
                <w:lang w:eastAsia="zh-TW"/>
              </w:rPr>
              <w:t>性质、地位和任务)</w:t>
            </w:r>
          </w:p>
        </w:tc>
        <w:tc>
          <w:tcPr>
            <w:tcW w:w="7769" w:type="dxa"/>
            <w:gridSpan w:val="14"/>
            <w:tcBorders>
              <w:bottom w:val="single" w:sz="4" w:space="0" w:color="auto"/>
            </w:tcBorders>
            <w:shd w:val="clear" w:color="auto" w:fill="FFFFFF"/>
            <w:vAlign w:val="center"/>
          </w:tcPr>
          <w:p w14:paraId="1A615B2E" w14:textId="77777777" w:rsidR="00CB148B" w:rsidRDefault="00CB148B">
            <w:pPr>
              <w:adjustRightInd w:val="0"/>
              <w:snapToGrid w:val="0"/>
              <w:rPr>
                <w:rFonts w:ascii="仿宋" w:eastAsia="仿宋" w:hint="eastAsia"/>
                <w:sz w:val="24"/>
              </w:rPr>
            </w:pPr>
            <w:r>
              <w:rPr>
                <w:rFonts w:ascii="仿宋" w:eastAsia="仿宋" w:hint="eastAsia"/>
                <w:sz w:val="24"/>
              </w:rPr>
              <w:t xml:space="preserve">    《心理学》是体现三明学院师范教育的一门必修课，承担着培养教师教育类专业学生教育科学素质的使命，对培养未来合格的中学学校教师师范素质具有非常重要的意义。本课程是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 </w:t>
            </w:r>
          </w:p>
        </w:tc>
      </w:tr>
      <w:tr w:rsidR="00CB148B" w14:paraId="024E6747" w14:textId="77777777">
        <w:trPr>
          <w:trHeight w:val="768"/>
        </w:trPr>
        <w:tc>
          <w:tcPr>
            <w:tcW w:w="1376" w:type="dxa"/>
            <w:vMerge w:val="restart"/>
            <w:shd w:val="clear" w:color="auto" w:fill="FFFFFF"/>
            <w:vAlign w:val="center"/>
          </w:tcPr>
          <w:p w14:paraId="59CB5B48"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E</w:t>
            </w:r>
          </w:p>
          <w:p w14:paraId="6979D097"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课程学习目标及其与毕业要求的对应关系</w:t>
            </w:r>
          </w:p>
        </w:tc>
        <w:tc>
          <w:tcPr>
            <w:tcW w:w="7769" w:type="dxa"/>
            <w:gridSpan w:val="14"/>
            <w:tcBorders>
              <w:bottom w:val="single" w:sz="4" w:space="0" w:color="auto"/>
            </w:tcBorders>
            <w:shd w:val="clear" w:color="auto" w:fill="FFFFFF"/>
            <w:vAlign w:val="center"/>
          </w:tcPr>
          <w:p w14:paraId="01441F3B" w14:textId="77777777" w:rsidR="00CB148B" w:rsidRPr="00E578C9" w:rsidRDefault="00CB148B">
            <w:pPr>
              <w:adjustRightInd w:val="0"/>
              <w:snapToGrid w:val="0"/>
              <w:rPr>
                <w:rFonts w:ascii="宋体" w:hAnsi="宋体" w:hint="eastAsia"/>
                <w:color w:val="000000"/>
                <w:sz w:val="24"/>
              </w:rPr>
            </w:pPr>
            <w:r w:rsidRPr="00E578C9">
              <w:rPr>
                <w:rFonts w:ascii="宋体" w:hAnsi="宋体" w:hint="eastAsia"/>
                <w:color w:val="000000"/>
                <w:sz w:val="24"/>
              </w:rPr>
              <w:t>通过本课程的学习，学生具备如下知识、能力及情感态度价值观：</w:t>
            </w:r>
          </w:p>
          <w:p w14:paraId="2D6EBCE7" w14:textId="77777777" w:rsidR="00CB148B" w:rsidRPr="00E578C9" w:rsidRDefault="00CB148B">
            <w:pPr>
              <w:adjustRightInd w:val="0"/>
              <w:snapToGrid w:val="0"/>
              <w:rPr>
                <w:rFonts w:ascii="宋体" w:hAnsi="宋体" w:hint="eastAsia"/>
                <w:color w:val="000000"/>
                <w:sz w:val="24"/>
              </w:rPr>
            </w:pPr>
            <w:r w:rsidRPr="00E578C9">
              <w:rPr>
                <w:rFonts w:ascii="宋体" w:hAnsi="宋体" w:hint="eastAsia"/>
                <w:color w:val="000000"/>
                <w:sz w:val="24"/>
              </w:rPr>
              <w:t>课程目标</w:t>
            </w:r>
            <w:r w:rsidRPr="00E578C9">
              <w:rPr>
                <w:rFonts w:ascii="宋体" w:hAnsi="宋体" w:hint="eastAsia"/>
                <w:color w:val="000000"/>
                <w:sz w:val="24"/>
              </w:rPr>
              <w:t>1</w:t>
            </w:r>
            <w:r w:rsidRPr="00E578C9">
              <w:rPr>
                <w:rFonts w:ascii="宋体" w:hAnsi="宋体" w:hint="eastAsia"/>
                <w:color w:val="000000"/>
                <w:sz w:val="24"/>
              </w:rPr>
              <w:t>：养成尊重中学生身心发展特点和规律的意识，认同中学教师职业的专业特性，树立正确的教育观、学生观、教师观、教学观。（支撑毕业要求</w:t>
            </w:r>
            <w:r w:rsidRPr="00E578C9">
              <w:rPr>
                <w:rFonts w:ascii="宋体" w:hAnsi="宋体" w:hint="eastAsia"/>
                <w:color w:val="000000"/>
                <w:sz w:val="24"/>
              </w:rPr>
              <w:t>6.1</w:t>
            </w:r>
            <w:r w:rsidRPr="00E578C9">
              <w:rPr>
                <w:rFonts w:ascii="宋体" w:hAnsi="宋体" w:hint="eastAsia"/>
                <w:color w:val="000000"/>
                <w:sz w:val="24"/>
              </w:rPr>
              <w:t>）</w:t>
            </w:r>
          </w:p>
          <w:p w14:paraId="0C51B2AE" w14:textId="77777777" w:rsidR="00CB148B" w:rsidRPr="00E578C9" w:rsidRDefault="00CB148B">
            <w:pPr>
              <w:adjustRightInd w:val="0"/>
              <w:snapToGrid w:val="0"/>
              <w:rPr>
                <w:rFonts w:ascii="宋体" w:hAnsi="宋体" w:hint="eastAsia"/>
                <w:color w:val="000000"/>
                <w:sz w:val="24"/>
              </w:rPr>
            </w:pPr>
            <w:r w:rsidRPr="00E578C9">
              <w:rPr>
                <w:rFonts w:ascii="宋体" w:hAnsi="宋体" w:hint="eastAsia"/>
                <w:color w:val="000000"/>
                <w:sz w:val="24"/>
              </w:rPr>
              <w:t>课程目标</w:t>
            </w:r>
            <w:r w:rsidRPr="00E578C9">
              <w:rPr>
                <w:rFonts w:ascii="宋体" w:hAnsi="宋体" w:hint="eastAsia"/>
                <w:color w:val="000000"/>
                <w:sz w:val="24"/>
              </w:rPr>
              <w:t>2</w:t>
            </w:r>
            <w:r w:rsidRPr="00E578C9">
              <w:rPr>
                <w:rFonts w:ascii="宋体" w:hAnsi="宋体" w:hint="eastAsia"/>
                <w:color w:val="000000"/>
                <w:sz w:val="24"/>
              </w:rPr>
              <w:t>：描述并运用中学生常见的心理健康评估方法，</w:t>
            </w:r>
            <w:r w:rsidRPr="00E578C9">
              <w:rPr>
                <w:rFonts w:ascii="宋体" w:hAnsi="宋体" w:hint="eastAsia"/>
                <w:bCs/>
                <w:color w:val="000000"/>
                <w:sz w:val="24"/>
              </w:rPr>
              <w:t>掌握班级组织、建设的工作规律和基本方法，参与德育和心理健康教育的组织与指导，具备将德育与心理健康教育等教育活动融入班主任工作的初步能力，以及具有团队合作能力与表达沟通能力，在团队活动中获小组互助和合作学习体验</w:t>
            </w:r>
            <w:r w:rsidRPr="00E578C9">
              <w:rPr>
                <w:rFonts w:ascii="宋体" w:hAnsi="宋体" w:hint="eastAsia"/>
                <w:color w:val="000000"/>
                <w:sz w:val="24"/>
              </w:rPr>
              <w:t>。（支撑毕业要求</w:t>
            </w:r>
            <w:r w:rsidRPr="00E578C9">
              <w:rPr>
                <w:rFonts w:ascii="宋体" w:hAnsi="宋体" w:hint="eastAsia"/>
                <w:color w:val="000000"/>
                <w:sz w:val="24"/>
              </w:rPr>
              <w:t>5.1</w:t>
            </w:r>
            <w:r w:rsidRPr="00E578C9">
              <w:rPr>
                <w:rFonts w:ascii="宋体" w:hAnsi="宋体" w:hint="eastAsia"/>
                <w:color w:val="000000"/>
                <w:sz w:val="24"/>
              </w:rPr>
              <w:t>、</w:t>
            </w:r>
            <w:r w:rsidRPr="00E578C9">
              <w:rPr>
                <w:rFonts w:ascii="宋体" w:hAnsi="宋体" w:hint="eastAsia"/>
                <w:color w:val="000000"/>
                <w:sz w:val="24"/>
              </w:rPr>
              <w:t>5.2</w:t>
            </w:r>
            <w:r w:rsidRPr="00E578C9">
              <w:rPr>
                <w:rFonts w:ascii="宋体" w:hAnsi="宋体" w:hint="eastAsia"/>
                <w:color w:val="000000"/>
                <w:sz w:val="24"/>
              </w:rPr>
              <w:t>和</w:t>
            </w:r>
            <w:r w:rsidRPr="00E578C9">
              <w:rPr>
                <w:rFonts w:ascii="宋体" w:hAnsi="宋体" w:hint="eastAsia"/>
                <w:color w:val="000000"/>
                <w:sz w:val="24"/>
              </w:rPr>
              <w:t>8.1</w:t>
            </w:r>
            <w:r w:rsidRPr="00E578C9">
              <w:rPr>
                <w:rFonts w:ascii="宋体" w:hAnsi="宋体" w:hint="eastAsia"/>
                <w:color w:val="000000"/>
                <w:sz w:val="24"/>
              </w:rPr>
              <w:t>）</w:t>
            </w:r>
          </w:p>
          <w:p w14:paraId="35406423" w14:textId="77777777" w:rsidR="00CB148B" w:rsidRDefault="00CB148B">
            <w:pPr>
              <w:tabs>
                <w:tab w:val="left" w:pos="720"/>
              </w:tabs>
              <w:adjustRightInd w:val="0"/>
              <w:snapToGrid w:val="0"/>
              <w:rPr>
                <w:rFonts w:ascii="仿宋" w:eastAsia="仿宋" w:hint="eastAsia"/>
                <w:color w:val="000000"/>
                <w:sz w:val="24"/>
              </w:rPr>
            </w:pPr>
            <w:r w:rsidRPr="00E578C9">
              <w:rPr>
                <w:rFonts w:ascii="宋体" w:hAnsi="宋体" w:hint="eastAsia"/>
                <w:color w:val="000000"/>
                <w:sz w:val="24"/>
              </w:rPr>
              <w:t>课程目标</w:t>
            </w:r>
            <w:r w:rsidRPr="00E578C9">
              <w:rPr>
                <w:rFonts w:ascii="宋体" w:hAnsi="宋体" w:hint="eastAsia"/>
                <w:color w:val="000000"/>
                <w:sz w:val="24"/>
              </w:rPr>
              <w:t>3</w:t>
            </w:r>
            <w:r w:rsidRPr="00E578C9">
              <w:rPr>
                <w:rFonts w:ascii="宋体" w:hAnsi="宋体" w:hint="eastAsia"/>
                <w:color w:val="000000"/>
                <w:sz w:val="24"/>
              </w:rPr>
              <w:t>：</w:t>
            </w:r>
            <w:r w:rsidRPr="00E578C9">
              <w:rPr>
                <w:rFonts w:ascii="宋体" w:hAnsi="宋体" w:hint="eastAsia"/>
                <w:bCs/>
                <w:color w:val="000000"/>
                <w:sz w:val="24"/>
              </w:rPr>
              <w:t>知道美术教师工作的意义和美育使命，自身知道要有积极的情感、情绪价值，懂得端正的态度，要有正确的价值观，知道尊重学生的人格，富有爱心、责任心，工作细心、耐心，能针对初中学生身心发展规律特点和美术学科认知特点，整体结合信息技术进行综合教学设计、实施和评价；做学生锤炼品格、学习知识、创新思维、奉献祖国的引路人</w:t>
            </w:r>
            <w:r w:rsidRPr="00E578C9">
              <w:rPr>
                <w:rFonts w:ascii="宋体" w:hAnsi="宋体" w:hint="eastAsia"/>
                <w:color w:val="000000"/>
                <w:sz w:val="24"/>
              </w:rPr>
              <w:t>。（支撑毕业要求</w:t>
            </w:r>
            <w:r w:rsidRPr="00E578C9">
              <w:rPr>
                <w:rFonts w:ascii="宋体" w:hAnsi="宋体" w:hint="eastAsia"/>
                <w:color w:val="000000"/>
                <w:sz w:val="24"/>
              </w:rPr>
              <w:t>2.2</w:t>
            </w:r>
            <w:r w:rsidRPr="00E578C9">
              <w:rPr>
                <w:rFonts w:ascii="宋体" w:hAnsi="宋体" w:hint="eastAsia"/>
                <w:color w:val="000000"/>
                <w:sz w:val="24"/>
              </w:rPr>
              <w:t>、</w:t>
            </w:r>
            <w:r w:rsidRPr="00E578C9">
              <w:rPr>
                <w:rFonts w:ascii="宋体" w:hAnsi="宋体" w:hint="eastAsia"/>
                <w:color w:val="000000"/>
                <w:sz w:val="24"/>
              </w:rPr>
              <w:t>4.2</w:t>
            </w:r>
            <w:r w:rsidRPr="00E578C9">
              <w:rPr>
                <w:rFonts w:ascii="宋体" w:hAnsi="宋体" w:hint="eastAsia"/>
                <w:color w:val="000000"/>
                <w:sz w:val="24"/>
              </w:rPr>
              <w:t>）</w:t>
            </w:r>
          </w:p>
        </w:tc>
      </w:tr>
      <w:tr w:rsidR="00CB148B" w14:paraId="3C7E9BCD" w14:textId="77777777">
        <w:trPr>
          <w:trHeight w:val="642"/>
        </w:trPr>
        <w:tc>
          <w:tcPr>
            <w:tcW w:w="1376" w:type="dxa"/>
            <w:vMerge/>
            <w:shd w:val="clear" w:color="auto" w:fill="FFFFFF"/>
            <w:vAlign w:val="center"/>
          </w:tcPr>
          <w:p w14:paraId="14DCAE61" w14:textId="77777777" w:rsidR="00CB148B" w:rsidRDefault="00CB148B"/>
        </w:tc>
        <w:tc>
          <w:tcPr>
            <w:tcW w:w="1464" w:type="dxa"/>
            <w:gridSpan w:val="3"/>
            <w:tcBorders>
              <w:bottom w:val="single" w:sz="4" w:space="0" w:color="auto"/>
            </w:tcBorders>
            <w:shd w:val="clear" w:color="auto" w:fill="FFFFFF"/>
            <w:vAlign w:val="center"/>
          </w:tcPr>
          <w:p w14:paraId="711A7513"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课程目标</w:t>
            </w:r>
          </w:p>
        </w:tc>
        <w:tc>
          <w:tcPr>
            <w:tcW w:w="4534" w:type="dxa"/>
            <w:gridSpan w:val="7"/>
            <w:tcBorders>
              <w:bottom w:val="single" w:sz="4" w:space="0" w:color="auto"/>
            </w:tcBorders>
            <w:shd w:val="clear" w:color="auto" w:fill="FFFFFF"/>
            <w:vAlign w:val="center"/>
          </w:tcPr>
          <w:p w14:paraId="1F0A4B15" w14:textId="77777777" w:rsidR="00CB148B" w:rsidRDefault="00CB148B">
            <w:pPr>
              <w:adjustRightInd w:val="0"/>
              <w:snapToGrid w:val="0"/>
              <w:spacing w:line="240" w:lineRule="atLeast"/>
              <w:jc w:val="center"/>
              <w:rPr>
                <w:rFonts w:ascii="仿宋" w:eastAsia="仿宋" w:cs="仿宋" w:hint="eastAsia"/>
                <w:color w:val="000000"/>
                <w:sz w:val="24"/>
              </w:rPr>
            </w:pPr>
            <w:r>
              <w:rPr>
                <w:rFonts w:ascii="仿宋" w:eastAsia="仿宋" w:cs="仿宋" w:hint="eastAsia"/>
                <w:color w:val="000000"/>
                <w:sz w:val="24"/>
              </w:rPr>
              <w:t>毕业要求分解指标点</w:t>
            </w:r>
          </w:p>
        </w:tc>
        <w:tc>
          <w:tcPr>
            <w:tcW w:w="1771" w:type="dxa"/>
            <w:gridSpan w:val="4"/>
            <w:tcBorders>
              <w:bottom w:val="single" w:sz="4" w:space="0" w:color="auto"/>
            </w:tcBorders>
            <w:shd w:val="clear" w:color="auto" w:fill="FFFFFF"/>
            <w:vAlign w:val="center"/>
          </w:tcPr>
          <w:p w14:paraId="68EF3985"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毕业要求</w:t>
            </w:r>
          </w:p>
        </w:tc>
      </w:tr>
      <w:tr w:rsidR="00CB148B" w14:paraId="26F017C6" w14:textId="77777777">
        <w:trPr>
          <w:trHeight w:val="2303"/>
        </w:trPr>
        <w:tc>
          <w:tcPr>
            <w:tcW w:w="1376" w:type="dxa"/>
            <w:vMerge/>
            <w:shd w:val="clear" w:color="auto" w:fill="FFFFFF"/>
            <w:vAlign w:val="center"/>
          </w:tcPr>
          <w:p w14:paraId="602BE44F" w14:textId="77777777" w:rsidR="00CB148B" w:rsidRDefault="00CB148B"/>
        </w:tc>
        <w:tc>
          <w:tcPr>
            <w:tcW w:w="1464" w:type="dxa"/>
            <w:gridSpan w:val="3"/>
            <w:tcBorders>
              <w:bottom w:val="single" w:sz="4" w:space="0" w:color="auto"/>
            </w:tcBorders>
            <w:shd w:val="clear" w:color="auto" w:fill="FFFFFF"/>
            <w:vAlign w:val="center"/>
          </w:tcPr>
          <w:p w14:paraId="0EE28691" w14:textId="77777777" w:rsidR="00CB148B" w:rsidRDefault="00CB148B">
            <w:pPr>
              <w:adjustRightInd w:val="0"/>
              <w:snapToGrid w:val="0"/>
              <w:jc w:val="center"/>
              <w:rPr>
                <w:rFonts w:ascii="仿宋" w:eastAsia="仿宋" w:hint="eastAsia"/>
                <w:sz w:val="24"/>
              </w:rPr>
            </w:pPr>
            <w:r>
              <w:rPr>
                <w:rFonts w:ascii="仿宋" w:eastAsia="仿宋" w:hint="eastAsia"/>
                <w:sz w:val="24"/>
              </w:rPr>
              <w:t>课程目标1</w:t>
            </w:r>
          </w:p>
        </w:tc>
        <w:tc>
          <w:tcPr>
            <w:tcW w:w="4534" w:type="dxa"/>
            <w:gridSpan w:val="7"/>
            <w:shd w:val="clear" w:color="auto" w:fill="FFFFFF"/>
            <w:vAlign w:val="center"/>
          </w:tcPr>
          <w:p w14:paraId="23511051" w14:textId="77777777" w:rsidR="00CB148B" w:rsidRPr="00E578C9" w:rsidRDefault="00CB148B">
            <w:pPr>
              <w:rPr>
                <w:rFonts w:ascii="宋体" w:hAnsi="宋体" w:hint="eastAsia"/>
                <w:color w:val="000000"/>
                <w:sz w:val="24"/>
              </w:rPr>
            </w:pPr>
            <w:r w:rsidRPr="00E578C9">
              <w:rPr>
                <w:rFonts w:ascii="宋体" w:hAnsi="宋体" w:cs="Times New Roman Regular" w:hint="eastAsia"/>
                <w:bCs/>
                <w:color w:val="000000"/>
                <w:kern w:val="0"/>
                <w:sz w:val="24"/>
              </w:rPr>
              <w:t>【</w:t>
            </w:r>
            <w:r w:rsidRPr="00E578C9">
              <w:rPr>
                <w:rFonts w:ascii="宋体" w:hAnsi="宋体" w:cs="Times New Roman Regular" w:hint="eastAsia"/>
                <w:bCs/>
                <w:color w:val="000000"/>
                <w:kern w:val="0"/>
                <w:sz w:val="24"/>
              </w:rPr>
              <w:t>6.1</w:t>
            </w:r>
            <w:r w:rsidRPr="00E578C9">
              <w:rPr>
                <w:rFonts w:ascii="宋体" w:hAnsi="宋体" w:cs="Times New Roman Regular" w:hint="eastAsia"/>
                <w:bCs/>
                <w:color w:val="000000"/>
                <w:kern w:val="0"/>
                <w:sz w:val="24"/>
              </w:rPr>
              <w:t>综合育人意识】了解中学生身心发展和养成教育规律，关注学生的思想动态和健康成长。熟悉学校文化和教育活动的育人内涵和方法，理解美术学科育人价值、</w:t>
            </w:r>
            <w:r w:rsidRPr="00E578C9">
              <w:rPr>
                <w:rFonts w:ascii="宋体" w:hAnsi="宋体" w:cs="Times New Roman Regular" w:hint="eastAsia"/>
                <w:bCs/>
                <w:color w:val="000000"/>
                <w:kern w:val="0"/>
                <w:sz w:val="24"/>
              </w:rPr>
              <w:lastRenderedPageBreak/>
              <w:t>审美教育和陶冶情操作用。</w:t>
            </w:r>
          </w:p>
        </w:tc>
        <w:tc>
          <w:tcPr>
            <w:tcW w:w="1771" w:type="dxa"/>
            <w:gridSpan w:val="4"/>
            <w:shd w:val="clear" w:color="auto" w:fill="FFFFFF"/>
            <w:vAlign w:val="center"/>
          </w:tcPr>
          <w:p w14:paraId="77EBAA45" w14:textId="77777777" w:rsidR="00CB148B" w:rsidRDefault="00CB148B">
            <w:pPr>
              <w:adjustRightInd w:val="0"/>
              <w:snapToGrid w:val="0"/>
              <w:jc w:val="center"/>
              <w:rPr>
                <w:rFonts w:ascii="仿宋" w:eastAsia="仿宋" w:hint="eastAsia"/>
                <w:sz w:val="24"/>
              </w:rPr>
            </w:pPr>
            <w:r>
              <w:rPr>
                <w:rFonts w:ascii="仿宋" w:eastAsia="仿宋" w:hint="eastAsia"/>
                <w:sz w:val="24"/>
              </w:rPr>
              <w:lastRenderedPageBreak/>
              <w:t>综合育人（6）</w:t>
            </w:r>
          </w:p>
        </w:tc>
      </w:tr>
      <w:tr w:rsidR="00CB148B" w14:paraId="082799CA" w14:textId="77777777">
        <w:trPr>
          <w:trHeight w:val="2322"/>
        </w:trPr>
        <w:tc>
          <w:tcPr>
            <w:tcW w:w="1376" w:type="dxa"/>
            <w:vMerge/>
            <w:shd w:val="clear" w:color="auto" w:fill="FFFFFF"/>
            <w:vAlign w:val="center"/>
          </w:tcPr>
          <w:p w14:paraId="63CCC066" w14:textId="77777777" w:rsidR="00CB148B" w:rsidRDefault="00CB148B"/>
        </w:tc>
        <w:tc>
          <w:tcPr>
            <w:tcW w:w="1464" w:type="dxa"/>
            <w:gridSpan w:val="3"/>
            <w:shd w:val="clear" w:color="auto" w:fill="FFFFFF"/>
            <w:vAlign w:val="center"/>
          </w:tcPr>
          <w:p w14:paraId="40FDEF1B" w14:textId="77777777" w:rsidR="00CB148B" w:rsidRDefault="00CB148B">
            <w:pPr>
              <w:adjustRightInd w:val="0"/>
              <w:snapToGrid w:val="0"/>
              <w:jc w:val="center"/>
              <w:rPr>
                <w:rFonts w:ascii="仿宋" w:eastAsia="仿宋" w:hint="eastAsia"/>
                <w:sz w:val="24"/>
              </w:rPr>
            </w:pPr>
            <w:r>
              <w:rPr>
                <w:rFonts w:ascii="仿宋" w:eastAsia="仿宋" w:hint="eastAsia"/>
                <w:sz w:val="24"/>
              </w:rPr>
              <w:t>课程目标2</w:t>
            </w:r>
          </w:p>
        </w:tc>
        <w:tc>
          <w:tcPr>
            <w:tcW w:w="4534" w:type="dxa"/>
            <w:gridSpan w:val="7"/>
            <w:shd w:val="clear" w:color="auto" w:fill="FFFFFF"/>
            <w:vAlign w:val="center"/>
          </w:tcPr>
          <w:p w14:paraId="68CAC7C8" w14:textId="77777777" w:rsidR="00CB148B" w:rsidRPr="00E578C9" w:rsidRDefault="00CB148B">
            <w:pPr>
              <w:rPr>
                <w:rFonts w:ascii="宋体" w:hAnsi="宋体" w:cs="Times New Roman Regular" w:hint="eastAsia"/>
                <w:bCs/>
                <w:color w:val="000000"/>
                <w:kern w:val="0"/>
                <w:sz w:val="24"/>
              </w:rPr>
            </w:pPr>
            <w:r w:rsidRPr="00E578C9">
              <w:rPr>
                <w:rFonts w:ascii="宋体" w:hAnsi="宋体" w:hint="eastAsia"/>
                <w:bCs/>
                <w:color w:val="000000"/>
                <w:sz w:val="24"/>
              </w:rPr>
              <w:t>【</w:t>
            </w:r>
            <w:r w:rsidRPr="00E578C9">
              <w:rPr>
                <w:rFonts w:ascii="宋体" w:hAnsi="宋体" w:hint="eastAsia"/>
                <w:bCs/>
                <w:color w:val="000000"/>
                <w:sz w:val="24"/>
              </w:rPr>
              <w:t>5.1</w:t>
            </w:r>
            <w:r w:rsidRPr="00E578C9">
              <w:rPr>
                <w:rFonts w:ascii="宋体" w:hAnsi="宋体" w:hint="eastAsia"/>
                <w:bCs/>
                <w:color w:val="000000"/>
                <w:sz w:val="24"/>
              </w:rPr>
              <w:t>班级管理能力】树立德育为先理念，了解中学德育的原理与方法，熟悉学生心理活动的一般规律，掌握心理健康教育的一般策略和方法，掌握班级组织、管理与建设的工作规律与基本方法，能够对班级德育活动和心理健康教育等教育活动进行全程引导、评价和反馈</w:t>
            </w:r>
            <w:r w:rsidRPr="00E578C9">
              <w:rPr>
                <w:rFonts w:ascii="宋体" w:hAnsi="宋体" w:cs="Times New Roman Regular" w:hint="eastAsia"/>
                <w:bCs/>
                <w:color w:val="000000"/>
                <w:kern w:val="0"/>
                <w:sz w:val="24"/>
              </w:rPr>
              <w:t>。</w:t>
            </w:r>
          </w:p>
          <w:p w14:paraId="465F2FDA" w14:textId="77777777" w:rsidR="00CB148B" w:rsidRPr="00E578C9" w:rsidRDefault="00CB148B">
            <w:pPr>
              <w:rPr>
                <w:rFonts w:ascii="宋体" w:hAnsi="宋体" w:hint="eastAsia"/>
                <w:bCs/>
                <w:color w:val="000000"/>
                <w:sz w:val="24"/>
              </w:rPr>
            </w:pPr>
            <w:r w:rsidRPr="00E578C9">
              <w:rPr>
                <w:rFonts w:ascii="宋体" w:hAnsi="宋体" w:hint="eastAsia"/>
                <w:bCs/>
                <w:color w:val="000000"/>
                <w:sz w:val="24"/>
              </w:rPr>
              <w:t>【</w:t>
            </w:r>
            <w:r w:rsidRPr="00E578C9">
              <w:rPr>
                <w:rFonts w:ascii="宋体" w:hAnsi="宋体" w:hint="eastAsia"/>
                <w:bCs/>
                <w:color w:val="000000"/>
                <w:sz w:val="24"/>
              </w:rPr>
              <w:t>5.2</w:t>
            </w:r>
            <w:r w:rsidRPr="00E578C9">
              <w:rPr>
                <w:rFonts w:ascii="宋体" w:hAnsi="宋体" w:hint="eastAsia"/>
                <w:bCs/>
                <w:color w:val="000000"/>
                <w:sz w:val="24"/>
              </w:rPr>
              <w:t>班级活动能力】能够组织策划班级活动，通过开展主题班会、家长会（家访）、集体活动等形式，开展教育活动，指导学生发展、评价学生综合素质，具备组织班级、校园文化活动的能力。</w:t>
            </w:r>
          </w:p>
          <w:p w14:paraId="4CBBA320" w14:textId="77777777" w:rsidR="00CB148B" w:rsidRPr="00E578C9" w:rsidRDefault="00CB148B">
            <w:pPr>
              <w:rPr>
                <w:rFonts w:ascii="宋体" w:hAnsi="宋体" w:hint="eastAsia"/>
                <w:bCs/>
                <w:color w:val="000000"/>
                <w:sz w:val="24"/>
              </w:rPr>
            </w:pPr>
            <w:r w:rsidRPr="00E578C9">
              <w:rPr>
                <w:rFonts w:ascii="宋体" w:hAnsi="宋体" w:hint="eastAsia"/>
                <w:bCs/>
                <w:color w:val="000000"/>
                <w:sz w:val="24"/>
              </w:rPr>
              <w:t>【</w:t>
            </w:r>
            <w:r w:rsidRPr="00E578C9">
              <w:rPr>
                <w:rFonts w:ascii="宋体" w:hAnsi="宋体" w:hint="eastAsia"/>
                <w:bCs/>
                <w:color w:val="000000"/>
                <w:sz w:val="24"/>
              </w:rPr>
              <w:t>8.1</w:t>
            </w:r>
            <w:r w:rsidRPr="00E578C9">
              <w:rPr>
                <w:rFonts w:ascii="宋体" w:hAnsi="宋体" w:hint="eastAsia"/>
                <w:bCs/>
                <w:color w:val="000000"/>
                <w:sz w:val="24"/>
              </w:rPr>
              <w:t>沟通交流能力】掌握人际交往的方式方法，善于开展人际交流，具备良好的沟通表达能力，能在教育教学工作中积极有效的进行沟通，共同探讨解决问题。</w:t>
            </w:r>
          </w:p>
        </w:tc>
        <w:tc>
          <w:tcPr>
            <w:tcW w:w="1771" w:type="dxa"/>
            <w:gridSpan w:val="4"/>
            <w:shd w:val="clear" w:color="auto" w:fill="FFFFFF"/>
            <w:vAlign w:val="center"/>
          </w:tcPr>
          <w:p w14:paraId="556DCFCD" w14:textId="77777777" w:rsidR="00CB148B" w:rsidRDefault="00CB148B">
            <w:pPr>
              <w:adjustRightInd w:val="0"/>
              <w:snapToGrid w:val="0"/>
              <w:jc w:val="center"/>
              <w:rPr>
                <w:rFonts w:ascii="仿宋" w:eastAsia="仿宋" w:hint="eastAsia"/>
                <w:sz w:val="24"/>
              </w:rPr>
            </w:pPr>
            <w:r>
              <w:rPr>
                <w:rFonts w:ascii="仿宋" w:eastAsia="仿宋" w:hint="eastAsia"/>
                <w:sz w:val="24"/>
              </w:rPr>
              <w:t>班级指导（5）</w:t>
            </w:r>
          </w:p>
          <w:p w14:paraId="70C9C8C1" w14:textId="77777777" w:rsidR="00CB148B" w:rsidRDefault="00CB148B">
            <w:pPr>
              <w:adjustRightInd w:val="0"/>
              <w:snapToGrid w:val="0"/>
              <w:jc w:val="center"/>
              <w:rPr>
                <w:rFonts w:ascii="仿宋" w:eastAsia="仿宋"/>
                <w:sz w:val="24"/>
              </w:rPr>
            </w:pPr>
            <w:r>
              <w:rPr>
                <w:rFonts w:ascii="仿宋" w:eastAsia="仿宋" w:hint="eastAsia"/>
                <w:sz w:val="24"/>
              </w:rPr>
              <w:t>沟通合作（8）</w:t>
            </w:r>
          </w:p>
        </w:tc>
      </w:tr>
      <w:tr w:rsidR="00CB148B" w14:paraId="5686706B" w14:textId="77777777">
        <w:trPr>
          <w:trHeight w:val="3045"/>
        </w:trPr>
        <w:tc>
          <w:tcPr>
            <w:tcW w:w="1376" w:type="dxa"/>
            <w:vMerge/>
            <w:shd w:val="clear" w:color="auto" w:fill="FFFFFF"/>
            <w:vAlign w:val="center"/>
          </w:tcPr>
          <w:p w14:paraId="72438FA7" w14:textId="77777777" w:rsidR="00CB148B" w:rsidRDefault="00CB148B"/>
        </w:tc>
        <w:tc>
          <w:tcPr>
            <w:tcW w:w="1464" w:type="dxa"/>
            <w:gridSpan w:val="3"/>
            <w:shd w:val="clear" w:color="auto" w:fill="FFFFFF"/>
            <w:vAlign w:val="center"/>
          </w:tcPr>
          <w:p w14:paraId="24EAFF7E" w14:textId="77777777" w:rsidR="00CB148B" w:rsidRDefault="00CB148B">
            <w:pPr>
              <w:adjustRightInd w:val="0"/>
              <w:snapToGrid w:val="0"/>
              <w:jc w:val="center"/>
              <w:rPr>
                <w:rFonts w:ascii="仿宋" w:eastAsia="仿宋" w:hint="eastAsia"/>
                <w:sz w:val="24"/>
              </w:rPr>
            </w:pPr>
            <w:r>
              <w:rPr>
                <w:rFonts w:ascii="仿宋" w:eastAsia="仿宋" w:hint="eastAsia"/>
                <w:sz w:val="24"/>
              </w:rPr>
              <w:t>课程目标3</w:t>
            </w:r>
          </w:p>
        </w:tc>
        <w:tc>
          <w:tcPr>
            <w:tcW w:w="4534" w:type="dxa"/>
            <w:gridSpan w:val="7"/>
            <w:shd w:val="clear" w:color="auto" w:fill="FFFFFF"/>
            <w:vAlign w:val="center"/>
          </w:tcPr>
          <w:p w14:paraId="66584822" w14:textId="77777777" w:rsidR="00CB148B" w:rsidRPr="00E578C9" w:rsidRDefault="00CB148B">
            <w:pPr>
              <w:rPr>
                <w:rFonts w:ascii="宋体" w:hAnsi="宋体" w:cs="Times New Roman Regular" w:hint="eastAsia"/>
                <w:bCs/>
                <w:color w:val="000000"/>
                <w:kern w:val="0"/>
                <w:sz w:val="24"/>
              </w:rPr>
            </w:pPr>
            <w:r w:rsidRPr="00E578C9">
              <w:rPr>
                <w:rFonts w:ascii="宋体" w:hAnsi="宋体" w:hint="eastAsia"/>
                <w:bCs/>
                <w:color w:val="000000"/>
                <w:sz w:val="24"/>
              </w:rPr>
              <w:t>【</w:t>
            </w:r>
            <w:r w:rsidRPr="00E578C9">
              <w:rPr>
                <w:rFonts w:ascii="宋体" w:hAnsi="宋体" w:hint="eastAsia"/>
                <w:bCs/>
                <w:color w:val="000000"/>
                <w:sz w:val="24"/>
              </w:rPr>
              <w:t>2.2</w:t>
            </w:r>
            <w:r w:rsidRPr="00E578C9">
              <w:rPr>
                <w:rFonts w:ascii="宋体" w:hAnsi="宋体" w:hint="eastAsia"/>
                <w:bCs/>
                <w:color w:val="000000"/>
                <w:sz w:val="24"/>
              </w:rPr>
              <w:t>以生为本】具备较为深厚的人文底蕴和求真务实的科学精神，掌握中学生的成长规律、认知特点、思维模式，尊重学生人格，富有爱心、责任心，建立良好的师生关系。工作细心、耐心，关心每一位学生，做学生锤炼品格、学习知识、创新思维、奉献祖国的引路人</w:t>
            </w:r>
            <w:r w:rsidRPr="00E578C9">
              <w:rPr>
                <w:rFonts w:ascii="宋体" w:hAnsi="宋体" w:cs="Times New Roman Regular" w:hint="eastAsia"/>
                <w:bCs/>
                <w:color w:val="000000"/>
                <w:kern w:val="0"/>
                <w:sz w:val="24"/>
              </w:rPr>
              <w:t>。</w:t>
            </w:r>
          </w:p>
          <w:p w14:paraId="63D42581" w14:textId="77777777" w:rsidR="00CB148B" w:rsidRPr="00E578C9" w:rsidRDefault="00CB148B">
            <w:pPr>
              <w:rPr>
                <w:rFonts w:ascii="宋体" w:hAnsi="宋体" w:hint="eastAsia"/>
                <w:color w:val="000000"/>
                <w:sz w:val="24"/>
              </w:rPr>
            </w:pPr>
            <w:r w:rsidRPr="00E578C9">
              <w:rPr>
                <w:rFonts w:ascii="宋体" w:hAnsi="宋体" w:hint="eastAsia"/>
                <w:color w:val="000000"/>
                <w:sz w:val="24"/>
              </w:rPr>
              <w:t>【</w:t>
            </w:r>
            <w:r w:rsidRPr="00E578C9">
              <w:rPr>
                <w:rFonts w:ascii="宋体" w:hAnsi="宋体" w:hint="eastAsia"/>
                <w:bCs/>
                <w:color w:val="000000"/>
                <w:sz w:val="24"/>
              </w:rPr>
              <w:t>4.2</w:t>
            </w:r>
            <w:r w:rsidRPr="00E578C9">
              <w:rPr>
                <w:rFonts w:ascii="宋体" w:hAnsi="宋体" w:hint="eastAsia"/>
                <w:bCs/>
                <w:color w:val="000000"/>
                <w:sz w:val="24"/>
              </w:rPr>
              <w:t>教师职业技能】以学生为中心，能够整合美术学科知识和美术学习策略指导学生，有效利用美术学科知识和信息技术开展教学实施与评价，用美育的手段促进中学生的全面、个性发展</w:t>
            </w:r>
            <w:r w:rsidRPr="00E578C9">
              <w:rPr>
                <w:rFonts w:ascii="宋体" w:hAnsi="宋体" w:cs="Times New Roman Regular" w:hint="eastAsia"/>
                <w:bCs/>
                <w:color w:val="000000"/>
                <w:kern w:val="0"/>
                <w:sz w:val="24"/>
              </w:rPr>
              <w:t>。</w:t>
            </w:r>
          </w:p>
        </w:tc>
        <w:tc>
          <w:tcPr>
            <w:tcW w:w="1771" w:type="dxa"/>
            <w:gridSpan w:val="4"/>
            <w:shd w:val="clear" w:color="auto" w:fill="FFFFFF"/>
            <w:vAlign w:val="center"/>
          </w:tcPr>
          <w:p w14:paraId="5CAFA7F1" w14:textId="77777777" w:rsidR="00CB148B" w:rsidRDefault="00CB148B">
            <w:pPr>
              <w:adjustRightInd w:val="0"/>
              <w:snapToGrid w:val="0"/>
              <w:jc w:val="center"/>
              <w:rPr>
                <w:rFonts w:ascii="仿宋" w:eastAsia="仿宋" w:hint="eastAsia"/>
                <w:sz w:val="24"/>
              </w:rPr>
            </w:pPr>
            <w:r>
              <w:rPr>
                <w:rFonts w:ascii="仿宋" w:eastAsia="仿宋" w:hint="eastAsia"/>
                <w:sz w:val="24"/>
              </w:rPr>
              <w:t>教育情怀（2）</w:t>
            </w:r>
          </w:p>
          <w:p w14:paraId="59CABFD6" w14:textId="77777777" w:rsidR="00CB148B" w:rsidRDefault="00CB148B">
            <w:pPr>
              <w:adjustRightInd w:val="0"/>
              <w:snapToGrid w:val="0"/>
              <w:jc w:val="center"/>
              <w:rPr>
                <w:rFonts w:ascii="仿宋" w:eastAsia="仿宋" w:hint="eastAsia"/>
                <w:sz w:val="24"/>
              </w:rPr>
            </w:pPr>
            <w:r>
              <w:rPr>
                <w:rFonts w:ascii="仿宋" w:eastAsia="仿宋" w:hint="eastAsia"/>
                <w:bCs/>
                <w:sz w:val="24"/>
              </w:rPr>
              <w:t>教学能力</w:t>
            </w:r>
            <w:r>
              <w:rPr>
                <w:rFonts w:ascii="仿宋" w:eastAsia="仿宋" w:hint="eastAsia"/>
                <w:sz w:val="24"/>
              </w:rPr>
              <w:t>（4）</w:t>
            </w:r>
          </w:p>
          <w:p w14:paraId="522E552D" w14:textId="77777777" w:rsidR="00CB148B" w:rsidRDefault="00CB148B">
            <w:pPr>
              <w:adjustRightInd w:val="0"/>
              <w:snapToGrid w:val="0"/>
              <w:jc w:val="center"/>
              <w:rPr>
                <w:rFonts w:ascii="仿宋" w:eastAsia="仿宋" w:hint="eastAsia"/>
                <w:sz w:val="24"/>
              </w:rPr>
            </w:pPr>
          </w:p>
        </w:tc>
      </w:tr>
      <w:tr w:rsidR="00CB148B" w14:paraId="16B4644B" w14:textId="77777777">
        <w:trPr>
          <w:trHeight w:val="582"/>
        </w:trPr>
        <w:tc>
          <w:tcPr>
            <w:tcW w:w="1376" w:type="dxa"/>
            <w:vMerge w:val="restart"/>
            <w:shd w:val="clear" w:color="auto" w:fill="FFFFFF"/>
            <w:vAlign w:val="center"/>
          </w:tcPr>
          <w:p w14:paraId="7E93A73D"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F</w:t>
            </w:r>
          </w:p>
          <w:p w14:paraId="0183BE5C"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理论学习</w:t>
            </w:r>
          </w:p>
          <w:p w14:paraId="362A71D1"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内容</w:t>
            </w:r>
          </w:p>
        </w:tc>
        <w:tc>
          <w:tcPr>
            <w:tcW w:w="5998" w:type="dxa"/>
            <w:gridSpan w:val="10"/>
            <w:shd w:val="clear" w:color="auto" w:fill="FFFFFF"/>
            <w:vAlign w:val="center"/>
          </w:tcPr>
          <w:p w14:paraId="155D20B8" w14:textId="77777777" w:rsidR="00CB148B" w:rsidRDefault="00CB148B">
            <w:pPr>
              <w:adjustRightInd w:val="0"/>
              <w:snapToGrid w:val="0"/>
              <w:spacing w:line="240" w:lineRule="atLeast"/>
              <w:jc w:val="center"/>
              <w:textAlignment w:val="baseline"/>
              <w:rPr>
                <w:rFonts w:ascii="仿宋" w:eastAsia="仿宋" w:cs="仿宋" w:hint="eastAsia"/>
                <w:kern w:val="0"/>
                <w:sz w:val="24"/>
              </w:rPr>
            </w:pPr>
            <w:r>
              <w:rPr>
                <w:rFonts w:ascii="仿宋" w:eastAsia="仿宋" w:cs="仿宋" w:hint="eastAsia"/>
                <w:kern w:val="0"/>
                <w:sz w:val="24"/>
              </w:rPr>
              <w:t>章节学习内容与学习要求</w:t>
            </w:r>
          </w:p>
        </w:tc>
        <w:tc>
          <w:tcPr>
            <w:tcW w:w="847" w:type="dxa"/>
            <w:gridSpan w:val="2"/>
            <w:shd w:val="clear" w:color="auto" w:fill="FFFFFF"/>
            <w:vAlign w:val="center"/>
          </w:tcPr>
          <w:p w14:paraId="30BCDDDB" w14:textId="77777777" w:rsidR="00CB148B" w:rsidRDefault="00CB148B">
            <w:pPr>
              <w:adjustRightInd w:val="0"/>
              <w:snapToGrid w:val="0"/>
              <w:spacing w:line="240" w:lineRule="atLeast"/>
              <w:jc w:val="center"/>
              <w:textAlignment w:val="baseline"/>
              <w:rPr>
                <w:rFonts w:ascii="仿宋" w:eastAsia="仿宋" w:cs="仿宋" w:hint="eastAsia"/>
                <w:kern w:val="0"/>
                <w:sz w:val="24"/>
              </w:rPr>
            </w:pPr>
            <w:r>
              <w:rPr>
                <w:rFonts w:ascii="仿宋" w:eastAsia="仿宋" w:cs="仿宋" w:hint="eastAsia"/>
                <w:kern w:val="0"/>
                <w:sz w:val="24"/>
              </w:rPr>
              <w:t>支撑课程目标</w:t>
            </w:r>
          </w:p>
        </w:tc>
        <w:tc>
          <w:tcPr>
            <w:tcW w:w="924" w:type="dxa"/>
            <w:gridSpan w:val="2"/>
            <w:shd w:val="clear" w:color="auto" w:fill="FFFFFF"/>
            <w:vAlign w:val="center"/>
          </w:tcPr>
          <w:p w14:paraId="5897D813" w14:textId="77777777" w:rsidR="00CB148B" w:rsidRDefault="00CB148B">
            <w:pPr>
              <w:adjustRightInd w:val="0"/>
              <w:snapToGrid w:val="0"/>
              <w:spacing w:line="240" w:lineRule="atLeast"/>
              <w:jc w:val="center"/>
              <w:textAlignment w:val="baseline"/>
              <w:rPr>
                <w:rFonts w:ascii="仿宋" w:eastAsia="仿宋" w:cs="仿宋" w:hint="eastAsia"/>
                <w:kern w:val="0"/>
                <w:sz w:val="24"/>
              </w:rPr>
            </w:pPr>
            <w:r>
              <w:rPr>
                <w:rFonts w:ascii="仿宋" w:eastAsia="仿宋" w:cs="仿宋" w:hint="eastAsia"/>
                <w:kern w:val="0"/>
                <w:sz w:val="24"/>
              </w:rPr>
              <w:t>学时</w:t>
            </w:r>
          </w:p>
          <w:p w14:paraId="54492F9C" w14:textId="77777777" w:rsidR="00CB148B" w:rsidRDefault="00CB148B">
            <w:pPr>
              <w:adjustRightInd w:val="0"/>
              <w:snapToGrid w:val="0"/>
              <w:spacing w:line="240" w:lineRule="atLeast"/>
              <w:jc w:val="center"/>
              <w:textAlignment w:val="baseline"/>
              <w:rPr>
                <w:rFonts w:ascii="仿宋" w:eastAsia="仿宋" w:cs="仿宋" w:hint="eastAsia"/>
                <w:kern w:val="0"/>
                <w:sz w:val="24"/>
              </w:rPr>
            </w:pPr>
            <w:r>
              <w:rPr>
                <w:rFonts w:ascii="仿宋" w:eastAsia="仿宋" w:cs="仿宋" w:hint="eastAsia"/>
                <w:kern w:val="0"/>
                <w:sz w:val="24"/>
              </w:rPr>
              <w:t>分配</w:t>
            </w:r>
          </w:p>
        </w:tc>
      </w:tr>
      <w:tr w:rsidR="00CB148B" w14:paraId="14B1EE5B" w14:textId="77777777">
        <w:trPr>
          <w:trHeight w:val="1638"/>
        </w:trPr>
        <w:tc>
          <w:tcPr>
            <w:tcW w:w="1376" w:type="dxa"/>
            <w:vMerge/>
            <w:shd w:val="clear" w:color="auto" w:fill="FFFFFF"/>
            <w:vAlign w:val="center"/>
          </w:tcPr>
          <w:p w14:paraId="217844F3" w14:textId="77777777" w:rsidR="00CB148B" w:rsidRDefault="00CB148B"/>
        </w:tc>
        <w:tc>
          <w:tcPr>
            <w:tcW w:w="5998" w:type="dxa"/>
            <w:gridSpan w:val="10"/>
            <w:vAlign w:val="center"/>
          </w:tcPr>
          <w:p w14:paraId="1DF9DE7E" w14:textId="77777777" w:rsidR="00CB148B" w:rsidRDefault="00CB148B">
            <w:pPr>
              <w:adjustRightInd w:val="0"/>
              <w:snapToGrid w:val="0"/>
              <w:rPr>
                <w:rFonts w:ascii="仿宋" w:eastAsia="仿宋" w:hint="eastAsia"/>
                <w:sz w:val="24"/>
              </w:rPr>
            </w:pPr>
            <w:r>
              <w:rPr>
                <w:rFonts w:ascii="仿宋" w:eastAsia="仿宋" w:hint="eastAsia"/>
                <w:sz w:val="24"/>
              </w:rPr>
              <w:t>第一章  心理学概述</w:t>
            </w:r>
          </w:p>
          <w:p w14:paraId="15D954CD" w14:textId="77777777" w:rsidR="00CB148B" w:rsidRDefault="00CB148B">
            <w:pPr>
              <w:widowControl/>
              <w:adjustRightInd w:val="0"/>
              <w:snapToGrid w:val="0"/>
              <w:rPr>
                <w:rFonts w:ascii="仿宋" w:eastAsia="仿宋" w:hint="eastAsia"/>
                <w:sz w:val="24"/>
              </w:rPr>
            </w:pPr>
            <w:r>
              <w:rPr>
                <w:rFonts w:ascii="仿宋" w:eastAsia="仿宋" w:hint="eastAsia"/>
                <w:sz w:val="24"/>
              </w:rPr>
              <w:t>知道：心理学的概念、研究对象、研究任务、学科发展历史。</w:t>
            </w:r>
          </w:p>
          <w:p w14:paraId="4D970BD2" w14:textId="77777777" w:rsidR="00CB148B" w:rsidRDefault="00CB148B">
            <w:pPr>
              <w:widowControl/>
              <w:adjustRightInd w:val="0"/>
              <w:snapToGrid w:val="0"/>
              <w:rPr>
                <w:rFonts w:ascii="仿宋" w:eastAsia="仿宋" w:hint="eastAsia"/>
                <w:sz w:val="24"/>
              </w:rPr>
            </w:pPr>
            <w:r>
              <w:rPr>
                <w:rFonts w:ascii="仿宋" w:eastAsia="仿宋" w:hint="eastAsia"/>
                <w:sz w:val="24"/>
              </w:rPr>
              <w:t>领会：理解心理学不同流派的基本观点、心理的实质。</w:t>
            </w:r>
          </w:p>
          <w:p w14:paraId="36AD5ED7" w14:textId="77777777" w:rsidR="00CB148B" w:rsidRDefault="00CB148B">
            <w:pPr>
              <w:widowControl/>
              <w:adjustRightInd w:val="0"/>
              <w:snapToGrid w:val="0"/>
              <w:rPr>
                <w:rFonts w:ascii="仿宋" w:eastAsia="仿宋" w:hint="eastAsia"/>
                <w:sz w:val="24"/>
              </w:rPr>
            </w:pPr>
            <w:r>
              <w:rPr>
                <w:rFonts w:ascii="仿宋" w:eastAsia="仿宋" w:hint="eastAsia"/>
                <w:sz w:val="24"/>
              </w:rPr>
              <w:t>应用：结合实际阐述学习心理学的意义。</w:t>
            </w:r>
          </w:p>
        </w:tc>
        <w:tc>
          <w:tcPr>
            <w:tcW w:w="847" w:type="dxa"/>
            <w:gridSpan w:val="2"/>
            <w:vAlign w:val="center"/>
          </w:tcPr>
          <w:p w14:paraId="341C38FF"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支撑课程目标1、3</w:t>
            </w:r>
          </w:p>
        </w:tc>
        <w:tc>
          <w:tcPr>
            <w:tcW w:w="924" w:type="dxa"/>
            <w:gridSpan w:val="2"/>
            <w:shd w:val="clear" w:color="auto" w:fill="FFFFFF"/>
            <w:vAlign w:val="center"/>
          </w:tcPr>
          <w:p w14:paraId="39C34EC7"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5661AC81" w14:textId="77777777">
        <w:trPr>
          <w:trHeight w:val="454"/>
        </w:trPr>
        <w:tc>
          <w:tcPr>
            <w:tcW w:w="1376" w:type="dxa"/>
            <w:vMerge/>
            <w:shd w:val="clear" w:color="auto" w:fill="FFFFFF"/>
            <w:vAlign w:val="center"/>
          </w:tcPr>
          <w:p w14:paraId="0911C62B" w14:textId="77777777" w:rsidR="00CB148B" w:rsidRDefault="00CB148B"/>
        </w:tc>
        <w:tc>
          <w:tcPr>
            <w:tcW w:w="5998" w:type="dxa"/>
            <w:gridSpan w:val="10"/>
            <w:vAlign w:val="center"/>
          </w:tcPr>
          <w:p w14:paraId="09EC2070" w14:textId="77777777" w:rsidR="00CB148B" w:rsidRDefault="00CB148B">
            <w:pPr>
              <w:adjustRightInd w:val="0"/>
              <w:snapToGrid w:val="0"/>
              <w:rPr>
                <w:rFonts w:ascii="仿宋" w:eastAsia="仿宋" w:hint="eastAsia"/>
                <w:sz w:val="24"/>
              </w:rPr>
            </w:pPr>
            <w:r>
              <w:rPr>
                <w:rFonts w:ascii="仿宋" w:eastAsia="仿宋" w:hint="eastAsia"/>
                <w:sz w:val="24"/>
              </w:rPr>
              <w:t>第二章  感知觉</w:t>
            </w:r>
          </w:p>
          <w:p w14:paraId="42A520BC" w14:textId="77777777" w:rsidR="00CB148B" w:rsidRDefault="00CB148B">
            <w:pPr>
              <w:adjustRightInd w:val="0"/>
              <w:snapToGrid w:val="0"/>
              <w:rPr>
                <w:rFonts w:ascii="仿宋" w:eastAsia="仿宋" w:hint="eastAsia"/>
                <w:sz w:val="24"/>
              </w:rPr>
            </w:pPr>
            <w:r>
              <w:rPr>
                <w:rFonts w:ascii="仿宋" w:eastAsia="仿宋" w:hint="eastAsia"/>
                <w:sz w:val="24"/>
              </w:rPr>
              <w:t>知道：感知觉的概念、种类及特性。</w:t>
            </w:r>
          </w:p>
          <w:p w14:paraId="53E5A10A" w14:textId="77777777" w:rsidR="00CB148B" w:rsidRDefault="00CB148B">
            <w:pPr>
              <w:adjustRightInd w:val="0"/>
              <w:snapToGrid w:val="0"/>
              <w:rPr>
                <w:rFonts w:ascii="仿宋" w:eastAsia="仿宋" w:hint="eastAsia"/>
                <w:sz w:val="24"/>
              </w:rPr>
            </w:pPr>
            <w:r>
              <w:rPr>
                <w:rFonts w:ascii="仿宋" w:eastAsia="仿宋" w:hint="eastAsia"/>
                <w:sz w:val="24"/>
              </w:rPr>
              <w:t>领会：(1)理解感觉和知觉的区别；(2)理解感知觉的规律。</w:t>
            </w:r>
          </w:p>
          <w:p w14:paraId="2B5FE72F" w14:textId="77777777" w:rsidR="00CB148B" w:rsidRDefault="00CB148B">
            <w:pPr>
              <w:adjustRightInd w:val="0"/>
              <w:snapToGrid w:val="0"/>
              <w:rPr>
                <w:rFonts w:ascii="仿宋" w:eastAsia="仿宋" w:hint="eastAsia"/>
                <w:sz w:val="24"/>
              </w:rPr>
            </w:pPr>
            <w:r>
              <w:rPr>
                <w:rFonts w:ascii="仿宋" w:eastAsia="仿宋" w:hint="eastAsia"/>
                <w:sz w:val="24"/>
              </w:rPr>
              <w:t>应用：感知觉规律在教学活动中的应用。</w:t>
            </w:r>
          </w:p>
          <w:p w14:paraId="1934B4CB" w14:textId="77777777" w:rsidR="00CB148B" w:rsidRDefault="00CB148B">
            <w:pPr>
              <w:adjustRightInd w:val="0"/>
              <w:snapToGrid w:val="0"/>
              <w:rPr>
                <w:rFonts w:ascii="仿宋" w:eastAsia="仿宋" w:hint="eastAsia"/>
                <w:sz w:val="24"/>
              </w:rPr>
            </w:pPr>
            <w:r>
              <w:rPr>
                <w:rFonts w:ascii="仿宋" w:eastAsia="仿宋" w:hint="eastAsia"/>
                <w:sz w:val="24"/>
              </w:rPr>
              <w:lastRenderedPageBreak/>
              <w:t>分析：联系学校教育实际分析感知觉规律在中学课堂教学实际中的应用。</w:t>
            </w:r>
          </w:p>
        </w:tc>
        <w:tc>
          <w:tcPr>
            <w:tcW w:w="847" w:type="dxa"/>
            <w:gridSpan w:val="2"/>
            <w:vAlign w:val="center"/>
          </w:tcPr>
          <w:p w14:paraId="16088480" w14:textId="77777777" w:rsidR="00CB148B" w:rsidRDefault="00CB148B">
            <w:pPr>
              <w:adjustRightInd w:val="0"/>
              <w:snapToGrid w:val="0"/>
              <w:jc w:val="center"/>
              <w:rPr>
                <w:rFonts w:ascii="仿宋" w:eastAsia="仿宋" w:hint="eastAsia"/>
                <w:sz w:val="24"/>
              </w:rPr>
            </w:pPr>
          </w:p>
          <w:p w14:paraId="5FCFD12E" w14:textId="77777777" w:rsidR="00CB148B" w:rsidRDefault="00CB148B">
            <w:pPr>
              <w:widowControl/>
              <w:adjustRightInd w:val="0"/>
              <w:snapToGrid w:val="0"/>
              <w:jc w:val="center"/>
              <w:rPr>
                <w:rFonts w:ascii="仿宋" w:eastAsia="仿宋" w:hint="eastAsia"/>
                <w:sz w:val="24"/>
              </w:rPr>
            </w:pPr>
          </w:p>
          <w:p w14:paraId="4298B1C5"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支撑课程目标1、3</w:t>
            </w:r>
          </w:p>
        </w:tc>
        <w:tc>
          <w:tcPr>
            <w:tcW w:w="924" w:type="dxa"/>
            <w:gridSpan w:val="2"/>
            <w:shd w:val="clear" w:color="auto" w:fill="FFFFFF"/>
            <w:vAlign w:val="center"/>
          </w:tcPr>
          <w:p w14:paraId="76E8A728"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69B8370B" w14:textId="77777777">
        <w:trPr>
          <w:trHeight w:val="454"/>
        </w:trPr>
        <w:tc>
          <w:tcPr>
            <w:tcW w:w="1376" w:type="dxa"/>
            <w:vMerge/>
            <w:shd w:val="clear" w:color="auto" w:fill="FFFFFF"/>
            <w:vAlign w:val="center"/>
          </w:tcPr>
          <w:p w14:paraId="7C23BE2E" w14:textId="77777777" w:rsidR="00CB148B" w:rsidRDefault="00CB148B"/>
        </w:tc>
        <w:tc>
          <w:tcPr>
            <w:tcW w:w="5998" w:type="dxa"/>
            <w:gridSpan w:val="10"/>
            <w:vAlign w:val="center"/>
          </w:tcPr>
          <w:p w14:paraId="0243EB71" w14:textId="77777777" w:rsidR="00CB148B" w:rsidRDefault="00CB148B">
            <w:pPr>
              <w:adjustRightInd w:val="0"/>
              <w:snapToGrid w:val="0"/>
              <w:rPr>
                <w:rFonts w:ascii="仿宋" w:eastAsia="仿宋" w:hint="eastAsia"/>
                <w:sz w:val="24"/>
              </w:rPr>
            </w:pPr>
            <w:r>
              <w:rPr>
                <w:rFonts w:ascii="仿宋" w:eastAsia="仿宋" w:hint="eastAsia"/>
                <w:sz w:val="24"/>
              </w:rPr>
              <w:t>第三章  注意</w:t>
            </w:r>
          </w:p>
          <w:p w14:paraId="02AC03EE" w14:textId="77777777" w:rsidR="00CB148B" w:rsidRDefault="00CB148B">
            <w:pPr>
              <w:adjustRightInd w:val="0"/>
              <w:snapToGrid w:val="0"/>
              <w:rPr>
                <w:rFonts w:ascii="仿宋" w:eastAsia="仿宋" w:hint="eastAsia"/>
                <w:sz w:val="24"/>
              </w:rPr>
            </w:pPr>
            <w:r>
              <w:rPr>
                <w:rFonts w:ascii="仿宋" w:eastAsia="仿宋" w:hint="eastAsia"/>
                <w:sz w:val="24"/>
              </w:rPr>
              <w:t>知道：注意的概念、特点、种类及品质。</w:t>
            </w:r>
          </w:p>
          <w:p w14:paraId="1C1F6595" w14:textId="77777777" w:rsidR="00CB148B" w:rsidRDefault="00CB148B">
            <w:pPr>
              <w:adjustRightInd w:val="0"/>
              <w:snapToGrid w:val="0"/>
              <w:rPr>
                <w:rFonts w:ascii="仿宋" w:eastAsia="仿宋" w:hint="eastAsia"/>
                <w:sz w:val="24"/>
              </w:rPr>
            </w:pPr>
            <w:r>
              <w:rPr>
                <w:rFonts w:ascii="仿宋" w:eastAsia="仿宋" w:hint="eastAsia"/>
                <w:sz w:val="24"/>
              </w:rPr>
              <w:t>领会：(1)理解注意的影响因素；(2)理解注意的规律。</w:t>
            </w:r>
          </w:p>
          <w:p w14:paraId="7B88BE5E" w14:textId="77777777" w:rsidR="00CB148B" w:rsidRDefault="00CB148B">
            <w:pPr>
              <w:adjustRightInd w:val="0"/>
              <w:snapToGrid w:val="0"/>
              <w:rPr>
                <w:rFonts w:ascii="仿宋" w:eastAsia="仿宋" w:hint="eastAsia"/>
                <w:sz w:val="24"/>
              </w:rPr>
            </w:pPr>
            <w:r>
              <w:rPr>
                <w:rFonts w:ascii="仿宋" w:eastAsia="仿宋" w:hint="eastAsia"/>
                <w:sz w:val="24"/>
              </w:rPr>
              <w:t>应用：注意规律在教学活动中的应用。</w:t>
            </w:r>
          </w:p>
          <w:p w14:paraId="47FC0C04" w14:textId="77777777" w:rsidR="00CB148B" w:rsidRDefault="00CB148B">
            <w:pPr>
              <w:adjustRightInd w:val="0"/>
              <w:snapToGrid w:val="0"/>
              <w:rPr>
                <w:rFonts w:ascii="仿宋" w:eastAsia="仿宋" w:hint="eastAsia"/>
                <w:sz w:val="24"/>
              </w:rPr>
            </w:pPr>
            <w:r>
              <w:rPr>
                <w:rFonts w:ascii="仿宋" w:eastAsia="仿宋" w:hint="eastAsia"/>
                <w:sz w:val="24"/>
              </w:rPr>
              <w:t>分析：分析教学活动中如何遵循中学生的注意发展特点及规律。</w:t>
            </w:r>
          </w:p>
        </w:tc>
        <w:tc>
          <w:tcPr>
            <w:tcW w:w="847" w:type="dxa"/>
            <w:gridSpan w:val="2"/>
            <w:vAlign w:val="center"/>
          </w:tcPr>
          <w:p w14:paraId="2B65D6A3"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支撑课程目标1、3</w:t>
            </w:r>
          </w:p>
        </w:tc>
        <w:tc>
          <w:tcPr>
            <w:tcW w:w="924" w:type="dxa"/>
            <w:gridSpan w:val="2"/>
            <w:shd w:val="clear" w:color="auto" w:fill="FFFFFF"/>
            <w:vAlign w:val="center"/>
          </w:tcPr>
          <w:p w14:paraId="7CE7F53E"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1FF43115" w14:textId="77777777">
        <w:trPr>
          <w:trHeight w:val="2008"/>
        </w:trPr>
        <w:tc>
          <w:tcPr>
            <w:tcW w:w="1376" w:type="dxa"/>
            <w:vMerge/>
            <w:shd w:val="clear" w:color="auto" w:fill="FFFFFF"/>
            <w:vAlign w:val="center"/>
          </w:tcPr>
          <w:p w14:paraId="5B249402" w14:textId="77777777" w:rsidR="00CB148B" w:rsidRDefault="00CB148B"/>
        </w:tc>
        <w:tc>
          <w:tcPr>
            <w:tcW w:w="5998" w:type="dxa"/>
            <w:gridSpan w:val="10"/>
            <w:vAlign w:val="center"/>
          </w:tcPr>
          <w:p w14:paraId="254F09F6" w14:textId="77777777" w:rsidR="00CB148B" w:rsidRDefault="00CB148B">
            <w:pPr>
              <w:adjustRightInd w:val="0"/>
              <w:snapToGrid w:val="0"/>
              <w:rPr>
                <w:rFonts w:ascii="仿宋" w:eastAsia="仿宋" w:hint="eastAsia"/>
                <w:sz w:val="24"/>
              </w:rPr>
            </w:pPr>
            <w:r>
              <w:rPr>
                <w:rFonts w:ascii="仿宋" w:eastAsia="仿宋" w:hint="eastAsia"/>
                <w:sz w:val="24"/>
              </w:rPr>
              <w:t>第四章  记忆与遗忘</w:t>
            </w:r>
          </w:p>
          <w:p w14:paraId="643DF828" w14:textId="77777777" w:rsidR="00CB148B" w:rsidRDefault="00CB148B">
            <w:pPr>
              <w:adjustRightInd w:val="0"/>
              <w:snapToGrid w:val="0"/>
              <w:rPr>
                <w:rFonts w:ascii="仿宋" w:eastAsia="仿宋" w:hint="eastAsia"/>
                <w:sz w:val="24"/>
              </w:rPr>
            </w:pPr>
            <w:r>
              <w:rPr>
                <w:rFonts w:ascii="仿宋" w:eastAsia="仿宋" w:hint="eastAsia"/>
                <w:sz w:val="24"/>
              </w:rPr>
              <w:t>知道：记忆的概念和种类。</w:t>
            </w:r>
          </w:p>
          <w:p w14:paraId="386615E9" w14:textId="77777777" w:rsidR="00CB148B" w:rsidRDefault="00CB148B">
            <w:pPr>
              <w:adjustRightInd w:val="0"/>
              <w:snapToGrid w:val="0"/>
              <w:rPr>
                <w:rFonts w:ascii="仿宋" w:eastAsia="仿宋" w:hint="eastAsia"/>
                <w:sz w:val="24"/>
              </w:rPr>
            </w:pPr>
            <w:r>
              <w:rPr>
                <w:rFonts w:ascii="仿宋" w:eastAsia="仿宋" w:hint="eastAsia"/>
                <w:sz w:val="24"/>
              </w:rPr>
              <w:t>领会：(1)记忆的基本过程；(2)理解遗忘规律及原因。</w:t>
            </w:r>
          </w:p>
          <w:p w14:paraId="3F635D64" w14:textId="77777777" w:rsidR="00CB148B" w:rsidRDefault="00CB148B">
            <w:pPr>
              <w:adjustRightInd w:val="0"/>
              <w:snapToGrid w:val="0"/>
              <w:rPr>
                <w:rFonts w:ascii="仿宋" w:eastAsia="仿宋" w:hint="eastAsia"/>
                <w:sz w:val="24"/>
              </w:rPr>
            </w:pPr>
            <w:r>
              <w:rPr>
                <w:rFonts w:ascii="仿宋" w:eastAsia="仿宋" w:hint="eastAsia"/>
                <w:sz w:val="24"/>
              </w:rPr>
              <w:t>应用：记忆规律在教学活动中的应用。</w:t>
            </w:r>
          </w:p>
          <w:p w14:paraId="6202A5AF" w14:textId="77777777" w:rsidR="00CB148B" w:rsidRDefault="00CB148B">
            <w:pPr>
              <w:adjustRightInd w:val="0"/>
              <w:snapToGrid w:val="0"/>
              <w:rPr>
                <w:rFonts w:ascii="仿宋" w:eastAsia="仿宋" w:hint="eastAsia"/>
                <w:sz w:val="24"/>
              </w:rPr>
            </w:pPr>
            <w:r>
              <w:rPr>
                <w:rFonts w:ascii="仿宋" w:eastAsia="仿宋" w:hint="eastAsia"/>
                <w:sz w:val="24"/>
              </w:rPr>
              <w:t>分析：分析教学中如何遵循中学生记忆规律提高中学生的记忆效果。</w:t>
            </w:r>
          </w:p>
        </w:tc>
        <w:tc>
          <w:tcPr>
            <w:tcW w:w="847" w:type="dxa"/>
            <w:gridSpan w:val="2"/>
            <w:vAlign w:val="center"/>
          </w:tcPr>
          <w:p w14:paraId="1A9B1B0B"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支撑课程目标1、3</w:t>
            </w:r>
          </w:p>
        </w:tc>
        <w:tc>
          <w:tcPr>
            <w:tcW w:w="924" w:type="dxa"/>
            <w:gridSpan w:val="2"/>
            <w:shd w:val="clear" w:color="auto" w:fill="FFFFFF"/>
            <w:vAlign w:val="center"/>
          </w:tcPr>
          <w:p w14:paraId="4B69411F"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5751FB13" w14:textId="77777777">
        <w:trPr>
          <w:trHeight w:val="1694"/>
        </w:trPr>
        <w:tc>
          <w:tcPr>
            <w:tcW w:w="1376" w:type="dxa"/>
            <w:vMerge/>
            <w:shd w:val="clear" w:color="auto" w:fill="FFFFFF"/>
            <w:vAlign w:val="center"/>
          </w:tcPr>
          <w:p w14:paraId="760BBEE7" w14:textId="77777777" w:rsidR="00CB148B" w:rsidRDefault="00CB148B"/>
        </w:tc>
        <w:tc>
          <w:tcPr>
            <w:tcW w:w="5998" w:type="dxa"/>
            <w:gridSpan w:val="10"/>
            <w:vAlign w:val="center"/>
          </w:tcPr>
          <w:p w14:paraId="3BA7A0AD" w14:textId="77777777" w:rsidR="00CB148B" w:rsidRDefault="00CB148B">
            <w:pPr>
              <w:adjustRightInd w:val="0"/>
              <w:snapToGrid w:val="0"/>
              <w:rPr>
                <w:rFonts w:ascii="仿宋" w:eastAsia="仿宋" w:hint="eastAsia"/>
                <w:sz w:val="24"/>
              </w:rPr>
            </w:pPr>
            <w:r>
              <w:rPr>
                <w:rFonts w:ascii="仿宋" w:eastAsia="仿宋" w:hint="eastAsia"/>
                <w:sz w:val="24"/>
              </w:rPr>
              <w:t>第五章  语言、思维与问题解决</w:t>
            </w:r>
          </w:p>
          <w:p w14:paraId="28CBD0F6" w14:textId="77777777" w:rsidR="00CB148B" w:rsidRDefault="00CB148B">
            <w:pPr>
              <w:adjustRightInd w:val="0"/>
              <w:snapToGrid w:val="0"/>
              <w:rPr>
                <w:rFonts w:ascii="仿宋" w:eastAsia="仿宋" w:hint="eastAsia"/>
                <w:sz w:val="24"/>
              </w:rPr>
            </w:pPr>
            <w:r>
              <w:rPr>
                <w:rFonts w:ascii="仿宋" w:eastAsia="仿宋" w:hint="eastAsia"/>
                <w:sz w:val="24"/>
              </w:rPr>
              <w:t>知道：(1)语言的特征；(2) 思维的概念和种类。</w:t>
            </w:r>
          </w:p>
          <w:p w14:paraId="2E1C251E" w14:textId="77777777" w:rsidR="00CB148B" w:rsidRDefault="00CB148B">
            <w:pPr>
              <w:widowControl/>
              <w:rPr>
                <w:rFonts w:ascii="仿宋" w:eastAsia="仿宋" w:hint="eastAsia"/>
                <w:sz w:val="24"/>
              </w:rPr>
            </w:pPr>
            <w:r>
              <w:rPr>
                <w:rFonts w:ascii="仿宋" w:eastAsia="仿宋" w:hint="eastAsia"/>
                <w:sz w:val="24"/>
              </w:rPr>
              <w:t>领会：(1)理解问题解决的过程与不同策略；（2）阐述创造性思维的不同阶段。</w:t>
            </w:r>
          </w:p>
          <w:p w14:paraId="08C8A8C6" w14:textId="77777777" w:rsidR="00CB148B" w:rsidRDefault="00CB148B">
            <w:pPr>
              <w:adjustRightInd w:val="0"/>
              <w:snapToGrid w:val="0"/>
              <w:rPr>
                <w:rFonts w:ascii="仿宋" w:eastAsia="仿宋" w:hint="eastAsia"/>
                <w:sz w:val="24"/>
              </w:rPr>
            </w:pPr>
            <w:r>
              <w:rPr>
                <w:rFonts w:ascii="仿宋" w:eastAsia="仿宋" w:hint="eastAsia"/>
                <w:sz w:val="24"/>
              </w:rPr>
              <w:t>分析：分析教学活动中如何培养中学生的创造性思维。</w:t>
            </w:r>
          </w:p>
        </w:tc>
        <w:tc>
          <w:tcPr>
            <w:tcW w:w="847" w:type="dxa"/>
            <w:gridSpan w:val="2"/>
            <w:vAlign w:val="center"/>
          </w:tcPr>
          <w:p w14:paraId="14FF623D"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支撑课程目标3</w:t>
            </w:r>
          </w:p>
        </w:tc>
        <w:tc>
          <w:tcPr>
            <w:tcW w:w="924" w:type="dxa"/>
            <w:gridSpan w:val="2"/>
            <w:shd w:val="clear" w:color="auto" w:fill="FFFFFF"/>
            <w:vAlign w:val="center"/>
          </w:tcPr>
          <w:p w14:paraId="24687B61"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4B5C52CD" w14:textId="77777777">
        <w:trPr>
          <w:trHeight w:val="1982"/>
        </w:trPr>
        <w:tc>
          <w:tcPr>
            <w:tcW w:w="1376" w:type="dxa"/>
            <w:vMerge/>
            <w:shd w:val="clear" w:color="auto" w:fill="FFFFFF"/>
            <w:vAlign w:val="center"/>
          </w:tcPr>
          <w:p w14:paraId="7F19E2A3" w14:textId="77777777" w:rsidR="00CB148B" w:rsidRDefault="00CB148B"/>
        </w:tc>
        <w:tc>
          <w:tcPr>
            <w:tcW w:w="5998" w:type="dxa"/>
            <w:gridSpan w:val="10"/>
            <w:vAlign w:val="center"/>
          </w:tcPr>
          <w:p w14:paraId="1F188625" w14:textId="77777777" w:rsidR="00CB148B" w:rsidRDefault="00CB148B">
            <w:pPr>
              <w:adjustRightInd w:val="0"/>
              <w:snapToGrid w:val="0"/>
              <w:rPr>
                <w:rFonts w:ascii="仿宋" w:eastAsia="仿宋" w:hint="eastAsia"/>
                <w:sz w:val="24"/>
              </w:rPr>
            </w:pPr>
            <w:r>
              <w:rPr>
                <w:rFonts w:ascii="仿宋" w:eastAsia="仿宋" w:hint="eastAsia"/>
                <w:sz w:val="24"/>
              </w:rPr>
              <w:t>第六章  情绪与情感的发展</w:t>
            </w:r>
          </w:p>
          <w:p w14:paraId="0ADF07E5" w14:textId="77777777" w:rsidR="00CB148B" w:rsidRDefault="00CB148B">
            <w:pPr>
              <w:adjustRightInd w:val="0"/>
              <w:snapToGrid w:val="0"/>
              <w:rPr>
                <w:rFonts w:ascii="仿宋" w:eastAsia="仿宋" w:hint="eastAsia"/>
                <w:sz w:val="24"/>
              </w:rPr>
            </w:pPr>
            <w:r>
              <w:rPr>
                <w:rFonts w:ascii="仿宋" w:eastAsia="仿宋" w:hint="eastAsia"/>
                <w:sz w:val="24"/>
              </w:rPr>
              <w:t>知道：(1)情绪、情感的概念、联系区别及其分类；(2)良好情绪的表现及中学生常见情绪问题。</w:t>
            </w:r>
          </w:p>
          <w:p w14:paraId="293E967D" w14:textId="77777777" w:rsidR="00CB148B" w:rsidRDefault="00CB148B">
            <w:pPr>
              <w:adjustRightInd w:val="0"/>
              <w:snapToGrid w:val="0"/>
              <w:rPr>
                <w:rFonts w:ascii="仿宋" w:eastAsia="仿宋" w:hint="eastAsia"/>
                <w:sz w:val="24"/>
              </w:rPr>
            </w:pPr>
            <w:r>
              <w:rPr>
                <w:rFonts w:ascii="仿宋" w:eastAsia="仿宋" w:hint="eastAsia"/>
                <w:sz w:val="24"/>
              </w:rPr>
              <w:t>领会：(1)理解情绪的理论；(2) 阐述中学生情绪的特点。</w:t>
            </w:r>
          </w:p>
          <w:p w14:paraId="611FF906" w14:textId="77777777" w:rsidR="00CB148B" w:rsidRDefault="00CB148B">
            <w:pPr>
              <w:adjustRightInd w:val="0"/>
              <w:snapToGrid w:val="0"/>
              <w:rPr>
                <w:rFonts w:ascii="仿宋" w:eastAsia="仿宋" w:hint="eastAsia"/>
                <w:sz w:val="24"/>
              </w:rPr>
            </w:pPr>
            <w:r>
              <w:rPr>
                <w:rFonts w:ascii="仿宋" w:eastAsia="仿宋" w:hint="eastAsia"/>
                <w:sz w:val="24"/>
              </w:rPr>
              <w:t>应用：根据中学生的情绪特点，培养其良好情绪品质。</w:t>
            </w:r>
          </w:p>
          <w:p w14:paraId="22A13D30" w14:textId="77777777" w:rsidR="00CB148B" w:rsidRDefault="00CB148B">
            <w:pPr>
              <w:adjustRightInd w:val="0"/>
              <w:snapToGrid w:val="0"/>
              <w:rPr>
                <w:rFonts w:ascii="仿宋" w:eastAsia="仿宋" w:hint="eastAsia"/>
                <w:sz w:val="24"/>
              </w:rPr>
            </w:pPr>
            <w:r>
              <w:rPr>
                <w:rFonts w:ascii="仿宋" w:eastAsia="仿宋" w:hint="eastAsia"/>
                <w:sz w:val="24"/>
              </w:rPr>
              <w:t>分析：分析导致中学生压力的情境，采取合适的应对策略。</w:t>
            </w:r>
          </w:p>
        </w:tc>
        <w:tc>
          <w:tcPr>
            <w:tcW w:w="847" w:type="dxa"/>
            <w:gridSpan w:val="2"/>
            <w:vAlign w:val="center"/>
          </w:tcPr>
          <w:p w14:paraId="1EB52465"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支撑课程目标1、2、3</w:t>
            </w:r>
          </w:p>
        </w:tc>
        <w:tc>
          <w:tcPr>
            <w:tcW w:w="924" w:type="dxa"/>
            <w:gridSpan w:val="2"/>
            <w:shd w:val="clear" w:color="auto" w:fill="FFFFFF"/>
            <w:vAlign w:val="center"/>
          </w:tcPr>
          <w:p w14:paraId="2641F4E2" w14:textId="77777777" w:rsidR="00CB148B" w:rsidRDefault="00CB148B">
            <w:pPr>
              <w:adjustRightInd w:val="0"/>
              <w:snapToGrid w:val="0"/>
              <w:jc w:val="center"/>
              <w:rPr>
                <w:rFonts w:ascii="仿宋" w:eastAsia="仿宋" w:hint="eastAsia"/>
                <w:sz w:val="24"/>
              </w:rPr>
            </w:pPr>
            <w:r>
              <w:rPr>
                <w:rFonts w:ascii="仿宋" w:eastAsia="仿宋" w:hint="eastAsia"/>
                <w:sz w:val="24"/>
              </w:rPr>
              <w:t>6</w:t>
            </w:r>
          </w:p>
        </w:tc>
      </w:tr>
      <w:tr w:rsidR="00CB148B" w14:paraId="5EFA1C26" w14:textId="77777777">
        <w:trPr>
          <w:trHeight w:val="2018"/>
        </w:trPr>
        <w:tc>
          <w:tcPr>
            <w:tcW w:w="1376" w:type="dxa"/>
            <w:vMerge/>
            <w:shd w:val="clear" w:color="auto" w:fill="FFFFFF"/>
            <w:vAlign w:val="center"/>
          </w:tcPr>
          <w:p w14:paraId="2FE14E00" w14:textId="77777777" w:rsidR="00CB148B" w:rsidRDefault="00CB148B"/>
        </w:tc>
        <w:tc>
          <w:tcPr>
            <w:tcW w:w="5998" w:type="dxa"/>
            <w:gridSpan w:val="10"/>
            <w:vAlign w:val="center"/>
          </w:tcPr>
          <w:p w14:paraId="717A336F" w14:textId="77777777" w:rsidR="00CB148B" w:rsidRDefault="00CB148B">
            <w:pPr>
              <w:pStyle w:val="11"/>
              <w:rPr>
                <w:rFonts w:ascii="仿宋" w:eastAsia="仿宋" w:hint="eastAsia"/>
                <w:sz w:val="24"/>
              </w:rPr>
            </w:pPr>
            <w:r>
              <w:rPr>
                <w:rFonts w:ascii="仿宋" w:eastAsia="仿宋" w:hint="eastAsia"/>
                <w:sz w:val="24"/>
              </w:rPr>
              <w:t>第七章  个性倾向性（动机、需要）与意志</w:t>
            </w:r>
          </w:p>
          <w:p w14:paraId="78141691" w14:textId="77777777" w:rsidR="00CB148B" w:rsidRDefault="00CB148B">
            <w:pPr>
              <w:adjustRightInd w:val="0"/>
              <w:snapToGrid w:val="0"/>
              <w:rPr>
                <w:rFonts w:ascii="仿宋" w:eastAsia="仿宋" w:hint="eastAsia"/>
                <w:sz w:val="24"/>
              </w:rPr>
            </w:pPr>
            <w:r>
              <w:rPr>
                <w:rFonts w:ascii="仿宋" w:eastAsia="仿宋" w:hint="eastAsia"/>
                <w:sz w:val="24"/>
              </w:rPr>
              <w:t>知道：(1) 动机、学习动机的含义；(2) 需要的概念。</w:t>
            </w:r>
          </w:p>
          <w:p w14:paraId="35B2B296" w14:textId="77777777" w:rsidR="00CB148B" w:rsidRDefault="00CB148B">
            <w:pPr>
              <w:adjustRightInd w:val="0"/>
              <w:snapToGrid w:val="0"/>
              <w:rPr>
                <w:rFonts w:ascii="仿宋" w:eastAsia="仿宋" w:hint="eastAsia"/>
                <w:sz w:val="24"/>
              </w:rPr>
            </w:pPr>
            <w:r>
              <w:rPr>
                <w:rFonts w:ascii="仿宋" w:eastAsia="仿宋" w:hint="eastAsia"/>
                <w:sz w:val="24"/>
              </w:rPr>
              <w:t>领会：(1)理解动机的相关理论；(2) 理解需要层次理论和自我实现的含义。</w:t>
            </w:r>
          </w:p>
          <w:p w14:paraId="2379EC5A" w14:textId="77777777" w:rsidR="00CB148B" w:rsidRDefault="00CB148B">
            <w:pPr>
              <w:adjustRightInd w:val="0"/>
              <w:snapToGrid w:val="0"/>
              <w:rPr>
                <w:rFonts w:ascii="仿宋" w:eastAsia="仿宋" w:hint="eastAsia"/>
                <w:sz w:val="24"/>
              </w:rPr>
            </w:pPr>
            <w:r>
              <w:rPr>
                <w:rFonts w:ascii="仿宋" w:eastAsia="仿宋" w:hint="eastAsia"/>
                <w:sz w:val="24"/>
              </w:rPr>
              <w:t>应用：运用方法激发与维持学生的内部动机和外部动机。</w:t>
            </w:r>
          </w:p>
          <w:p w14:paraId="176CF397" w14:textId="77777777" w:rsidR="00CB148B" w:rsidRDefault="00CB148B">
            <w:pPr>
              <w:adjustRightInd w:val="0"/>
              <w:snapToGrid w:val="0"/>
              <w:rPr>
                <w:rFonts w:ascii="仿宋" w:eastAsia="仿宋" w:hint="eastAsia"/>
                <w:sz w:val="24"/>
              </w:rPr>
            </w:pPr>
            <w:r>
              <w:rPr>
                <w:rFonts w:ascii="仿宋" w:eastAsia="仿宋" w:hint="eastAsia"/>
                <w:sz w:val="24"/>
              </w:rPr>
              <w:t>分析：动机和学习的关系。</w:t>
            </w:r>
          </w:p>
        </w:tc>
        <w:tc>
          <w:tcPr>
            <w:tcW w:w="847" w:type="dxa"/>
            <w:gridSpan w:val="2"/>
            <w:vAlign w:val="center"/>
          </w:tcPr>
          <w:p w14:paraId="49C9B8DA"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w:t>
            </w:r>
          </w:p>
          <w:p w14:paraId="5AC56A98"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1、2、3</w:t>
            </w:r>
          </w:p>
        </w:tc>
        <w:tc>
          <w:tcPr>
            <w:tcW w:w="924" w:type="dxa"/>
            <w:gridSpan w:val="2"/>
            <w:shd w:val="clear" w:color="auto" w:fill="FFFFFF"/>
            <w:vAlign w:val="center"/>
          </w:tcPr>
          <w:p w14:paraId="62973C88"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604E6F47" w14:textId="77777777">
        <w:trPr>
          <w:trHeight w:val="2630"/>
        </w:trPr>
        <w:tc>
          <w:tcPr>
            <w:tcW w:w="1376" w:type="dxa"/>
            <w:vMerge/>
            <w:shd w:val="clear" w:color="auto" w:fill="FFFFFF"/>
            <w:vAlign w:val="center"/>
          </w:tcPr>
          <w:p w14:paraId="3C16C97A" w14:textId="77777777" w:rsidR="00CB148B" w:rsidRDefault="00CB148B"/>
        </w:tc>
        <w:tc>
          <w:tcPr>
            <w:tcW w:w="5998" w:type="dxa"/>
            <w:gridSpan w:val="10"/>
            <w:vAlign w:val="center"/>
          </w:tcPr>
          <w:p w14:paraId="513C27D5" w14:textId="77777777" w:rsidR="00CB148B" w:rsidRDefault="00CB148B">
            <w:pPr>
              <w:adjustRightInd w:val="0"/>
              <w:snapToGrid w:val="0"/>
              <w:rPr>
                <w:rFonts w:ascii="仿宋" w:eastAsia="仿宋" w:hint="eastAsia"/>
                <w:sz w:val="24"/>
              </w:rPr>
            </w:pPr>
            <w:r>
              <w:rPr>
                <w:rFonts w:ascii="仿宋" w:eastAsia="仿宋" w:hint="eastAsia"/>
                <w:sz w:val="24"/>
              </w:rPr>
              <w:t>第八章  认知与智力的发展</w:t>
            </w:r>
          </w:p>
          <w:p w14:paraId="0BD10068" w14:textId="77777777" w:rsidR="00CB148B" w:rsidRDefault="00CB148B">
            <w:pPr>
              <w:adjustRightInd w:val="0"/>
              <w:snapToGrid w:val="0"/>
              <w:rPr>
                <w:rFonts w:ascii="仿宋" w:eastAsia="仿宋" w:hint="eastAsia"/>
                <w:sz w:val="24"/>
              </w:rPr>
            </w:pPr>
            <w:r>
              <w:rPr>
                <w:rFonts w:ascii="仿宋" w:eastAsia="仿宋" w:hint="eastAsia"/>
                <w:sz w:val="24"/>
              </w:rPr>
              <w:t>知道：智力的概念、分类、个体差异表现。</w:t>
            </w:r>
          </w:p>
          <w:p w14:paraId="6C094A14" w14:textId="77777777" w:rsidR="00CB148B" w:rsidRDefault="00CB148B">
            <w:pPr>
              <w:adjustRightInd w:val="0"/>
              <w:snapToGrid w:val="0"/>
              <w:rPr>
                <w:rFonts w:ascii="仿宋" w:eastAsia="仿宋" w:hint="eastAsia"/>
                <w:sz w:val="24"/>
              </w:rPr>
            </w:pPr>
            <w:r>
              <w:rPr>
                <w:rFonts w:ascii="仿宋" w:eastAsia="仿宋" w:hint="eastAsia"/>
                <w:sz w:val="24"/>
              </w:rPr>
              <w:t>领会：(1)理解皮亚杰的认知发展理论；（2）理解维果斯基的文化历史发展论；（3）理解经典智力理论（</w:t>
            </w:r>
            <w:proofErr w:type="gramStart"/>
            <w:r>
              <w:rPr>
                <w:rFonts w:ascii="仿宋" w:eastAsia="仿宋" w:hint="eastAsia"/>
                <w:sz w:val="24"/>
              </w:rPr>
              <w:t>两因素</w:t>
            </w:r>
            <w:proofErr w:type="gramEnd"/>
            <w:r>
              <w:rPr>
                <w:rFonts w:ascii="仿宋" w:eastAsia="仿宋" w:hint="eastAsia"/>
                <w:sz w:val="24"/>
              </w:rPr>
              <w:t>说、三维结构模型、形态论）和现代智力理论（多元智力理论、PASS智力模型、智力三元理论）。</w:t>
            </w:r>
          </w:p>
          <w:p w14:paraId="3B6BD93A" w14:textId="77777777" w:rsidR="00CB148B" w:rsidRDefault="00CB148B">
            <w:pPr>
              <w:adjustRightInd w:val="0"/>
              <w:snapToGrid w:val="0"/>
              <w:rPr>
                <w:rFonts w:ascii="仿宋" w:eastAsia="仿宋" w:hint="eastAsia"/>
                <w:sz w:val="24"/>
              </w:rPr>
            </w:pPr>
            <w:r>
              <w:rPr>
                <w:rFonts w:ascii="仿宋" w:eastAsia="仿宋" w:hint="eastAsia"/>
                <w:sz w:val="24"/>
              </w:rPr>
              <w:t>应用：针对中学生的认知和智力差异规律进行因材施教。</w:t>
            </w:r>
          </w:p>
          <w:p w14:paraId="33795891" w14:textId="77777777" w:rsidR="00CB148B" w:rsidRDefault="00CB148B">
            <w:pPr>
              <w:adjustRightInd w:val="0"/>
              <w:snapToGrid w:val="0"/>
              <w:rPr>
                <w:rFonts w:ascii="仿宋" w:eastAsia="仿宋" w:hint="eastAsia"/>
                <w:sz w:val="24"/>
              </w:rPr>
            </w:pPr>
            <w:r>
              <w:rPr>
                <w:rFonts w:ascii="仿宋" w:eastAsia="仿宋" w:hint="eastAsia"/>
                <w:sz w:val="24"/>
              </w:rPr>
              <w:t>分析：影响智力形成和发展的因素。</w:t>
            </w:r>
          </w:p>
        </w:tc>
        <w:tc>
          <w:tcPr>
            <w:tcW w:w="847" w:type="dxa"/>
            <w:gridSpan w:val="2"/>
            <w:vAlign w:val="center"/>
          </w:tcPr>
          <w:p w14:paraId="51478BFD"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支撑课程目标2、3</w:t>
            </w:r>
          </w:p>
        </w:tc>
        <w:tc>
          <w:tcPr>
            <w:tcW w:w="924" w:type="dxa"/>
            <w:gridSpan w:val="2"/>
            <w:shd w:val="clear" w:color="auto" w:fill="FFFFFF"/>
            <w:vAlign w:val="center"/>
          </w:tcPr>
          <w:p w14:paraId="40D25688"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57001CA1" w14:textId="77777777">
        <w:trPr>
          <w:trHeight w:val="769"/>
        </w:trPr>
        <w:tc>
          <w:tcPr>
            <w:tcW w:w="1376" w:type="dxa"/>
            <w:vMerge/>
            <w:shd w:val="clear" w:color="auto" w:fill="FFFFFF"/>
            <w:vAlign w:val="center"/>
          </w:tcPr>
          <w:p w14:paraId="3C0FE8C2" w14:textId="77777777" w:rsidR="00CB148B" w:rsidRDefault="00CB148B"/>
        </w:tc>
        <w:tc>
          <w:tcPr>
            <w:tcW w:w="5998" w:type="dxa"/>
            <w:gridSpan w:val="10"/>
            <w:vAlign w:val="center"/>
          </w:tcPr>
          <w:p w14:paraId="49613EE1" w14:textId="77777777" w:rsidR="00CB148B" w:rsidRDefault="00CB148B">
            <w:pPr>
              <w:adjustRightInd w:val="0"/>
              <w:snapToGrid w:val="0"/>
              <w:rPr>
                <w:rFonts w:ascii="仿宋" w:eastAsia="仿宋" w:hint="eastAsia"/>
                <w:sz w:val="24"/>
              </w:rPr>
            </w:pPr>
            <w:r>
              <w:rPr>
                <w:rFonts w:ascii="仿宋" w:eastAsia="仿宋" w:hint="eastAsia"/>
                <w:sz w:val="24"/>
              </w:rPr>
              <w:t>第九章  人格与社会心理的发展</w:t>
            </w:r>
          </w:p>
          <w:p w14:paraId="32B626DD" w14:textId="77777777" w:rsidR="00CB148B" w:rsidRDefault="00CB148B">
            <w:pPr>
              <w:adjustRightInd w:val="0"/>
              <w:snapToGrid w:val="0"/>
              <w:rPr>
                <w:rFonts w:ascii="仿宋" w:eastAsia="仿宋" w:hint="eastAsia"/>
                <w:sz w:val="24"/>
              </w:rPr>
            </w:pPr>
            <w:r>
              <w:rPr>
                <w:rFonts w:ascii="仿宋" w:eastAsia="仿宋" w:hint="eastAsia"/>
                <w:sz w:val="24"/>
              </w:rPr>
              <w:t>知道：(1) 气质的概念及类型；(2)人格的概念及特性；</w:t>
            </w:r>
          </w:p>
          <w:p w14:paraId="10FDC00F" w14:textId="77777777" w:rsidR="00CB148B" w:rsidRDefault="00CB148B">
            <w:pPr>
              <w:adjustRightInd w:val="0"/>
              <w:snapToGrid w:val="0"/>
              <w:rPr>
                <w:rFonts w:ascii="仿宋" w:eastAsia="仿宋" w:hint="eastAsia"/>
                <w:sz w:val="24"/>
              </w:rPr>
            </w:pPr>
            <w:r>
              <w:rPr>
                <w:rFonts w:ascii="仿宋" w:eastAsia="仿宋" w:hint="eastAsia"/>
                <w:sz w:val="24"/>
              </w:rPr>
              <w:t>(3)自我意识和自我的概念；(4)了解态度的含义、形成及改变；（5）了解人格特质理论。</w:t>
            </w:r>
          </w:p>
          <w:p w14:paraId="71BDB5C5" w14:textId="77777777" w:rsidR="00CB148B" w:rsidRDefault="00CB148B">
            <w:pPr>
              <w:adjustRightInd w:val="0"/>
              <w:snapToGrid w:val="0"/>
              <w:rPr>
                <w:rFonts w:ascii="仿宋" w:eastAsia="仿宋" w:hint="eastAsia"/>
                <w:sz w:val="24"/>
              </w:rPr>
            </w:pPr>
            <w:r>
              <w:rPr>
                <w:rFonts w:ascii="仿宋" w:eastAsia="仿宋" w:hint="eastAsia"/>
                <w:sz w:val="24"/>
              </w:rPr>
              <w:t>领会：(1)理解弗洛伊德的人格结构理论；(2)理解皮亚</w:t>
            </w:r>
            <w:proofErr w:type="gramStart"/>
            <w:r>
              <w:rPr>
                <w:rFonts w:ascii="仿宋" w:eastAsia="仿宋" w:hint="eastAsia"/>
                <w:sz w:val="24"/>
              </w:rPr>
              <w:t>杰道德</w:t>
            </w:r>
            <w:proofErr w:type="gramEnd"/>
            <w:r>
              <w:rPr>
                <w:rFonts w:ascii="仿宋" w:eastAsia="仿宋" w:hint="eastAsia"/>
                <w:sz w:val="24"/>
              </w:rPr>
              <w:t>认知发展阶段理论；（3）理解科尔伯格道德发展阶段理论。</w:t>
            </w:r>
          </w:p>
          <w:p w14:paraId="15F33ADC" w14:textId="77777777" w:rsidR="00CB148B" w:rsidRDefault="00CB148B">
            <w:pPr>
              <w:adjustRightInd w:val="0"/>
              <w:snapToGrid w:val="0"/>
              <w:rPr>
                <w:rFonts w:ascii="仿宋" w:eastAsia="仿宋" w:hint="eastAsia"/>
                <w:sz w:val="24"/>
              </w:rPr>
            </w:pPr>
            <w:r>
              <w:rPr>
                <w:rFonts w:ascii="仿宋" w:eastAsia="仿宋" w:hint="eastAsia"/>
                <w:sz w:val="24"/>
              </w:rPr>
              <w:t>应用：运用埃里克森的心理社会发展阶段理论引导学生人格发展。</w:t>
            </w:r>
          </w:p>
          <w:p w14:paraId="2F25B9CD" w14:textId="77777777" w:rsidR="00CB148B" w:rsidRDefault="00CB148B">
            <w:pPr>
              <w:adjustRightInd w:val="0"/>
              <w:snapToGrid w:val="0"/>
              <w:rPr>
                <w:rFonts w:ascii="仿宋" w:eastAsia="仿宋" w:hint="eastAsia"/>
                <w:sz w:val="24"/>
              </w:rPr>
            </w:pPr>
            <w:r>
              <w:rPr>
                <w:rFonts w:ascii="仿宋" w:eastAsia="仿宋" w:hint="eastAsia"/>
                <w:sz w:val="24"/>
              </w:rPr>
              <w:t>分析：(1)分析父母教养方式的类型及其对教育的启示；(2)青少年自我意识的内容及发展特征；(3)青少年性心理发展的特点。</w:t>
            </w:r>
          </w:p>
          <w:p w14:paraId="5555C9EF" w14:textId="77777777" w:rsidR="00CB148B" w:rsidRDefault="00CB148B">
            <w:pPr>
              <w:adjustRightInd w:val="0"/>
              <w:snapToGrid w:val="0"/>
              <w:rPr>
                <w:rFonts w:ascii="仿宋" w:eastAsia="仿宋" w:hAnsi="仿宋" w:hint="eastAsia"/>
                <w:b/>
                <w:sz w:val="24"/>
              </w:rPr>
            </w:pPr>
            <w:proofErr w:type="gramStart"/>
            <w:r>
              <w:rPr>
                <w:rFonts w:ascii="仿宋" w:eastAsia="仿宋" w:hAnsi="仿宋" w:hint="eastAsia"/>
                <w:b/>
                <w:sz w:val="24"/>
              </w:rPr>
              <w:t>思政案例</w:t>
            </w:r>
            <w:proofErr w:type="gramEnd"/>
            <w:r>
              <w:rPr>
                <w:rFonts w:ascii="仿宋" w:eastAsia="仿宋" w:hAnsi="仿宋" w:hint="eastAsia"/>
                <w:b/>
                <w:sz w:val="24"/>
              </w:rPr>
              <w:t>：</w:t>
            </w:r>
          </w:p>
          <w:p w14:paraId="5730B535" w14:textId="77777777" w:rsidR="00CB148B" w:rsidRDefault="00CB148B">
            <w:pPr>
              <w:adjustRightInd w:val="0"/>
              <w:snapToGrid w:val="0"/>
              <w:rPr>
                <w:rFonts w:ascii="仿宋" w:eastAsia="仿宋" w:hAnsi="仿宋" w:hint="eastAsia"/>
                <w:sz w:val="24"/>
              </w:rPr>
            </w:pPr>
            <w:proofErr w:type="gramStart"/>
            <w:r>
              <w:rPr>
                <w:rFonts w:ascii="仿宋" w:eastAsia="仿宋" w:hAnsi="仿宋" w:hint="eastAsia"/>
                <w:sz w:val="24"/>
              </w:rPr>
              <w:t>挖掘思政元素</w:t>
            </w:r>
            <w:proofErr w:type="gramEnd"/>
            <w:r>
              <w:rPr>
                <w:rFonts w:ascii="仿宋" w:eastAsia="仿宋" w:hAnsi="仿宋" w:hint="eastAsia"/>
                <w:sz w:val="24"/>
              </w:rPr>
              <w:t>：以生为本育人理念；尊重个体道德心理发展规律；教师在不同道德心理发展阶段的角色和责</w:t>
            </w:r>
            <w:r>
              <w:rPr>
                <w:rFonts w:ascii="仿宋" w:eastAsia="仿宋" w:hAnsi="仿宋" w:hint="eastAsia"/>
                <w:sz w:val="24"/>
              </w:rPr>
              <w:lastRenderedPageBreak/>
              <w:t>任。</w:t>
            </w:r>
          </w:p>
          <w:p w14:paraId="02A494DD" w14:textId="77777777" w:rsidR="00CB148B" w:rsidRDefault="00CB148B">
            <w:pPr>
              <w:adjustRightInd w:val="0"/>
              <w:snapToGrid w:val="0"/>
              <w:rPr>
                <w:rFonts w:ascii="仿宋" w:eastAsia="仿宋" w:hAnsi="仿宋" w:hint="eastAsia"/>
                <w:sz w:val="24"/>
              </w:rPr>
            </w:pPr>
            <w:r>
              <w:rPr>
                <w:rFonts w:ascii="仿宋" w:eastAsia="仿宋" w:hAnsi="仿宋" w:hint="eastAsia"/>
                <w:sz w:val="24"/>
              </w:rPr>
              <w:t>实现形式：讲授+道德两难案例分析（“小明抄作业”和“小王公交车上发现小偷”）+互动讨论</w:t>
            </w:r>
          </w:p>
          <w:p w14:paraId="7EEF9742" w14:textId="77777777" w:rsidR="00CB148B" w:rsidRDefault="00CB148B">
            <w:pPr>
              <w:adjustRightInd w:val="0"/>
              <w:snapToGrid w:val="0"/>
              <w:rPr>
                <w:rFonts w:ascii="仿宋" w:eastAsia="仿宋" w:hint="eastAsia"/>
                <w:sz w:val="24"/>
              </w:rPr>
            </w:pPr>
          </w:p>
        </w:tc>
        <w:tc>
          <w:tcPr>
            <w:tcW w:w="847" w:type="dxa"/>
            <w:gridSpan w:val="2"/>
            <w:vAlign w:val="center"/>
          </w:tcPr>
          <w:p w14:paraId="488AA8ED"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lastRenderedPageBreak/>
              <w:t>支撑课程目标2、3</w:t>
            </w:r>
          </w:p>
        </w:tc>
        <w:tc>
          <w:tcPr>
            <w:tcW w:w="924" w:type="dxa"/>
            <w:gridSpan w:val="2"/>
            <w:shd w:val="clear" w:color="auto" w:fill="FFFFFF"/>
            <w:vAlign w:val="center"/>
          </w:tcPr>
          <w:p w14:paraId="0A7F76E0" w14:textId="77777777" w:rsidR="00CB148B" w:rsidRDefault="00CB148B">
            <w:pPr>
              <w:adjustRightInd w:val="0"/>
              <w:snapToGrid w:val="0"/>
              <w:jc w:val="center"/>
              <w:rPr>
                <w:rFonts w:ascii="仿宋" w:eastAsia="仿宋" w:hint="eastAsia"/>
                <w:sz w:val="24"/>
              </w:rPr>
            </w:pPr>
            <w:r>
              <w:rPr>
                <w:rFonts w:ascii="仿宋" w:eastAsia="仿宋" w:hint="eastAsia"/>
                <w:sz w:val="24"/>
              </w:rPr>
              <w:t>6</w:t>
            </w:r>
          </w:p>
        </w:tc>
      </w:tr>
      <w:tr w:rsidR="00CB148B" w14:paraId="4A7B7DA9" w14:textId="77777777">
        <w:trPr>
          <w:trHeight w:val="2660"/>
        </w:trPr>
        <w:tc>
          <w:tcPr>
            <w:tcW w:w="1376" w:type="dxa"/>
            <w:vMerge/>
            <w:shd w:val="clear" w:color="auto" w:fill="FFFFFF"/>
            <w:vAlign w:val="center"/>
          </w:tcPr>
          <w:p w14:paraId="3A57419A" w14:textId="77777777" w:rsidR="00CB148B" w:rsidRDefault="00CB148B"/>
        </w:tc>
        <w:tc>
          <w:tcPr>
            <w:tcW w:w="5998" w:type="dxa"/>
            <w:gridSpan w:val="10"/>
            <w:vAlign w:val="center"/>
          </w:tcPr>
          <w:p w14:paraId="407C871D" w14:textId="77777777" w:rsidR="00CB148B" w:rsidRDefault="00CB148B">
            <w:pPr>
              <w:adjustRightInd w:val="0"/>
              <w:snapToGrid w:val="0"/>
              <w:rPr>
                <w:rFonts w:ascii="仿宋" w:eastAsia="仿宋" w:hint="eastAsia"/>
                <w:sz w:val="24"/>
              </w:rPr>
            </w:pPr>
            <w:r>
              <w:rPr>
                <w:rFonts w:ascii="仿宋" w:eastAsia="仿宋" w:hint="eastAsia"/>
                <w:sz w:val="24"/>
              </w:rPr>
              <w:t>第十章  学习心理（学习迁移、学习策略）</w:t>
            </w:r>
          </w:p>
          <w:p w14:paraId="04583908" w14:textId="77777777" w:rsidR="00CB148B" w:rsidRDefault="00CB148B">
            <w:pPr>
              <w:adjustRightInd w:val="0"/>
              <w:snapToGrid w:val="0"/>
              <w:rPr>
                <w:rFonts w:ascii="仿宋" w:eastAsia="仿宋" w:hint="eastAsia"/>
                <w:sz w:val="24"/>
              </w:rPr>
            </w:pPr>
            <w:r>
              <w:rPr>
                <w:rFonts w:ascii="仿宋" w:eastAsia="仿宋" w:hint="eastAsia"/>
                <w:sz w:val="24"/>
              </w:rPr>
              <w:t>知道：(1)学习迁移的含义及其分类；(2)学习策略的</w:t>
            </w:r>
            <w:proofErr w:type="gramStart"/>
            <w:r>
              <w:rPr>
                <w:rFonts w:ascii="仿宋" w:eastAsia="仿宋" w:hint="eastAsia"/>
                <w:sz w:val="24"/>
              </w:rPr>
              <w:t>的</w:t>
            </w:r>
            <w:proofErr w:type="gramEnd"/>
            <w:r>
              <w:rPr>
                <w:rFonts w:ascii="仿宋" w:eastAsia="仿宋" w:hint="eastAsia"/>
                <w:sz w:val="24"/>
              </w:rPr>
              <w:t>含义、类别及发展特征。</w:t>
            </w:r>
          </w:p>
          <w:p w14:paraId="4790A50C" w14:textId="77777777" w:rsidR="00CB148B" w:rsidRDefault="00CB148B">
            <w:pPr>
              <w:adjustRightInd w:val="0"/>
              <w:snapToGrid w:val="0"/>
              <w:rPr>
                <w:rFonts w:ascii="仿宋" w:eastAsia="仿宋" w:hint="eastAsia"/>
                <w:sz w:val="24"/>
              </w:rPr>
            </w:pPr>
            <w:r>
              <w:rPr>
                <w:rFonts w:ascii="仿宋" w:eastAsia="仿宋" w:hint="eastAsia"/>
                <w:sz w:val="24"/>
              </w:rPr>
              <w:t>领会：迁移的理论（形式训练说、相同要素说、概括化说、关系转换说、学习定势说、认知结构迁移理论、产生式迁移理论及认知策略迁移理论）及其教学含义。</w:t>
            </w:r>
          </w:p>
          <w:p w14:paraId="13189F98" w14:textId="77777777" w:rsidR="00CB148B" w:rsidRDefault="00CB148B">
            <w:pPr>
              <w:adjustRightInd w:val="0"/>
              <w:snapToGrid w:val="0"/>
              <w:rPr>
                <w:rFonts w:ascii="仿宋" w:eastAsia="仿宋" w:hint="eastAsia"/>
                <w:sz w:val="24"/>
              </w:rPr>
            </w:pPr>
            <w:r>
              <w:rPr>
                <w:rFonts w:ascii="仿宋" w:eastAsia="仿宋" w:hint="eastAsia"/>
                <w:sz w:val="24"/>
              </w:rPr>
              <w:t>应用：将学习策略运用于学习或教学实践中。</w:t>
            </w:r>
          </w:p>
          <w:p w14:paraId="32AF42B7" w14:textId="77777777" w:rsidR="00CB148B" w:rsidRDefault="00CB148B">
            <w:pPr>
              <w:adjustRightInd w:val="0"/>
              <w:snapToGrid w:val="0"/>
              <w:rPr>
                <w:rFonts w:ascii="仿宋" w:eastAsia="仿宋" w:hint="eastAsia"/>
                <w:sz w:val="24"/>
              </w:rPr>
            </w:pPr>
            <w:r>
              <w:rPr>
                <w:rFonts w:ascii="仿宋" w:eastAsia="仿宋" w:hint="eastAsia"/>
                <w:sz w:val="24"/>
              </w:rPr>
              <w:t>分析：促进有效迁移的教学方式。</w:t>
            </w:r>
          </w:p>
        </w:tc>
        <w:tc>
          <w:tcPr>
            <w:tcW w:w="847" w:type="dxa"/>
            <w:gridSpan w:val="2"/>
            <w:vAlign w:val="center"/>
          </w:tcPr>
          <w:p w14:paraId="089F3EAD"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支撑课程目标3</w:t>
            </w:r>
          </w:p>
        </w:tc>
        <w:tc>
          <w:tcPr>
            <w:tcW w:w="924" w:type="dxa"/>
            <w:gridSpan w:val="2"/>
            <w:shd w:val="clear" w:color="auto" w:fill="FFFFFF"/>
            <w:vAlign w:val="center"/>
          </w:tcPr>
          <w:p w14:paraId="60341E4E"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2EEB9D0C" w14:textId="77777777" w:rsidTr="00E578C9">
        <w:trPr>
          <w:trHeight w:val="1374"/>
        </w:trPr>
        <w:tc>
          <w:tcPr>
            <w:tcW w:w="1376" w:type="dxa"/>
            <w:vMerge/>
            <w:shd w:val="clear" w:color="auto" w:fill="FFFFFF"/>
            <w:vAlign w:val="center"/>
          </w:tcPr>
          <w:p w14:paraId="7E90A8BD" w14:textId="77777777" w:rsidR="00CB148B" w:rsidRDefault="00CB148B"/>
        </w:tc>
        <w:tc>
          <w:tcPr>
            <w:tcW w:w="5998" w:type="dxa"/>
            <w:gridSpan w:val="10"/>
            <w:vAlign w:val="center"/>
          </w:tcPr>
          <w:p w14:paraId="0EA64D87" w14:textId="77777777" w:rsidR="00CB148B" w:rsidRDefault="00CB148B">
            <w:pPr>
              <w:adjustRightInd w:val="0"/>
              <w:snapToGrid w:val="0"/>
              <w:rPr>
                <w:rFonts w:ascii="仿宋" w:eastAsia="仿宋" w:hint="eastAsia"/>
                <w:sz w:val="24"/>
              </w:rPr>
            </w:pPr>
            <w:r>
              <w:rPr>
                <w:rFonts w:ascii="仿宋" w:eastAsia="仿宋" w:hint="eastAsia"/>
                <w:sz w:val="24"/>
              </w:rPr>
              <w:t>第十一章  学习理论</w:t>
            </w:r>
          </w:p>
          <w:p w14:paraId="1CF8F90E" w14:textId="77777777" w:rsidR="00CB148B" w:rsidRDefault="00CB148B">
            <w:pPr>
              <w:adjustRightInd w:val="0"/>
              <w:snapToGrid w:val="0"/>
              <w:rPr>
                <w:rFonts w:ascii="仿宋" w:eastAsia="仿宋" w:hint="eastAsia"/>
                <w:sz w:val="24"/>
              </w:rPr>
            </w:pPr>
            <w:r>
              <w:rPr>
                <w:rFonts w:ascii="仿宋" w:eastAsia="仿宋" w:hint="eastAsia"/>
                <w:sz w:val="24"/>
              </w:rPr>
              <w:t>知道：（1）经典性条件作用和操作性条件作用；（2）正强化、负强化及惩罚的含义；（3）普雷马克原理；（4）有意义学习的实质。</w:t>
            </w:r>
          </w:p>
          <w:p w14:paraId="16774CBB" w14:textId="77777777" w:rsidR="00CB148B" w:rsidRDefault="00CB148B">
            <w:pPr>
              <w:adjustRightInd w:val="0"/>
              <w:snapToGrid w:val="0"/>
              <w:rPr>
                <w:rFonts w:ascii="仿宋" w:eastAsia="仿宋" w:hint="eastAsia"/>
                <w:sz w:val="24"/>
              </w:rPr>
            </w:pPr>
            <w:r>
              <w:rPr>
                <w:rFonts w:ascii="仿宋" w:eastAsia="仿宋" w:hint="eastAsia"/>
                <w:sz w:val="24"/>
              </w:rPr>
              <w:t>领会：（1）解释加</w:t>
            </w:r>
            <w:proofErr w:type="gramStart"/>
            <w:r>
              <w:rPr>
                <w:rFonts w:ascii="仿宋" w:eastAsia="仿宋" w:hint="eastAsia"/>
                <w:sz w:val="24"/>
              </w:rPr>
              <w:t>涅</w:t>
            </w:r>
            <w:proofErr w:type="gramEnd"/>
            <w:r>
              <w:rPr>
                <w:rFonts w:ascii="仿宋" w:eastAsia="仿宋" w:hint="eastAsia"/>
                <w:sz w:val="24"/>
              </w:rPr>
              <w:t>的学习层级论；（2）理解安德森的知识分类体系；（3）理解人本主义的学习理论；（4）理解建构主义的核心思想。</w:t>
            </w:r>
          </w:p>
          <w:p w14:paraId="79C74FB6" w14:textId="77777777" w:rsidR="00CB148B" w:rsidRDefault="00CB148B">
            <w:pPr>
              <w:adjustRightInd w:val="0"/>
              <w:snapToGrid w:val="0"/>
              <w:rPr>
                <w:rFonts w:ascii="仿宋" w:eastAsia="仿宋" w:hint="eastAsia"/>
                <w:sz w:val="24"/>
              </w:rPr>
            </w:pPr>
            <w:r>
              <w:rPr>
                <w:rFonts w:ascii="仿宋" w:eastAsia="仿宋" w:hint="eastAsia"/>
                <w:sz w:val="24"/>
              </w:rPr>
              <w:t>应用：行为主义学习理论、认知主义学习理论、人本主义学习理论及建构主义学习理论的教学应用。</w:t>
            </w:r>
          </w:p>
          <w:p w14:paraId="6E49F8A5" w14:textId="77777777" w:rsidR="00CB148B" w:rsidRDefault="00CB148B">
            <w:pPr>
              <w:adjustRightInd w:val="0"/>
              <w:snapToGrid w:val="0"/>
              <w:rPr>
                <w:rFonts w:ascii="仿宋" w:eastAsia="仿宋" w:hint="eastAsia"/>
                <w:sz w:val="24"/>
              </w:rPr>
            </w:pPr>
            <w:r>
              <w:rPr>
                <w:rFonts w:ascii="仿宋" w:eastAsia="仿宋" w:hint="eastAsia"/>
                <w:sz w:val="24"/>
              </w:rPr>
              <w:t>分析：不同强化程序对学生的影响。</w:t>
            </w:r>
          </w:p>
          <w:p w14:paraId="26D4B1C7" w14:textId="77777777" w:rsidR="00CB148B" w:rsidRDefault="00CB148B">
            <w:pPr>
              <w:adjustRightInd w:val="0"/>
              <w:snapToGrid w:val="0"/>
              <w:rPr>
                <w:rFonts w:ascii="仿宋" w:eastAsia="仿宋" w:hAnsi="仿宋" w:hint="eastAsia"/>
                <w:b/>
                <w:sz w:val="24"/>
              </w:rPr>
            </w:pPr>
            <w:proofErr w:type="gramStart"/>
            <w:r>
              <w:rPr>
                <w:rFonts w:ascii="仿宋" w:eastAsia="仿宋" w:hAnsi="仿宋" w:hint="eastAsia"/>
                <w:b/>
                <w:sz w:val="24"/>
              </w:rPr>
              <w:t>思政案例</w:t>
            </w:r>
            <w:proofErr w:type="gramEnd"/>
            <w:r>
              <w:rPr>
                <w:rFonts w:ascii="仿宋" w:eastAsia="仿宋" w:hAnsi="仿宋" w:hint="eastAsia"/>
                <w:b/>
                <w:sz w:val="24"/>
              </w:rPr>
              <w:t>：</w:t>
            </w:r>
          </w:p>
          <w:p w14:paraId="48B4DF0F" w14:textId="77777777" w:rsidR="00CB148B" w:rsidRDefault="00CB148B">
            <w:pPr>
              <w:adjustRightInd w:val="0"/>
              <w:snapToGrid w:val="0"/>
              <w:rPr>
                <w:rFonts w:ascii="仿宋" w:eastAsia="仿宋" w:hAnsi="仿宋" w:hint="eastAsia"/>
                <w:sz w:val="24"/>
              </w:rPr>
            </w:pPr>
            <w:proofErr w:type="gramStart"/>
            <w:r>
              <w:rPr>
                <w:rFonts w:ascii="仿宋" w:eastAsia="仿宋" w:hAnsi="仿宋" w:hint="eastAsia"/>
                <w:sz w:val="24"/>
              </w:rPr>
              <w:t>思政元素</w:t>
            </w:r>
            <w:proofErr w:type="gramEnd"/>
            <w:r>
              <w:rPr>
                <w:rFonts w:ascii="仿宋" w:eastAsia="仿宋" w:hAnsi="仿宋" w:hint="eastAsia"/>
                <w:sz w:val="24"/>
              </w:rPr>
              <w:t>：端正的学习态度；科学的学习规律；良好学习习惯；终身学习意识。</w:t>
            </w:r>
          </w:p>
          <w:p w14:paraId="5DDE0C07" w14:textId="77777777" w:rsidR="00CB148B" w:rsidRDefault="00CB148B">
            <w:pPr>
              <w:adjustRightInd w:val="0"/>
              <w:snapToGrid w:val="0"/>
              <w:rPr>
                <w:rFonts w:ascii="仿宋" w:eastAsia="仿宋" w:hint="eastAsia"/>
                <w:sz w:val="24"/>
              </w:rPr>
            </w:pPr>
            <w:r>
              <w:rPr>
                <w:rFonts w:ascii="仿宋" w:eastAsia="仿宋" w:hAnsi="仿宋" w:hint="eastAsia"/>
                <w:sz w:val="24"/>
              </w:rPr>
              <w:t>实现形式：讲授+案例分析（“巴普洛夫的狗”、“桑代克的猫”及“班杜拉波</w:t>
            </w:r>
            <w:proofErr w:type="gramStart"/>
            <w:r>
              <w:rPr>
                <w:rFonts w:ascii="仿宋" w:eastAsia="仿宋" w:hAnsi="仿宋" w:hint="eastAsia"/>
                <w:sz w:val="24"/>
              </w:rPr>
              <w:t>波</w:t>
            </w:r>
            <w:proofErr w:type="gramEnd"/>
            <w:r>
              <w:rPr>
                <w:rFonts w:ascii="仿宋" w:eastAsia="仿宋" w:hAnsi="仿宋" w:hint="eastAsia"/>
                <w:sz w:val="24"/>
              </w:rPr>
              <w:t>玩偶”等实验）+互动讨论。</w:t>
            </w:r>
          </w:p>
        </w:tc>
        <w:tc>
          <w:tcPr>
            <w:tcW w:w="847" w:type="dxa"/>
            <w:gridSpan w:val="2"/>
            <w:vAlign w:val="center"/>
          </w:tcPr>
          <w:p w14:paraId="2A80509F"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支撑课程目标3</w:t>
            </w:r>
          </w:p>
        </w:tc>
        <w:tc>
          <w:tcPr>
            <w:tcW w:w="924" w:type="dxa"/>
            <w:gridSpan w:val="2"/>
            <w:shd w:val="clear" w:color="auto" w:fill="FFFFFF"/>
            <w:vAlign w:val="center"/>
          </w:tcPr>
          <w:p w14:paraId="17A1A2B4" w14:textId="77777777" w:rsidR="00CB148B" w:rsidRDefault="00CB148B">
            <w:pPr>
              <w:adjustRightInd w:val="0"/>
              <w:snapToGrid w:val="0"/>
              <w:jc w:val="center"/>
              <w:rPr>
                <w:rFonts w:ascii="仿宋" w:eastAsia="仿宋" w:hint="eastAsia"/>
                <w:sz w:val="24"/>
              </w:rPr>
            </w:pPr>
            <w:r>
              <w:rPr>
                <w:rFonts w:ascii="仿宋" w:eastAsia="仿宋" w:hint="eastAsia"/>
                <w:sz w:val="24"/>
              </w:rPr>
              <w:t>6</w:t>
            </w:r>
          </w:p>
        </w:tc>
      </w:tr>
      <w:tr w:rsidR="00CB148B" w14:paraId="35727729" w14:textId="77777777">
        <w:trPr>
          <w:trHeight w:val="1791"/>
        </w:trPr>
        <w:tc>
          <w:tcPr>
            <w:tcW w:w="1376" w:type="dxa"/>
            <w:vMerge/>
            <w:shd w:val="clear" w:color="auto" w:fill="FFFFFF"/>
            <w:vAlign w:val="center"/>
          </w:tcPr>
          <w:p w14:paraId="1FF49E0B" w14:textId="77777777" w:rsidR="00CB148B" w:rsidRDefault="00CB148B"/>
        </w:tc>
        <w:tc>
          <w:tcPr>
            <w:tcW w:w="5998" w:type="dxa"/>
            <w:gridSpan w:val="10"/>
            <w:vAlign w:val="center"/>
          </w:tcPr>
          <w:p w14:paraId="065FC6D2" w14:textId="77777777" w:rsidR="00CB148B" w:rsidRDefault="00CB148B">
            <w:pPr>
              <w:adjustRightInd w:val="0"/>
              <w:snapToGrid w:val="0"/>
              <w:rPr>
                <w:rFonts w:ascii="仿宋" w:eastAsia="仿宋" w:hint="eastAsia"/>
                <w:sz w:val="24"/>
              </w:rPr>
            </w:pPr>
            <w:r>
              <w:rPr>
                <w:rFonts w:ascii="仿宋" w:eastAsia="仿宋" w:hint="eastAsia"/>
                <w:sz w:val="24"/>
              </w:rPr>
              <w:t>第十二章  心理健康</w:t>
            </w:r>
          </w:p>
          <w:p w14:paraId="235B09F5" w14:textId="77777777" w:rsidR="00CB148B" w:rsidRDefault="00CB148B">
            <w:pPr>
              <w:adjustRightInd w:val="0"/>
              <w:snapToGrid w:val="0"/>
              <w:rPr>
                <w:rFonts w:ascii="仿宋" w:eastAsia="仿宋" w:hint="eastAsia"/>
                <w:sz w:val="24"/>
              </w:rPr>
            </w:pPr>
            <w:r>
              <w:rPr>
                <w:rFonts w:ascii="仿宋" w:eastAsia="仿宋" w:hint="eastAsia"/>
                <w:sz w:val="24"/>
              </w:rPr>
              <w:t>知道：心理健康的基本概念、及常用评估工具。</w:t>
            </w:r>
          </w:p>
          <w:p w14:paraId="7699C129" w14:textId="77777777" w:rsidR="00CB148B" w:rsidRDefault="00CB148B">
            <w:pPr>
              <w:adjustRightInd w:val="0"/>
              <w:snapToGrid w:val="0"/>
              <w:rPr>
                <w:rFonts w:ascii="仿宋" w:eastAsia="仿宋" w:hint="eastAsia"/>
                <w:sz w:val="24"/>
              </w:rPr>
            </w:pPr>
            <w:r>
              <w:rPr>
                <w:rFonts w:ascii="仿宋" w:eastAsia="仿宋" w:hint="eastAsia"/>
                <w:sz w:val="24"/>
              </w:rPr>
              <w:t>领会：(1)心理健康的标准；（2）常见心理问题及心理障碍的判断标准。</w:t>
            </w:r>
          </w:p>
          <w:p w14:paraId="039434D7" w14:textId="77777777" w:rsidR="00CB148B" w:rsidRDefault="00CB148B">
            <w:pPr>
              <w:adjustRightInd w:val="0"/>
              <w:snapToGrid w:val="0"/>
              <w:rPr>
                <w:rFonts w:ascii="仿宋" w:eastAsia="仿宋" w:hint="eastAsia"/>
                <w:sz w:val="24"/>
              </w:rPr>
            </w:pPr>
            <w:r>
              <w:rPr>
                <w:rFonts w:ascii="仿宋" w:eastAsia="仿宋" w:hint="eastAsia"/>
                <w:sz w:val="24"/>
              </w:rPr>
              <w:t>运用：根据心理评估结果，给予中学生适当的心理支持。</w:t>
            </w:r>
          </w:p>
          <w:p w14:paraId="67BBC1CB" w14:textId="77777777" w:rsidR="00CB148B" w:rsidRDefault="00CB148B">
            <w:pPr>
              <w:adjustRightInd w:val="0"/>
              <w:snapToGrid w:val="0"/>
              <w:rPr>
                <w:rFonts w:ascii="仿宋" w:eastAsia="仿宋" w:hAnsi="仿宋" w:hint="eastAsia"/>
                <w:b/>
                <w:sz w:val="24"/>
              </w:rPr>
            </w:pPr>
            <w:proofErr w:type="gramStart"/>
            <w:r>
              <w:rPr>
                <w:rFonts w:ascii="仿宋" w:eastAsia="仿宋" w:hAnsi="仿宋" w:hint="eastAsia"/>
                <w:b/>
                <w:sz w:val="24"/>
              </w:rPr>
              <w:t>思政案例</w:t>
            </w:r>
            <w:proofErr w:type="gramEnd"/>
            <w:r>
              <w:rPr>
                <w:rFonts w:ascii="仿宋" w:eastAsia="仿宋" w:hAnsi="仿宋" w:hint="eastAsia"/>
                <w:b/>
                <w:sz w:val="24"/>
              </w:rPr>
              <w:t>：</w:t>
            </w:r>
          </w:p>
          <w:p w14:paraId="29067099" w14:textId="77777777" w:rsidR="00CB148B" w:rsidRDefault="00CB148B">
            <w:pPr>
              <w:adjustRightInd w:val="0"/>
              <w:snapToGrid w:val="0"/>
              <w:rPr>
                <w:rFonts w:ascii="仿宋" w:eastAsia="仿宋" w:hAnsi="仿宋" w:hint="eastAsia"/>
                <w:sz w:val="24"/>
              </w:rPr>
            </w:pPr>
            <w:proofErr w:type="gramStart"/>
            <w:r>
              <w:rPr>
                <w:rFonts w:ascii="仿宋" w:eastAsia="仿宋" w:hAnsi="仿宋" w:hint="eastAsia"/>
                <w:sz w:val="24"/>
              </w:rPr>
              <w:t>思政元素</w:t>
            </w:r>
            <w:proofErr w:type="gramEnd"/>
            <w:r>
              <w:rPr>
                <w:rFonts w:ascii="仿宋" w:eastAsia="仿宋" w:hAnsi="仿宋" w:hint="eastAsia"/>
                <w:sz w:val="24"/>
              </w:rPr>
              <w:t>：勇于面对压力和挫折；积极乐观心态；提高心理素质；珍惜生命。</w:t>
            </w:r>
          </w:p>
          <w:p w14:paraId="771A6DFA" w14:textId="77777777" w:rsidR="00CB148B" w:rsidRDefault="00CB148B">
            <w:pPr>
              <w:adjustRightInd w:val="0"/>
              <w:snapToGrid w:val="0"/>
              <w:rPr>
                <w:rFonts w:ascii="仿宋" w:eastAsia="仿宋" w:hint="eastAsia"/>
                <w:sz w:val="24"/>
              </w:rPr>
            </w:pPr>
            <w:r>
              <w:rPr>
                <w:rFonts w:ascii="仿宋" w:eastAsia="仿宋" w:hAnsi="仿宋" w:hint="eastAsia"/>
                <w:sz w:val="24"/>
              </w:rPr>
              <w:t>实现形式：讲授+案例分析（“蝴蝶破茧而出”、“中国成功抗</w:t>
            </w:r>
            <w:proofErr w:type="gramStart"/>
            <w:r>
              <w:rPr>
                <w:rFonts w:ascii="仿宋" w:eastAsia="仿宋" w:hAnsi="仿宋" w:hint="eastAsia"/>
                <w:sz w:val="24"/>
              </w:rPr>
              <w:t>疫</w:t>
            </w:r>
            <w:proofErr w:type="gramEnd"/>
            <w:r>
              <w:rPr>
                <w:rFonts w:ascii="仿宋" w:eastAsia="仿宋" w:hAnsi="仿宋" w:hint="eastAsia"/>
                <w:sz w:val="24"/>
              </w:rPr>
              <w:t>”）+互动讨论</w:t>
            </w:r>
          </w:p>
        </w:tc>
        <w:tc>
          <w:tcPr>
            <w:tcW w:w="847" w:type="dxa"/>
            <w:gridSpan w:val="2"/>
            <w:vAlign w:val="center"/>
          </w:tcPr>
          <w:p w14:paraId="4BFA0C33"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支撑课程目标2、3</w:t>
            </w:r>
          </w:p>
        </w:tc>
        <w:tc>
          <w:tcPr>
            <w:tcW w:w="924" w:type="dxa"/>
            <w:gridSpan w:val="2"/>
            <w:shd w:val="clear" w:color="auto" w:fill="FFFFFF"/>
            <w:vAlign w:val="center"/>
          </w:tcPr>
          <w:p w14:paraId="52B2EE72"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77F0662F" w14:textId="77777777">
        <w:trPr>
          <w:trHeight w:val="2318"/>
        </w:trPr>
        <w:tc>
          <w:tcPr>
            <w:tcW w:w="1376" w:type="dxa"/>
            <w:vMerge/>
            <w:shd w:val="clear" w:color="auto" w:fill="FFFFFF"/>
            <w:vAlign w:val="center"/>
          </w:tcPr>
          <w:p w14:paraId="03524161" w14:textId="77777777" w:rsidR="00CB148B" w:rsidRDefault="00CB148B"/>
        </w:tc>
        <w:tc>
          <w:tcPr>
            <w:tcW w:w="5998" w:type="dxa"/>
            <w:gridSpan w:val="10"/>
            <w:vAlign w:val="center"/>
          </w:tcPr>
          <w:p w14:paraId="05A2E5C8" w14:textId="77777777" w:rsidR="00CB148B" w:rsidRDefault="00CB148B">
            <w:pPr>
              <w:adjustRightInd w:val="0"/>
              <w:snapToGrid w:val="0"/>
              <w:rPr>
                <w:rFonts w:ascii="仿宋" w:eastAsia="仿宋" w:hint="eastAsia"/>
                <w:sz w:val="24"/>
              </w:rPr>
            </w:pPr>
            <w:r>
              <w:rPr>
                <w:rFonts w:ascii="仿宋" w:eastAsia="仿宋" w:hint="eastAsia"/>
                <w:sz w:val="24"/>
              </w:rPr>
              <w:t>第十三章  心理咨询</w:t>
            </w:r>
          </w:p>
          <w:p w14:paraId="5555DE55" w14:textId="77777777" w:rsidR="00CB148B" w:rsidRDefault="00CB148B">
            <w:pPr>
              <w:adjustRightInd w:val="0"/>
              <w:snapToGrid w:val="0"/>
              <w:rPr>
                <w:rFonts w:ascii="仿宋" w:eastAsia="仿宋" w:hint="eastAsia"/>
                <w:sz w:val="24"/>
              </w:rPr>
            </w:pPr>
            <w:r>
              <w:rPr>
                <w:rFonts w:ascii="仿宋" w:eastAsia="仿宋" w:hint="eastAsia"/>
                <w:sz w:val="24"/>
              </w:rPr>
              <w:t>知道：(1) 心理咨询的基本定义、目标及策略；（2）心理咨询室的设置及功能。</w:t>
            </w:r>
          </w:p>
          <w:p w14:paraId="5A3F47F2" w14:textId="77777777" w:rsidR="00CB148B" w:rsidRDefault="00CB148B">
            <w:pPr>
              <w:adjustRightInd w:val="0"/>
              <w:snapToGrid w:val="0"/>
              <w:rPr>
                <w:rFonts w:ascii="仿宋" w:eastAsia="仿宋" w:hint="eastAsia"/>
                <w:sz w:val="24"/>
              </w:rPr>
            </w:pPr>
            <w:r>
              <w:rPr>
                <w:rFonts w:ascii="仿宋" w:eastAsia="仿宋" w:hint="eastAsia"/>
                <w:sz w:val="24"/>
              </w:rPr>
              <w:t>领会：心理咨询四大流派的主要观点。</w:t>
            </w:r>
          </w:p>
          <w:p w14:paraId="48B8011B" w14:textId="77777777" w:rsidR="00CB148B" w:rsidRDefault="00CB148B">
            <w:pPr>
              <w:adjustRightInd w:val="0"/>
              <w:snapToGrid w:val="0"/>
              <w:rPr>
                <w:rFonts w:ascii="仿宋" w:eastAsia="仿宋" w:hint="eastAsia"/>
                <w:sz w:val="24"/>
              </w:rPr>
            </w:pPr>
            <w:r>
              <w:rPr>
                <w:rFonts w:ascii="仿宋" w:eastAsia="仿宋" w:hint="eastAsia"/>
                <w:sz w:val="24"/>
              </w:rPr>
              <w:t>分析：心理咨询四大流派的理念及工作技术。</w:t>
            </w:r>
          </w:p>
          <w:p w14:paraId="560F3BC1" w14:textId="77777777" w:rsidR="00CB148B" w:rsidRDefault="00CB148B">
            <w:pPr>
              <w:adjustRightInd w:val="0"/>
              <w:snapToGrid w:val="0"/>
              <w:rPr>
                <w:rFonts w:ascii="仿宋" w:eastAsia="仿宋" w:hint="eastAsia"/>
                <w:sz w:val="24"/>
              </w:rPr>
            </w:pPr>
            <w:r>
              <w:rPr>
                <w:rFonts w:ascii="仿宋" w:eastAsia="仿宋" w:hint="eastAsia"/>
                <w:sz w:val="24"/>
              </w:rPr>
              <w:t>运用：运用心理咨询四大流派的理念及工作技术为中学生提供心理辅导。</w:t>
            </w:r>
          </w:p>
        </w:tc>
        <w:tc>
          <w:tcPr>
            <w:tcW w:w="847" w:type="dxa"/>
            <w:gridSpan w:val="2"/>
            <w:vAlign w:val="center"/>
          </w:tcPr>
          <w:p w14:paraId="217437E0" w14:textId="77777777" w:rsidR="00CB148B" w:rsidRDefault="00CB148B">
            <w:pPr>
              <w:widowControl/>
              <w:adjustRightInd w:val="0"/>
              <w:snapToGrid w:val="0"/>
              <w:jc w:val="center"/>
              <w:rPr>
                <w:rFonts w:ascii="仿宋" w:eastAsia="仿宋" w:hint="eastAsia"/>
                <w:sz w:val="24"/>
              </w:rPr>
            </w:pPr>
            <w:r>
              <w:rPr>
                <w:rFonts w:ascii="仿宋" w:eastAsia="仿宋" w:hint="eastAsia"/>
                <w:sz w:val="24"/>
              </w:rPr>
              <w:t>支撑课程目标2、3</w:t>
            </w:r>
          </w:p>
        </w:tc>
        <w:tc>
          <w:tcPr>
            <w:tcW w:w="924" w:type="dxa"/>
            <w:gridSpan w:val="2"/>
            <w:shd w:val="clear" w:color="auto" w:fill="FFFFFF"/>
            <w:vAlign w:val="center"/>
          </w:tcPr>
          <w:p w14:paraId="02906146" w14:textId="77777777" w:rsidR="00CB148B" w:rsidRDefault="00CB148B">
            <w:pPr>
              <w:adjustRightInd w:val="0"/>
              <w:snapToGrid w:val="0"/>
              <w:jc w:val="center"/>
              <w:rPr>
                <w:rFonts w:ascii="仿宋" w:eastAsia="仿宋" w:hint="eastAsia"/>
                <w:sz w:val="24"/>
              </w:rPr>
            </w:pPr>
            <w:r>
              <w:rPr>
                <w:rFonts w:ascii="仿宋" w:eastAsia="仿宋" w:hint="eastAsia"/>
                <w:sz w:val="24"/>
              </w:rPr>
              <w:t>3</w:t>
            </w:r>
          </w:p>
        </w:tc>
      </w:tr>
      <w:tr w:rsidR="00CB148B" w14:paraId="4C90B688" w14:textId="77777777">
        <w:trPr>
          <w:trHeight w:val="454"/>
        </w:trPr>
        <w:tc>
          <w:tcPr>
            <w:tcW w:w="1376" w:type="dxa"/>
            <w:vMerge/>
            <w:shd w:val="clear" w:color="auto" w:fill="FFFFFF"/>
            <w:vAlign w:val="center"/>
          </w:tcPr>
          <w:p w14:paraId="5C8D1C46" w14:textId="77777777" w:rsidR="00CB148B" w:rsidRDefault="00CB148B"/>
        </w:tc>
        <w:tc>
          <w:tcPr>
            <w:tcW w:w="6845" w:type="dxa"/>
            <w:gridSpan w:val="12"/>
            <w:vAlign w:val="center"/>
          </w:tcPr>
          <w:p w14:paraId="2C829C4C" w14:textId="77777777" w:rsidR="00CB148B" w:rsidRDefault="00CB148B">
            <w:pPr>
              <w:adjustRightInd w:val="0"/>
              <w:snapToGrid w:val="0"/>
              <w:jc w:val="center"/>
              <w:rPr>
                <w:rFonts w:ascii="仿宋" w:eastAsia="仿宋" w:hint="eastAsia"/>
                <w:sz w:val="24"/>
              </w:rPr>
            </w:pPr>
            <w:r>
              <w:rPr>
                <w:rFonts w:ascii="仿宋" w:eastAsia="仿宋" w:hint="eastAsia"/>
                <w:sz w:val="24"/>
              </w:rPr>
              <w:t>合计</w:t>
            </w:r>
          </w:p>
        </w:tc>
        <w:tc>
          <w:tcPr>
            <w:tcW w:w="924" w:type="dxa"/>
            <w:gridSpan w:val="2"/>
            <w:shd w:val="clear" w:color="auto" w:fill="FFFFFF"/>
            <w:vAlign w:val="center"/>
          </w:tcPr>
          <w:p w14:paraId="29B2D48C" w14:textId="77777777" w:rsidR="00CB148B" w:rsidRDefault="00CB148B">
            <w:pPr>
              <w:adjustRightInd w:val="0"/>
              <w:snapToGrid w:val="0"/>
              <w:jc w:val="center"/>
              <w:rPr>
                <w:rFonts w:ascii="仿宋" w:eastAsia="仿宋" w:hint="eastAsia"/>
                <w:sz w:val="24"/>
              </w:rPr>
            </w:pPr>
            <w:r>
              <w:rPr>
                <w:rFonts w:ascii="仿宋" w:eastAsia="仿宋" w:hint="eastAsia"/>
                <w:sz w:val="24"/>
              </w:rPr>
              <w:t>48</w:t>
            </w:r>
          </w:p>
        </w:tc>
      </w:tr>
      <w:tr w:rsidR="00CB148B" w14:paraId="62EF334A" w14:textId="77777777">
        <w:trPr>
          <w:trHeight w:val="2994"/>
        </w:trPr>
        <w:tc>
          <w:tcPr>
            <w:tcW w:w="1376" w:type="dxa"/>
            <w:vAlign w:val="center"/>
          </w:tcPr>
          <w:p w14:paraId="66B757AB" w14:textId="77777777" w:rsidR="00CB148B" w:rsidRDefault="00CB148B">
            <w:pPr>
              <w:adjustRightInd w:val="0"/>
              <w:snapToGrid w:val="0"/>
              <w:spacing w:line="240" w:lineRule="atLeast"/>
              <w:jc w:val="center"/>
              <w:rPr>
                <w:rFonts w:ascii="仿宋" w:eastAsia="仿宋" w:hint="eastAsia"/>
                <w:sz w:val="24"/>
              </w:rPr>
            </w:pPr>
            <w:r>
              <w:rPr>
                <w:rFonts w:ascii="仿宋" w:eastAsia="仿宋" w:hint="eastAsia"/>
                <w:sz w:val="24"/>
              </w:rPr>
              <w:t>I</w:t>
            </w:r>
          </w:p>
          <w:p w14:paraId="22AB3A47" w14:textId="77777777" w:rsidR="00CB148B" w:rsidRDefault="00CB148B">
            <w:pPr>
              <w:adjustRightInd w:val="0"/>
              <w:snapToGrid w:val="0"/>
              <w:spacing w:line="240" w:lineRule="atLeast"/>
              <w:jc w:val="center"/>
              <w:rPr>
                <w:rFonts w:ascii="仿宋" w:eastAsia="仿宋" w:hint="eastAsia"/>
                <w:sz w:val="24"/>
              </w:rPr>
            </w:pPr>
            <w:r>
              <w:rPr>
                <w:rFonts w:ascii="仿宋" w:eastAsia="仿宋" w:hint="eastAsia"/>
                <w:sz w:val="24"/>
              </w:rPr>
              <w:t>教学方法与教学方式</w:t>
            </w:r>
          </w:p>
        </w:tc>
        <w:tc>
          <w:tcPr>
            <w:tcW w:w="7769" w:type="dxa"/>
            <w:gridSpan w:val="14"/>
            <w:tcBorders>
              <w:bottom w:val="single" w:sz="4" w:space="0" w:color="auto"/>
            </w:tcBorders>
            <w:vAlign w:val="center"/>
          </w:tcPr>
          <w:p w14:paraId="1DE772A3" w14:textId="77777777" w:rsidR="00CB148B" w:rsidRDefault="00CB148B" w:rsidP="00CB148B">
            <w:pPr>
              <w:numPr>
                <w:ilvl w:val="0"/>
                <w:numId w:val="1"/>
              </w:numPr>
              <w:tabs>
                <w:tab w:val="left" w:pos="0"/>
              </w:tabs>
              <w:adjustRightInd w:val="0"/>
              <w:snapToGrid w:val="0"/>
              <w:spacing w:after="0" w:line="240" w:lineRule="auto"/>
              <w:jc w:val="both"/>
              <w:rPr>
                <w:rFonts w:ascii="仿宋" w:eastAsia="仿宋" w:cs="仿宋" w:hint="eastAsia"/>
                <w:sz w:val="24"/>
              </w:rPr>
            </w:pPr>
            <w:r>
              <w:rPr>
                <w:rFonts w:ascii="仿宋" w:eastAsia="仿宋" w:cs="仿宋" w:hint="eastAsia"/>
                <w:kern w:val="0"/>
                <w:sz w:val="24"/>
              </w:rPr>
              <w:t>本课程全部采用多媒体教学，应用自编的多媒体课件，</w:t>
            </w:r>
            <w:r>
              <w:rPr>
                <w:rFonts w:ascii="仿宋" w:eastAsia="仿宋" w:cs="仿宋" w:hint="eastAsia"/>
                <w:sz w:val="24"/>
              </w:rPr>
              <w:t>搭配视频和案例分析，改善理论课的枯燥，吸引学生的注意力，加强授课效果。</w:t>
            </w:r>
          </w:p>
          <w:p w14:paraId="53259D92" w14:textId="77777777" w:rsidR="00CB148B" w:rsidRDefault="00CB148B" w:rsidP="00CB148B">
            <w:pPr>
              <w:numPr>
                <w:ilvl w:val="0"/>
                <w:numId w:val="1"/>
              </w:numPr>
              <w:tabs>
                <w:tab w:val="left" w:pos="0"/>
              </w:tabs>
              <w:adjustRightInd w:val="0"/>
              <w:snapToGrid w:val="0"/>
              <w:spacing w:after="0" w:line="240" w:lineRule="auto"/>
              <w:jc w:val="both"/>
              <w:rPr>
                <w:rFonts w:ascii="仿宋" w:eastAsia="仿宋" w:cs="仿宋" w:hint="eastAsia"/>
                <w:sz w:val="24"/>
              </w:rPr>
            </w:pPr>
            <w:r>
              <w:rPr>
                <w:rFonts w:ascii="仿宋" w:eastAsia="仿宋" w:cs="仿宋" w:hint="eastAsia"/>
                <w:sz w:val="24"/>
              </w:rPr>
              <w:t>开通在线</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服务，达到与学生及时沟通、交流的目的。同时重视师生互动与小组活动，组织课堂小组讨论，将课堂教学变为师生共同活动的过程。</w:t>
            </w:r>
          </w:p>
          <w:p w14:paraId="651AD961" w14:textId="77777777" w:rsidR="00CB148B" w:rsidRDefault="00CB148B" w:rsidP="00CB148B">
            <w:pPr>
              <w:numPr>
                <w:ilvl w:val="0"/>
                <w:numId w:val="1"/>
              </w:numPr>
              <w:tabs>
                <w:tab w:val="left" w:pos="0"/>
              </w:tabs>
              <w:adjustRightInd w:val="0"/>
              <w:snapToGrid w:val="0"/>
              <w:spacing w:after="0" w:line="240" w:lineRule="auto"/>
              <w:jc w:val="both"/>
              <w:rPr>
                <w:rFonts w:ascii="仿宋" w:eastAsia="仿宋" w:cs="仿宋" w:hint="eastAsia"/>
                <w:sz w:val="24"/>
              </w:rPr>
            </w:pPr>
            <w:r>
              <w:rPr>
                <w:rFonts w:ascii="仿宋" w:eastAsia="仿宋" w:hint="eastAsia"/>
                <w:sz w:val="24"/>
              </w:rPr>
              <w:t>主要方式：</w:t>
            </w:r>
          </w:p>
          <w:p w14:paraId="52125B4B" w14:textId="77777777" w:rsidR="00CB148B" w:rsidRDefault="00CB148B">
            <w:pPr>
              <w:adjustRightInd w:val="0"/>
              <w:snapToGrid w:val="0"/>
              <w:ind w:firstLineChars="200" w:firstLine="480"/>
              <w:rPr>
                <w:rFonts w:ascii="仿宋" w:eastAsia="仿宋" w:hint="eastAsia"/>
                <w:sz w:val="24"/>
              </w:rPr>
            </w:pPr>
            <w:r>
              <w:rPr>
                <w:rFonts w:eastAsia="仿宋"/>
                <w:sz w:val="24"/>
              </w:rPr>
              <w:sym w:font="Wingdings" w:char="00FE"/>
            </w:r>
            <w:r>
              <w:rPr>
                <w:rFonts w:ascii="仿宋" w:eastAsia="仿宋" w:hint="eastAsia"/>
                <w:sz w:val="24"/>
              </w:rPr>
              <w:t xml:space="preserve">讲授  </w:t>
            </w:r>
            <w:r>
              <w:rPr>
                <w:rFonts w:ascii="仿宋" w:eastAsia="仿宋"/>
                <w:sz w:val="24"/>
              </w:rPr>
              <w:sym w:font="Wingdings" w:char="00A8"/>
            </w:r>
            <w:r>
              <w:rPr>
                <w:rFonts w:ascii="仿宋" w:eastAsia="仿宋" w:hint="eastAsia"/>
                <w:sz w:val="24"/>
              </w:rPr>
              <w:t xml:space="preserve">网络学习  </w:t>
            </w:r>
            <w:r>
              <w:rPr>
                <w:rFonts w:eastAsia="仿宋"/>
                <w:sz w:val="24"/>
              </w:rPr>
              <w:sym w:font="Wingdings" w:char="00FE"/>
            </w:r>
            <w:r>
              <w:rPr>
                <w:rFonts w:ascii="仿宋" w:eastAsia="仿宋" w:hint="eastAsia"/>
                <w:sz w:val="24"/>
              </w:rPr>
              <w:t xml:space="preserve">讨论或座谈  </w:t>
            </w:r>
            <w:r>
              <w:rPr>
                <w:rFonts w:eastAsia="仿宋"/>
                <w:sz w:val="24"/>
              </w:rPr>
              <w:sym w:font="Wingdings" w:char="00FE"/>
            </w:r>
            <w:r>
              <w:rPr>
                <w:rFonts w:eastAsia="仿宋" w:hint="eastAsia"/>
                <w:sz w:val="24"/>
              </w:rPr>
              <w:t xml:space="preserve"> </w:t>
            </w:r>
            <w:r>
              <w:rPr>
                <w:rFonts w:ascii="仿宋" w:eastAsia="仿宋" w:hint="eastAsia"/>
                <w:sz w:val="24"/>
              </w:rPr>
              <w:t xml:space="preserve">问题导向学  </w:t>
            </w:r>
          </w:p>
          <w:p w14:paraId="25452C28" w14:textId="77777777" w:rsidR="00CB148B" w:rsidRDefault="00CB148B">
            <w:pPr>
              <w:adjustRightInd w:val="0"/>
              <w:snapToGrid w:val="0"/>
              <w:ind w:firstLineChars="200" w:firstLine="480"/>
              <w:rPr>
                <w:rFonts w:ascii="仿宋" w:eastAsia="仿宋" w:hint="eastAsia"/>
                <w:sz w:val="24"/>
              </w:rPr>
            </w:pPr>
            <w:r>
              <w:rPr>
                <w:rFonts w:ascii="仿宋" w:eastAsia="仿宋"/>
                <w:sz w:val="24"/>
              </w:rPr>
              <w:sym w:font="Wingdings" w:char="00A8"/>
            </w:r>
            <w:r>
              <w:rPr>
                <w:rFonts w:ascii="仿宋" w:eastAsia="仿宋" w:hint="eastAsia"/>
                <w:sz w:val="24"/>
              </w:rPr>
              <w:t xml:space="preserve">分组合作学习  </w:t>
            </w:r>
            <w:r>
              <w:rPr>
                <w:rFonts w:ascii="仿宋" w:eastAsia="仿宋"/>
                <w:sz w:val="24"/>
              </w:rPr>
              <w:sym w:font="Wingdings" w:char="00A8"/>
            </w:r>
            <w:r>
              <w:rPr>
                <w:rFonts w:ascii="仿宋" w:eastAsia="仿宋" w:hint="eastAsia"/>
                <w:sz w:val="24"/>
              </w:rPr>
              <w:t xml:space="preserve"> 专题学习  </w:t>
            </w:r>
            <w:r>
              <w:rPr>
                <w:rFonts w:ascii="仿宋" w:eastAsia="仿宋"/>
                <w:sz w:val="24"/>
              </w:rPr>
              <w:sym w:font="Wingdings" w:char="00A8"/>
            </w:r>
            <w:r>
              <w:rPr>
                <w:rFonts w:ascii="仿宋" w:eastAsia="仿宋" w:hint="eastAsia"/>
                <w:sz w:val="24"/>
              </w:rPr>
              <w:t xml:space="preserve">实作学习  </w:t>
            </w:r>
            <w:r>
              <w:rPr>
                <w:rFonts w:ascii="仿宋" w:eastAsia="仿宋"/>
                <w:sz w:val="24"/>
              </w:rPr>
              <w:sym w:font="Wingdings" w:char="00A8"/>
            </w:r>
            <w:r>
              <w:rPr>
                <w:rFonts w:ascii="仿宋" w:eastAsia="仿宋" w:hint="eastAsia"/>
                <w:sz w:val="24"/>
              </w:rPr>
              <w:t xml:space="preserve">发表学习  </w:t>
            </w:r>
          </w:p>
          <w:p w14:paraId="69BBC130" w14:textId="77777777" w:rsidR="00CB148B" w:rsidRDefault="00CB148B">
            <w:pPr>
              <w:adjustRightInd w:val="0"/>
              <w:snapToGrid w:val="0"/>
              <w:ind w:firstLineChars="200" w:firstLine="480"/>
              <w:rPr>
                <w:rFonts w:ascii="仿宋" w:eastAsia="仿宋" w:hint="eastAsia"/>
                <w:sz w:val="24"/>
              </w:rPr>
            </w:pPr>
            <w:r>
              <w:rPr>
                <w:rFonts w:ascii="仿宋" w:eastAsia="仿宋"/>
                <w:sz w:val="24"/>
              </w:rPr>
              <w:sym w:font="Wingdings" w:char="00A8"/>
            </w:r>
            <w:r>
              <w:rPr>
                <w:rFonts w:ascii="仿宋" w:eastAsia="仿宋" w:hint="eastAsia"/>
                <w:sz w:val="24"/>
              </w:rPr>
              <w:t xml:space="preserve">实习  </w:t>
            </w:r>
            <w:r>
              <w:rPr>
                <w:rFonts w:ascii="仿宋" w:eastAsia="仿宋"/>
                <w:sz w:val="24"/>
              </w:rPr>
              <w:sym w:font="Wingdings" w:char="00A8"/>
            </w:r>
            <w:r>
              <w:rPr>
                <w:rFonts w:ascii="仿宋" w:eastAsia="仿宋" w:hint="eastAsia"/>
                <w:sz w:val="24"/>
              </w:rPr>
              <w:t xml:space="preserve">参观访问  </w:t>
            </w:r>
            <w:r>
              <w:rPr>
                <w:rFonts w:ascii="仿宋" w:eastAsia="仿宋"/>
                <w:sz w:val="24"/>
              </w:rPr>
              <w:sym w:font="Wingdings" w:char="00A8"/>
            </w:r>
            <w:r>
              <w:rPr>
                <w:rFonts w:ascii="仿宋" w:eastAsia="仿宋" w:hint="eastAsia"/>
                <w:sz w:val="24"/>
              </w:rPr>
              <w:t>其它：(如口头训练等)</w:t>
            </w:r>
          </w:p>
        </w:tc>
      </w:tr>
      <w:tr w:rsidR="00CB148B" w14:paraId="1052CDFC" w14:textId="77777777">
        <w:trPr>
          <w:trHeight w:val="1193"/>
        </w:trPr>
        <w:tc>
          <w:tcPr>
            <w:tcW w:w="1376" w:type="dxa"/>
            <w:vAlign w:val="center"/>
          </w:tcPr>
          <w:p w14:paraId="0D8F8A75"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J</w:t>
            </w:r>
          </w:p>
          <w:p w14:paraId="56BF658C"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教学条件</w:t>
            </w:r>
          </w:p>
          <w:p w14:paraId="07A78ACC"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需求</w:t>
            </w:r>
          </w:p>
        </w:tc>
        <w:tc>
          <w:tcPr>
            <w:tcW w:w="7769" w:type="dxa"/>
            <w:gridSpan w:val="14"/>
            <w:tcBorders>
              <w:bottom w:val="single" w:sz="4" w:space="0" w:color="auto"/>
            </w:tcBorders>
            <w:vAlign w:val="center"/>
          </w:tcPr>
          <w:p w14:paraId="41846CE8"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安排多媒体教室</w:t>
            </w:r>
          </w:p>
        </w:tc>
      </w:tr>
      <w:tr w:rsidR="00CB148B" w14:paraId="48A03568" w14:textId="77777777">
        <w:trPr>
          <w:trHeight w:val="711"/>
        </w:trPr>
        <w:tc>
          <w:tcPr>
            <w:tcW w:w="1376" w:type="dxa"/>
            <w:vMerge w:val="restart"/>
            <w:vAlign w:val="center"/>
          </w:tcPr>
          <w:p w14:paraId="53B4FDE2"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lastRenderedPageBreak/>
              <w:t>K</w:t>
            </w:r>
          </w:p>
          <w:p w14:paraId="617CAFED"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课程目标及其考核内容、考核方式及</w:t>
            </w:r>
            <w:proofErr w:type="gramStart"/>
            <w:r>
              <w:rPr>
                <w:rFonts w:ascii="仿宋" w:eastAsia="仿宋" w:cs="仿宋" w:hint="eastAsia"/>
                <w:sz w:val="24"/>
              </w:rPr>
              <w:t>评分占</w:t>
            </w:r>
            <w:proofErr w:type="gramEnd"/>
            <w:r>
              <w:rPr>
                <w:rFonts w:ascii="仿宋" w:eastAsia="仿宋" w:cs="仿宋" w:hint="eastAsia"/>
                <w:sz w:val="24"/>
              </w:rPr>
              <w:t>比</w:t>
            </w:r>
          </w:p>
        </w:tc>
        <w:tc>
          <w:tcPr>
            <w:tcW w:w="1323" w:type="dxa"/>
            <w:gridSpan w:val="2"/>
            <w:vMerge w:val="restart"/>
            <w:vAlign w:val="center"/>
          </w:tcPr>
          <w:p w14:paraId="0775F55C" w14:textId="77777777" w:rsidR="00CB148B" w:rsidRDefault="00CB148B">
            <w:pPr>
              <w:adjustRightInd w:val="0"/>
              <w:snapToGrid w:val="0"/>
              <w:rPr>
                <w:rFonts w:ascii="仿宋" w:eastAsia="仿宋" w:cs="仿宋" w:hint="eastAsia"/>
                <w:sz w:val="24"/>
              </w:rPr>
            </w:pPr>
            <w:r>
              <w:rPr>
                <w:rFonts w:ascii="仿宋" w:eastAsia="仿宋" w:cs="仿宋" w:hint="eastAsia"/>
                <w:sz w:val="24"/>
              </w:rPr>
              <w:t>课程目标及</w:t>
            </w:r>
            <w:proofErr w:type="gramStart"/>
            <w:r>
              <w:rPr>
                <w:rFonts w:ascii="仿宋" w:eastAsia="仿宋" w:cs="仿宋" w:hint="eastAsia"/>
                <w:sz w:val="24"/>
              </w:rPr>
              <w:t>评分占</w:t>
            </w:r>
            <w:proofErr w:type="gramEnd"/>
            <w:r>
              <w:rPr>
                <w:rFonts w:ascii="仿宋" w:eastAsia="仿宋" w:cs="仿宋" w:hint="eastAsia"/>
                <w:sz w:val="24"/>
              </w:rPr>
              <w:t>比</w:t>
            </w:r>
          </w:p>
        </w:tc>
        <w:tc>
          <w:tcPr>
            <w:tcW w:w="3450" w:type="dxa"/>
            <w:gridSpan w:val="5"/>
            <w:vMerge w:val="restart"/>
            <w:tcBorders>
              <w:right w:val="single" w:sz="4" w:space="0" w:color="000000"/>
            </w:tcBorders>
            <w:vAlign w:val="center"/>
          </w:tcPr>
          <w:p w14:paraId="5352913A"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考核内容</w:t>
            </w:r>
          </w:p>
        </w:tc>
        <w:tc>
          <w:tcPr>
            <w:tcW w:w="2436" w:type="dxa"/>
            <w:gridSpan w:val="6"/>
            <w:tcBorders>
              <w:left w:val="single" w:sz="4" w:space="0" w:color="000000"/>
              <w:right w:val="single" w:sz="4" w:space="0" w:color="000000"/>
            </w:tcBorders>
            <w:vAlign w:val="center"/>
          </w:tcPr>
          <w:p w14:paraId="219A50DD" w14:textId="77777777" w:rsidR="00CB148B" w:rsidRDefault="00CB148B">
            <w:pPr>
              <w:tabs>
                <w:tab w:val="left" w:pos="720"/>
              </w:tabs>
              <w:adjustRightInd w:val="0"/>
              <w:snapToGrid w:val="0"/>
              <w:jc w:val="center"/>
              <w:rPr>
                <w:rFonts w:ascii="仿宋" w:eastAsia="仿宋" w:cs="仿宋" w:hint="eastAsia"/>
                <w:sz w:val="24"/>
              </w:rPr>
            </w:pPr>
            <w:r>
              <w:rPr>
                <w:rFonts w:ascii="仿宋" w:eastAsia="仿宋" w:cs="仿宋" w:hint="eastAsia"/>
                <w:kern w:val="0"/>
                <w:sz w:val="24"/>
              </w:rPr>
              <w:t>考核方式</w:t>
            </w:r>
          </w:p>
        </w:tc>
        <w:tc>
          <w:tcPr>
            <w:tcW w:w="560" w:type="dxa"/>
            <w:vMerge w:val="restart"/>
            <w:tcBorders>
              <w:left w:val="single" w:sz="4" w:space="0" w:color="000000"/>
            </w:tcBorders>
            <w:vAlign w:val="center"/>
          </w:tcPr>
          <w:p w14:paraId="381CEC40"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sz w:val="24"/>
              </w:rPr>
              <w:t>课程分目标的达成度</w:t>
            </w:r>
          </w:p>
        </w:tc>
      </w:tr>
      <w:tr w:rsidR="00CB148B" w14:paraId="2BA4A9AE" w14:textId="77777777">
        <w:trPr>
          <w:trHeight w:val="1672"/>
        </w:trPr>
        <w:tc>
          <w:tcPr>
            <w:tcW w:w="1376" w:type="dxa"/>
            <w:vMerge/>
            <w:vAlign w:val="center"/>
          </w:tcPr>
          <w:p w14:paraId="452DAEAC" w14:textId="77777777" w:rsidR="00CB148B" w:rsidRDefault="00CB148B"/>
        </w:tc>
        <w:tc>
          <w:tcPr>
            <w:tcW w:w="1323" w:type="dxa"/>
            <w:gridSpan w:val="2"/>
            <w:vMerge/>
            <w:tcBorders>
              <w:tl2br w:val="single" w:sz="4" w:space="0" w:color="auto"/>
            </w:tcBorders>
            <w:vAlign w:val="center"/>
          </w:tcPr>
          <w:p w14:paraId="0492D8CD" w14:textId="77777777" w:rsidR="00CB148B" w:rsidRDefault="00CB148B"/>
        </w:tc>
        <w:tc>
          <w:tcPr>
            <w:tcW w:w="3450" w:type="dxa"/>
            <w:gridSpan w:val="5"/>
            <w:vMerge/>
            <w:tcBorders>
              <w:right w:val="single" w:sz="4" w:space="0" w:color="000000"/>
            </w:tcBorders>
            <w:vAlign w:val="center"/>
          </w:tcPr>
          <w:p w14:paraId="1093DB8F" w14:textId="77777777" w:rsidR="00CB148B" w:rsidRDefault="00CB148B"/>
        </w:tc>
        <w:tc>
          <w:tcPr>
            <w:tcW w:w="586" w:type="dxa"/>
            <w:tcBorders>
              <w:left w:val="single" w:sz="4" w:space="0" w:color="000000"/>
            </w:tcBorders>
            <w:vAlign w:val="center"/>
          </w:tcPr>
          <w:p w14:paraId="135AC170"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课堂表现</w:t>
            </w:r>
            <w:proofErr w:type="gramStart"/>
            <w:r>
              <w:rPr>
                <w:rFonts w:ascii="仿宋" w:eastAsia="仿宋" w:cs="仿宋" w:hint="eastAsia"/>
                <w:kern w:val="0"/>
                <w:sz w:val="24"/>
              </w:rPr>
              <w:t>评分占</w:t>
            </w:r>
            <w:proofErr w:type="gramEnd"/>
            <w:r>
              <w:rPr>
                <w:rFonts w:ascii="仿宋" w:eastAsia="仿宋" w:cs="仿宋" w:hint="eastAsia"/>
                <w:kern w:val="0"/>
                <w:sz w:val="24"/>
              </w:rPr>
              <w:t>比（10%）</w:t>
            </w:r>
          </w:p>
        </w:tc>
        <w:tc>
          <w:tcPr>
            <w:tcW w:w="639" w:type="dxa"/>
            <w:gridSpan w:val="2"/>
            <w:tcBorders>
              <w:bottom w:val="single" w:sz="4" w:space="0" w:color="auto"/>
              <w:right w:val="single" w:sz="4" w:space="0" w:color="auto"/>
            </w:tcBorders>
            <w:vAlign w:val="center"/>
          </w:tcPr>
          <w:p w14:paraId="1BBB99EA" w14:textId="77777777" w:rsidR="00CB148B" w:rsidRDefault="00CB148B">
            <w:pPr>
              <w:adjustRightInd w:val="0"/>
              <w:snapToGrid w:val="0"/>
              <w:jc w:val="center"/>
              <w:rPr>
                <w:rFonts w:ascii="仿宋" w:eastAsia="仿宋" w:cs="仿宋" w:hint="eastAsia"/>
                <w:kern w:val="0"/>
                <w:sz w:val="24"/>
              </w:rPr>
            </w:pPr>
            <w:r>
              <w:rPr>
                <w:rFonts w:ascii="仿宋" w:eastAsia="仿宋" w:cs="仿宋" w:hint="eastAsia"/>
                <w:kern w:val="0"/>
                <w:sz w:val="24"/>
              </w:rPr>
              <w:t>课程 作业</w:t>
            </w:r>
            <w:proofErr w:type="gramStart"/>
            <w:r>
              <w:rPr>
                <w:rFonts w:ascii="仿宋" w:eastAsia="仿宋" w:cs="仿宋" w:hint="eastAsia"/>
                <w:kern w:val="0"/>
                <w:sz w:val="24"/>
              </w:rPr>
              <w:t>评分占</w:t>
            </w:r>
            <w:proofErr w:type="gramEnd"/>
            <w:r>
              <w:rPr>
                <w:rFonts w:ascii="仿宋" w:eastAsia="仿宋" w:cs="仿宋" w:hint="eastAsia"/>
                <w:kern w:val="0"/>
                <w:sz w:val="24"/>
              </w:rPr>
              <w:t>比（20%）</w:t>
            </w:r>
          </w:p>
        </w:tc>
        <w:tc>
          <w:tcPr>
            <w:tcW w:w="611" w:type="dxa"/>
            <w:tcBorders>
              <w:bottom w:val="single" w:sz="4" w:space="0" w:color="auto"/>
              <w:right w:val="single" w:sz="4" w:space="0" w:color="000000"/>
            </w:tcBorders>
            <w:vAlign w:val="center"/>
          </w:tcPr>
          <w:p w14:paraId="070C70A4" w14:textId="77777777" w:rsidR="00CB148B" w:rsidRDefault="00CB148B">
            <w:pPr>
              <w:adjustRightInd w:val="0"/>
              <w:snapToGrid w:val="0"/>
              <w:jc w:val="center"/>
              <w:rPr>
                <w:rFonts w:ascii="仿宋" w:eastAsia="仿宋" w:cs="仿宋"/>
                <w:kern w:val="0"/>
                <w:sz w:val="24"/>
              </w:rPr>
            </w:pPr>
            <w:r>
              <w:rPr>
                <w:rFonts w:ascii="仿宋" w:eastAsia="仿宋" w:cs="仿宋" w:hint="eastAsia"/>
                <w:kern w:val="0"/>
                <w:sz w:val="24"/>
              </w:rPr>
              <w:t>章节测验</w:t>
            </w:r>
            <w:proofErr w:type="gramStart"/>
            <w:r>
              <w:rPr>
                <w:rFonts w:ascii="仿宋" w:eastAsia="仿宋" w:cs="仿宋" w:hint="eastAsia"/>
                <w:kern w:val="0"/>
                <w:sz w:val="24"/>
              </w:rPr>
              <w:t>评分占</w:t>
            </w:r>
            <w:proofErr w:type="gramEnd"/>
            <w:r>
              <w:rPr>
                <w:rFonts w:ascii="仿宋" w:eastAsia="仿宋" w:cs="仿宋" w:hint="eastAsia"/>
                <w:kern w:val="0"/>
                <w:sz w:val="24"/>
              </w:rPr>
              <w:t>比（10%）</w:t>
            </w:r>
          </w:p>
        </w:tc>
        <w:tc>
          <w:tcPr>
            <w:tcW w:w="600" w:type="dxa"/>
            <w:gridSpan w:val="2"/>
            <w:tcBorders>
              <w:left w:val="single" w:sz="4" w:space="0" w:color="000000"/>
              <w:bottom w:val="single" w:sz="4" w:space="0" w:color="auto"/>
              <w:right w:val="single" w:sz="4" w:space="0" w:color="000000"/>
            </w:tcBorders>
            <w:vAlign w:val="center"/>
          </w:tcPr>
          <w:p w14:paraId="0349F3C3" w14:textId="77777777" w:rsidR="00CB148B" w:rsidRDefault="00CB148B">
            <w:pPr>
              <w:adjustRightInd w:val="0"/>
              <w:snapToGrid w:val="0"/>
              <w:jc w:val="center"/>
              <w:rPr>
                <w:rFonts w:ascii="仿宋" w:eastAsia="仿宋" w:cs="仿宋" w:hint="eastAsia"/>
                <w:kern w:val="0"/>
                <w:sz w:val="24"/>
              </w:rPr>
            </w:pPr>
            <w:r>
              <w:rPr>
                <w:rFonts w:ascii="仿宋" w:eastAsia="仿宋" w:cs="仿宋" w:hint="eastAsia"/>
                <w:kern w:val="0"/>
                <w:sz w:val="24"/>
              </w:rPr>
              <w:t>期末考试</w:t>
            </w:r>
            <w:proofErr w:type="gramStart"/>
            <w:r>
              <w:rPr>
                <w:rFonts w:ascii="仿宋" w:eastAsia="仿宋" w:cs="仿宋" w:hint="eastAsia"/>
                <w:kern w:val="0"/>
                <w:sz w:val="24"/>
              </w:rPr>
              <w:t>评分占</w:t>
            </w:r>
            <w:proofErr w:type="gramEnd"/>
            <w:r>
              <w:rPr>
                <w:rFonts w:ascii="仿宋" w:eastAsia="仿宋" w:cs="仿宋" w:hint="eastAsia"/>
                <w:kern w:val="0"/>
                <w:sz w:val="24"/>
              </w:rPr>
              <w:t>比（60%）</w:t>
            </w:r>
          </w:p>
        </w:tc>
        <w:tc>
          <w:tcPr>
            <w:tcW w:w="560" w:type="dxa"/>
            <w:vMerge/>
            <w:tcBorders>
              <w:left w:val="single" w:sz="4" w:space="0" w:color="000000"/>
              <w:bottom w:val="single" w:sz="4" w:space="0" w:color="auto"/>
            </w:tcBorders>
            <w:vAlign w:val="center"/>
          </w:tcPr>
          <w:p w14:paraId="47192B73" w14:textId="77777777" w:rsidR="00CB148B" w:rsidRDefault="00CB148B"/>
        </w:tc>
      </w:tr>
      <w:tr w:rsidR="00CB148B" w14:paraId="65E18426" w14:textId="77777777">
        <w:trPr>
          <w:trHeight w:val="2036"/>
        </w:trPr>
        <w:tc>
          <w:tcPr>
            <w:tcW w:w="1376" w:type="dxa"/>
            <w:vMerge/>
            <w:vAlign w:val="center"/>
          </w:tcPr>
          <w:p w14:paraId="670E4CF4" w14:textId="77777777" w:rsidR="00CB148B" w:rsidRDefault="00CB148B"/>
        </w:tc>
        <w:tc>
          <w:tcPr>
            <w:tcW w:w="1323" w:type="dxa"/>
            <w:gridSpan w:val="2"/>
            <w:tcBorders>
              <w:bottom w:val="single" w:sz="4" w:space="0" w:color="auto"/>
            </w:tcBorders>
            <w:vAlign w:val="center"/>
          </w:tcPr>
          <w:p w14:paraId="2AAB1731" w14:textId="77777777" w:rsidR="00CB148B" w:rsidRDefault="00CB148B">
            <w:pPr>
              <w:adjustRightInd w:val="0"/>
              <w:snapToGrid w:val="0"/>
              <w:jc w:val="center"/>
              <w:rPr>
                <w:rFonts w:ascii="仿宋" w:eastAsia="仿宋" w:cs="仿宋" w:hint="eastAsia"/>
                <w:kern w:val="0"/>
                <w:sz w:val="24"/>
              </w:rPr>
            </w:pPr>
            <w:r>
              <w:rPr>
                <w:rFonts w:ascii="仿宋" w:eastAsia="仿宋" w:cs="仿宋" w:hint="eastAsia"/>
                <w:kern w:val="0"/>
                <w:sz w:val="24"/>
              </w:rPr>
              <w:t>课程目标1（10%）</w:t>
            </w:r>
          </w:p>
        </w:tc>
        <w:tc>
          <w:tcPr>
            <w:tcW w:w="3450" w:type="dxa"/>
            <w:gridSpan w:val="5"/>
            <w:tcBorders>
              <w:bottom w:val="single" w:sz="4" w:space="0" w:color="auto"/>
              <w:right w:val="single" w:sz="4" w:space="0" w:color="000000"/>
            </w:tcBorders>
            <w:vAlign w:val="center"/>
          </w:tcPr>
          <w:p w14:paraId="00A57185"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1.心理学对教师的作用（心理学概论知识点）；</w:t>
            </w:r>
          </w:p>
          <w:p w14:paraId="6600B010"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2.学生基本心理过程特点及规律、动机特点、情绪情感的发展特点。</w:t>
            </w:r>
          </w:p>
        </w:tc>
        <w:tc>
          <w:tcPr>
            <w:tcW w:w="586" w:type="dxa"/>
            <w:tcBorders>
              <w:left w:val="single" w:sz="4" w:space="0" w:color="000000"/>
              <w:bottom w:val="single" w:sz="4" w:space="0" w:color="auto"/>
            </w:tcBorders>
            <w:vAlign w:val="center"/>
          </w:tcPr>
          <w:p w14:paraId="436F5138"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2</w:t>
            </w:r>
          </w:p>
        </w:tc>
        <w:tc>
          <w:tcPr>
            <w:tcW w:w="639" w:type="dxa"/>
            <w:gridSpan w:val="2"/>
            <w:tcBorders>
              <w:bottom w:val="single" w:sz="4" w:space="0" w:color="auto"/>
              <w:right w:val="single" w:sz="4" w:space="0" w:color="auto"/>
            </w:tcBorders>
            <w:vAlign w:val="center"/>
          </w:tcPr>
          <w:p w14:paraId="208BBCDE" w14:textId="77777777" w:rsidR="00CB148B" w:rsidRDefault="00CB148B">
            <w:pPr>
              <w:tabs>
                <w:tab w:val="left" w:pos="720"/>
              </w:tabs>
              <w:adjustRightInd w:val="0"/>
              <w:snapToGrid w:val="0"/>
              <w:jc w:val="center"/>
              <w:rPr>
                <w:rFonts w:ascii="仿宋" w:eastAsia="仿宋" w:cs="仿宋" w:hint="eastAsia"/>
                <w:kern w:val="0"/>
                <w:sz w:val="24"/>
              </w:rPr>
            </w:pPr>
          </w:p>
        </w:tc>
        <w:tc>
          <w:tcPr>
            <w:tcW w:w="611" w:type="dxa"/>
            <w:tcBorders>
              <w:bottom w:val="single" w:sz="4" w:space="0" w:color="auto"/>
              <w:right w:val="single" w:sz="4" w:space="0" w:color="000000"/>
            </w:tcBorders>
            <w:vAlign w:val="center"/>
          </w:tcPr>
          <w:p w14:paraId="2BD95D3A" w14:textId="77777777" w:rsidR="00CB148B" w:rsidRDefault="00CB148B">
            <w:pPr>
              <w:tabs>
                <w:tab w:val="left" w:pos="720"/>
              </w:tabs>
              <w:adjustRightInd w:val="0"/>
              <w:snapToGrid w:val="0"/>
              <w:jc w:val="center"/>
              <w:rPr>
                <w:rFonts w:ascii="仿宋" w:eastAsia="仿宋" w:cs="仿宋" w:hint="eastAsia"/>
                <w:kern w:val="0"/>
                <w:sz w:val="24"/>
              </w:rPr>
            </w:pPr>
          </w:p>
        </w:tc>
        <w:tc>
          <w:tcPr>
            <w:tcW w:w="600" w:type="dxa"/>
            <w:gridSpan w:val="2"/>
            <w:tcBorders>
              <w:left w:val="single" w:sz="4" w:space="0" w:color="000000"/>
              <w:bottom w:val="single" w:sz="4" w:space="0" w:color="auto"/>
              <w:right w:val="single" w:sz="4" w:space="0" w:color="auto"/>
            </w:tcBorders>
            <w:vAlign w:val="center"/>
          </w:tcPr>
          <w:p w14:paraId="4CDA45F9"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8</w:t>
            </w:r>
          </w:p>
        </w:tc>
        <w:tc>
          <w:tcPr>
            <w:tcW w:w="560" w:type="dxa"/>
            <w:tcBorders>
              <w:left w:val="single" w:sz="4" w:space="0" w:color="auto"/>
              <w:bottom w:val="single" w:sz="4" w:space="0" w:color="auto"/>
            </w:tcBorders>
            <w:vAlign w:val="center"/>
          </w:tcPr>
          <w:p w14:paraId="6CBB3B5E"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0.65</w:t>
            </w:r>
          </w:p>
        </w:tc>
      </w:tr>
      <w:tr w:rsidR="00CB148B" w14:paraId="1A904EAE" w14:textId="77777777">
        <w:trPr>
          <w:trHeight w:val="1082"/>
        </w:trPr>
        <w:tc>
          <w:tcPr>
            <w:tcW w:w="1376" w:type="dxa"/>
            <w:vMerge/>
            <w:vAlign w:val="center"/>
          </w:tcPr>
          <w:p w14:paraId="1797A184" w14:textId="77777777" w:rsidR="00CB148B" w:rsidRDefault="00CB148B"/>
        </w:tc>
        <w:tc>
          <w:tcPr>
            <w:tcW w:w="1323" w:type="dxa"/>
            <w:gridSpan w:val="2"/>
            <w:vAlign w:val="center"/>
          </w:tcPr>
          <w:p w14:paraId="2F1BF429" w14:textId="77777777" w:rsidR="00CB148B" w:rsidRDefault="00CB148B">
            <w:pPr>
              <w:adjustRightInd w:val="0"/>
              <w:snapToGrid w:val="0"/>
              <w:jc w:val="center"/>
              <w:rPr>
                <w:rFonts w:ascii="仿宋" w:eastAsia="仿宋" w:cs="仿宋" w:hint="eastAsia"/>
                <w:kern w:val="0"/>
                <w:sz w:val="24"/>
              </w:rPr>
            </w:pPr>
            <w:r>
              <w:rPr>
                <w:rFonts w:ascii="仿宋" w:eastAsia="仿宋" w:cs="仿宋" w:hint="eastAsia"/>
                <w:kern w:val="0"/>
                <w:sz w:val="24"/>
              </w:rPr>
              <w:t>课程目标2（30%）</w:t>
            </w:r>
          </w:p>
        </w:tc>
        <w:tc>
          <w:tcPr>
            <w:tcW w:w="3450" w:type="dxa"/>
            <w:gridSpan w:val="5"/>
            <w:tcBorders>
              <w:right w:val="single" w:sz="4" w:space="0" w:color="000000"/>
            </w:tcBorders>
            <w:vAlign w:val="center"/>
          </w:tcPr>
          <w:p w14:paraId="5E728D01"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 xml:space="preserve">1.学生心理发展；包括语言思维与问题解决、认识与智力发展； </w:t>
            </w:r>
          </w:p>
          <w:p w14:paraId="6B983D79"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2.学生心理健康与班级管理；包括了解学生人格发展特点、个性倾向性和人格与社会心理的关系，以此更好管理班级。</w:t>
            </w:r>
          </w:p>
          <w:p w14:paraId="4A7B2A31"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3.学生心理咨询及辅导。</w:t>
            </w:r>
          </w:p>
        </w:tc>
        <w:tc>
          <w:tcPr>
            <w:tcW w:w="586" w:type="dxa"/>
            <w:tcBorders>
              <w:left w:val="single" w:sz="4" w:space="0" w:color="000000"/>
            </w:tcBorders>
            <w:vAlign w:val="center"/>
          </w:tcPr>
          <w:p w14:paraId="720E6E8B"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3</w:t>
            </w:r>
          </w:p>
        </w:tc>
        <w:tc>
          <w:tcPr>
            <w:tcW w:w="639" w:type="dxa"/>
            <w:gridSpan w:val="2"/>
            <w:tcBorders>
              <w:bottom w:val="single" w:sz="4" w:space="0" w:color="000000"/>
              <w:right w:val="single" w:sz="4" w:space="0" w:color="auto"/>
            </w:tcBorders>
            <w:vAlign w:val="center"/>
          </w:tcPr>
          <w:p w14:paraId="2EB3B50C"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8</w:t>
            </w:r>
          </w:p>
        </w:tc>
        <w:tc>
          <w:tcPr>
            <w:tcW w:w="611" w:type="dxa"/>
            <w:tcBorders>
              <w:bottom w:val="single" w:sz="4" w:space="0" w:color="000000"/>
              <w:right w:val="single" w:sz="4" w:space="0" w:color="000000"/>
            </w:tcBorders>
            <w:vAlign w:val="center"/>
          </w:tcPr>
          <w:p w14:paraId="3F354C39"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4</w:t>
            </w:r>
          </w:p>
        </w:tc>
        <w:tc>
          <w:tcPr>
            <w:tcW w:w="600" w:type="dxa"/>
            <w:gridSpan w:val="2"/>
            <w:tcBorders>
              <w:left w:val="single" w:sz="4" w:space="0" w:color="000000"/>
              <w:bottom w:val="single" w:sz="4" w:space="0" w:color="000000"/>
              <w:right w:val="single" w:sz="4" w:space="0" w:color="000000"/>
            </w:tcBorders>
            <w:vAlign w:val="center"/>
          </w:tcPr>
          <w:p w14:paraId="7ABA0FC1"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15</w:t>
            </w:r>
          </w:p>
        </w:tc>
        <w:tc>
          <w:tcPr>
            <w:tcW w:w="560" w:type="dxa"/>
            <w:tcBorders>
              <w:left w:val="single" w:sz="4" w:space="0" w:color="000000"/>
              <w:bottom w:val="single" w:sz="4" w:space="0" w:color="000000"/>
            </w:tcBorders>
            <w:vAlign w:val="center"/>
          </w:tcPr>
          <w:p w14:paraId="4EFB5247"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0.65</w:t>
            </w:r>
          </w:p>
        </w:tc>
      </w:tr>
      <w:tr w:rsidR="00CB148B" w14:paraId="798C7FF1" w14:textId="77777777">
        <w:trPr>
          <w:trHeight w:val="1106"/>
        </w:trPr>
        <w:tc>
          <w:tcPr>
            <w:tcW w:w="1376" w:type="dxa"/>
            <w:vMerge/>
            <w:vAlign w:val="center"/>
          </w:tcPr>
          <w:p w14:paraId="2D27175E" w14:textId="77777777" w:rsidR="00CB148B" w:rsidRDefault="00CB148B"/>
        </w:tc>
        <w:tc>
          <w:tcPr>
            <w:tcW w:w="1323" w:type="dxa"/>
            <w:gridSpan w:val="2"/>
            <w:tcBorders>
              <w:bottom w:val="single" w:sz="4" w:space="0" w:color="auto"/>
            </w:tcBorders>
            <w:vAlign w:val="center"/>
          </w:tcPr>
          <w:p w14:paraId="4FB846CA" w14:textId="77777777" w:rsidR="00CB148B" w:rsidRDefault="00CB148B">
            <w:pPr>
              <w:adjustRightInd w:val="0"/>
              <w:snapToGrid w:val="0"/>
              <w:jc w:val="center"/>
              <w:rPr>
                <w:rFonts w:ascii="仿宋" w:eastAsia="仿宋" w:cs="仿宋" w:hint="eastAsia"/>
                <w:kern w:val="0"/>
                <w:sz w:val="24"/>
              </w:rPr>
            </w:pPr>
            <w:r>
              <w:rPr>
                <w:rFonts w:ascii="仿宋" w:eastAsia="仿宋" w:cs="仿宋" w:hint="eastAsia"/>
                <w:kern w:val="0"/>
                <w:sz w:val="24"/>
              </w:rPr>
              <w:t>课程目标3（60%）</w:t>
            </w:r>
          </w:p>
        </w:tc>
        <w:tc>
          <w:tcPr>
            <w:tcW w:w="3450" w:type="dxa"/>
            <w:gridSpan w:val="5"/>
            <w:tcBorders>
              <w:bottom w:val="single" w:sz="4" w:space="0" w:color="auto"/>
              <w:right w:val="single" w:sz="4" w:space="0" w:color="000000"/>
            </w:tcBorders>
            <w:vAlign w:val="center"/>
          </w:tcPr>
          <w:p w14:paraId="6B80A4D2"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1.学生基本心理过程；包括感知觉、注意与记忆、情绪情感、意志的过程。</w:t>
            </w:r>
          </w:p>
          <w:p w14:paraId="41400CA4"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 xml:space="preserve">2.学生心理发展； </w:t>
            </w:r>
          </w:p>
          <w:p w14:paraId="5131CF43"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3.学生学习心理，知道教育心理学家的基本学习理论与应用。</w:t>
            </w:r>
          </w:p>
        </w:tc>
        <w:tc>
          <w:tcPr>
            <w:tcW w:w="586" w:type="dxa"/>
            <w:tcBorders>
              <w:left w:val="single" w:sz="4" w:space="0" w:color="000000"/>
              <w:bottom w:val="single" w:sz="4" w:space="0" w:color="auto"/>
            </w:tcBorders>
            <w:vAlign w:val="center"/>
          </w:tcPr>
          <w:p w14:paraId="7EE91574"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5</w:t>
            </w:r>
          </w:p>
        </w:tc>
        <w:tc>
          <w:tcPr>
            <w:tcW w:w="639" w:type="dxa"/>
            <w:gridSpan w:val="2"/>
            <w:tcBorders>
              <w:top w:val="single" w:sz="4" w:space="0" w:color="000000"/>
              <w:bottom w:val="single" w:sz="4" w:space="0" w:color="auto"/>
              <w:right w:val="single" w:sz="4" w:space="0" w:color="auto"/>
            </w:tcBorders>
            <w:vAlign w:val="center"/>
          </w:tcPr>
          <w:p w14:paraId="4EE8F45B"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12</w:t>
            </w:r>
          </w:p>
        </w:tc>
        <w:tc>
          <w:tcPr>
            <w:tcW w:w="611" w:type="dxa"/>
            <w:tcBorders>
              <w:top w:val="single" w:sz="4" w:space="0" w:color="000000"/>
              <w:bottom w:val="single" w:sz="4" w:space="0" w:color="auto"/>
              <w:right w:val="single" w:sz="4" w:space="0" w:color="000000"/>
            </w:tcBorders>
            <w:vAlign w:val="center"/>
          </w:tcPr>
          <w:p w14:paraId="59F33294"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6</w:t>
            </w:r>
          </w:p>
        </w:tc>
        <w:tc>
          <w:tcPr>
            <w:tcW w:w="600" w:type="dxa"/>
            <w:gridSpan w:val="2"/>
            <w:tcBorders>
              <w:top w:val="single" w:sz="4" w:space="0" w:color="000000"/>
              <w:left w:val="single" w:sz="4" w:space="0" w:color="000000"/>
              <w:bottom w:val="single" w:sz="4" w:space="0" w:color="auto"/>
              <w:right w:val="single" w:sz="4" w:space="0" w:color="000000"/>
            </w:tcBorders>
            <w:vAlign w:val="center"/>
          </w:tcPr>
          <w:p w14:paraId="61E84AB4" w14:textId="77777777" w:rsidR="00CB148B" w:rsidRDefault="00CB148B">
            <w:pPr>
              <w:tabs>
                <w:tab w:val="left" w:pos="720"/>
              </w:tabs>
              <w:adjustRightInd w:val="0"/>
              <w:snapToGrid w:val="0"/>
              <w:ind w:firstLineChars="100" w:firstLine="240"/>
              <w:rPr>
                <w:rFonts w:ascii="仿宋" w:eastAsia="仿宋" w:cs="仿宋"/>
                <w:kern w:val="0"/>
                <w:sz w:val="24"/>
              </w:rPr>
            </w:pPr>
            <w:r>
              <w:rPr>
                <w:rFonts w:ascii="仿宋" w:eastAsia="仿宋" w:cs="仿宋" w:hint="eastAsia"/>
                <w:kern w:val="0"/>
                <w:sz w:val="24"/>
              </w:rPr>
              <w:t>37</w:t>
            </w:r>
          </w:p>
        </w:tc>
        <w:tc>
          <w:tcPr>
            <w:tcW w:w="560" w:type="dxa"/>
            <w:tcBorders>
              <w:top w:val="single" w:sz="4" w:space="0" w:color="000000"/>
              <w:left w:val="single" w:sz="4" w:space="0" w:color="000000"/>
              <w:bottom w:val="single" w:sz="4" w:space="0" w:color="auto"/>
            </w:tcBorders>
            <w:vAlign w:val="center"/>
          </w:tcPr>
          <w:p w14:paraId="2786CDA8"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0.65</w:t>
            </w:r>
          </w:p>
        </w:tc>
      </w:tr>
      <w:tr w:rsidR="00CB148B" w14:paraId="7443FD9F" w14:textId="77777777">
        <w:trPr>
          <w:trHeight w:val="515"/>
        </w:trPr>
        <w:tc>
          <w:tcPr>
            <w:tcW w:w="1376" w:type="dxa"/>
            <w:vMerge/>
            <w:vAlign w:val="center"/>
          </w:tcPr>
          <w:p w14:paraId="1E153F8E" w14:textId="77777777" w:rsidR="00CB148B" w:rsidRDefault="00CB148B"/>
        </w:tc>
        <w:tc>
          <w:tcPr>
            <w:tcW w:w="4773" w:type="dxa"/>
            <w:gridSpan w:val="7"/>
            <w:tcBorders>
              <w:bottom w:val="single" w:sz="4" w:space="0" w:color="auto"/>
              <w:right w:val="single" w:sz="4" w:space="0" w:color="000000"/>
            </w:tcBorders>
            <w:vAlign w:val="center"/>
          </w:tcPr>
          <w:p w14:paraId="3033FFEE"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总分</w:t>
            </w:r>
          </w:p>
        </w:tc>
        <w:tc>
          <w:tcPr>
            <w:tcW w:w="586" w:type="dxa"/>
            <w:tcBorders>
              <w:left w:val="single" w:sz="4" w:space="0" w:color="000000"/>
              <w:bottom w:val="single" w:sz="4" w:space="0" w:color="auto"/>
            </w:tcBorders>
            <w:vAlign w:val="center"/>
          </w:tcPr>
          <w:p w14:paraId="55EE2307"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10</w:t>
            </w:r>
          </w:p>
        </w:tc>
        <w:tc>
          <w:tcPr>
            <w:tcW w:w="639" w:type="dxa"/>
            <w:gridSpan w:val="2"/>
            <w:tcBorders>
              <w:top w:val="single" w:sz="4" w:space="0" w:color="000000"/>
              <w:bottom w:val="single" w:sz="4" w:space="0" w:color="auto"/>
              <w:right w:val="single" w:sz="4" w:space="0" w:color="auto"/>
            </w:tcBorders>
            <w:vAlign w:val="center"/>
          </w:tcPr>
          <w:p w14:paraId="2BC2AE05"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20</w:t>
            </w:r>
          </w:p>
        </w:tc>
        <w:tc>
          <w:tcPr>
            <w:tcW w:w="611" w:type="dxa"/>
            <w:tcBorders>
              <w:top w:val="single" w:sz="4" w:space="0" w:color="000000"/>
              <w:bottom w:val="single" w:sz="4" w:space="0" w:color="auto"/>
              <w:right w:val="single" w:sz="4" w:space="0" w:color="000000"/>
            </w:tcBorders>
            <w:vAlign w:val="center"/>
          </w:tcPr>
          <w:p w14:paraId="669AAD90"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10</w:t>
            </w:r>
          </w:p>
        </w:tc>
        <w:tc>
          <w:tcPr>
            <w:tcW w:w="600" w:type="dxa"/>
            <w:gridSpan w:val="2"/>
            <w:tcBorders>
              <w:top w:val="single" w:sz="4" w:space="0" w:color="000000"/>
              <w:left w:val="single" w:sz="4" w:space="0" w:color="000000"/>
              <w:bottom w:val="single" w:sz="4" w:space="0" w:color="auto"/>
              <w:right w:val="single" w:sz="4" w:space="0" w:color="000000"/>
            </w:tcBorders>
            <w:vAlign w:val="center"/>
          </w:tcPr>
          <w:p w14:paraId="57014C8C"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 xml:space="preserve"> 60</w:t>
            </w:r>
          </w:p>
        </w:tc>
        <w:tc>
          <w:tcPr>
            <w:tcW w:w="560" w:type="dxa"/>
            <w:tcBorders>
              <w:top w:val="single" w:sz="4" w:space="0" w:color="000000"/>
              <w:left w:val="single" w:sz="4" w:space="0" w:color="000000"/>
              <w:bottom w:val="single" w:sz="4" w:space="0" w:color="auto"/>
            </w:tcBorders>
            <w:vAlign w:val="center"/>
          </w:tcPr>
          <w:p w14:paraId="67E26B87" w14:textId="77777777" w:rsidR="00CB148B" w:rsidRDefault="00CB148B">
            <w:pPr>
              <w:tabs>
                <w:tab w:val="left" w:pos="720"/>
              </w:tabs>
              <w:adjustRightInd w:val="0"/>
              <w:snapToGrid w:val="0"/>
              <w:jc w:val="center"/>
              <w:rPr>
                <w:rFonts w:ascii="仿宋" w:eastAsia="仿宋" w:cs="仿宋" w:hint="eastAsia"/>
                <w:kern w:val="0"/>
                <w:sz w:val="24"/>
              </w:rPr>
            </w:pPr>
            <w:r>
              <w:rPr>
                <w:rFonts w:ascii="仿宋" w:eastAsia="仿宋" w:cs="仿宋" w:hint="eastAsia"/>
                <w:kern w:val="0"/>
                <w:sz w:val="24"/>
              </w:rPr>
              <w:t>0.65</w:t>
            </w:r>
          </w:p>
        </w:tc>
      </w:tr>
      <w:tr w:rsidR="00CB148B" w14:paraId="3F2F191C" w14:textId="77777777">
        <w:trPr>
          <w:trHeight w:val="2009"/>
        </w:trPr>
        <w:tc>
          <w:tcPr>
            <w:tcW w:w="1376" w:type="dxa"/>
            <w:vAlign w:val="center"/>
          </w:tcPr>
          <w:p w14:paraId="6F65A5F5"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L</w:t>
            </w:r>
          </w:p>
          <w:p w14:paraId="299CA91B"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学习建议</w:t>
            </w:r>
          </w:p>
        </w:tc>
        <w:tc>
          <w:tcPr>
            <w:tcW w:w="7769" w:type="dxa"/>
            <w:gridSpan w:val="14"/>
            <w:tcBorders>
              <w:bottom w:val="single" w:sz="4" w:space="0" w:color="auto"/>
            </w:tcBorders>
            <w:vAlign w:val="center"/>
          </w:tcPr>
          <w:p w14:paraId="7A104972"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1.自主学习。建议学生通过预习教材，并通过网络资源、图书馆自主查阅课程中涉及的学习资源，</w:t>
            </w:r>
            <w:proofErr w:type="gramStart"/>
            <w:r>
              <w:rPr>
                <w:rFonts w:ascii="仿宋" w:eastAsia="仿宋" w:cs="仿宋" w:hint="eastAsia"/>
                <w:kern w:val="0"/>
                <w:sz w:val="24"/>
              </w:rPr>
              <w:t>独立规划</w:t>
            </w:r>
            <w:proofErr w:type="gramEnd"/>
            <w:r>
              <w:rPr>
                <w:rFonts w:ascii="仿宋" w:eastAsia="仿宋" w:cs="仿宋" w:hint="eastAsia"/>
                <w:kern w:val="0"/>
                <w:sz w:val="24"/>
              </w:rPr>
              <w:t>自己的课程学习计划，充分发挥自身的学习能动性。</w:t>
            </w:r>
          </w:p>
          <w:p w14:paraId="5DDE960B"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2.研究性学习。鼓励学生针对课程教学内容，尝试理论</w:t>
            </w:r>
            <w:proofErr w:type="gramStart"/>
            <w:r>
              <w:rPr>
                <w:rFonts w:ascii="仿宋" w:eastAsia="仿宋" w:cs="仿宋" w:hint="eastAsia"/>
                <w:kern w:val="0"/>
                <w:sz w:val="24"/>
              </w:rPr>
              <w:t>课结合</w:t>
            </w:r>
            <w:proofErr w:type="gramEnd"/>
            <w:r>
              <w:rPr>
                <w:rFonts w:ascii="仿宋" w:eastAsia="仿宋" w:cs="仿宋" w:hint="eastAsia"/>
                <w:kern w:val="0"/>
                <w:sz w:val="24"/>
              </w:rPr>
              <w:t>专题报告的教学方式，开展相关的心理学专题讲座，提高学生的学习兴趣，了解国内外最新心理学知识，开阔学生的视野。</w:t>
            </w:r>
          </w:p>
        </w:tc>
      </w:tr>
      <w:tr w:rsidR="00CB148B" w14:paraId="4044DEB9" w14:textId="77777777">
        <w:trPr>
          <w:trHeight w:val="454"/>
        </w:trPr>
        <w:tc>
          <w:tcPr>
            <w:tcW w:w="1376" w:type="dxa"/>
            <w:vAlign w:val="center"/>
          </w:tcPr>
          <w:p w14:paraId="0CE31D58"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lastRenderedPageBreak/>
              <w:t>M</w:t>
            </w:r>
          </w:p>
          <w:p w14:paraId="7FE96818"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评分量表</w:t>
            </w:r>
          </w:p>
        </w:tc>
        <w:tc>
          <w:tcPr>
            <w:tcW w:w="7769" w:type="dxa"/>
            <w:gridSpan w:val="14"/>
            <w:vAlign w:val="center"/>
          </w:tcPr>
          <w:p w14:paraId="384B6A96" w14:textId="77777777" w:rsidR="00CB148B" w:rsidRDefault="00CB148B">
            <w:pPr>
              <w:tabs>
                <w:tab w:val="left" w:pos="720"/>
              </w:tabs>
              <w:adjustRightInd w:val="0"/>
              <w:snapToGrid w:val="0"/>
              <w:rPr>
                <w:rFonts w:ascii="仿宋" w:eastAsia="仿宋" w:cs="仿宋" w:hint="eastAsia"/>
                <w:kern w:val="0"/>
                <w:sz w:val="24"/>
              </w:rPr>
            </w:pPr>
            <w:r>
              <w:rPr>
                <w:rFonts w:ascii="仿宋" w:eastAsia="仿宋" w:cs="仿宋" w:hint="eastAsia"/>
                <w:kern w:val="0"/>
                <w:sz w:val="24"/>
              </w:rPr>
              <w:t>《心理学》课程目标评分量表见附表。</w:t>
            </w:r>
          </w:p>
        </w:tc>
      </w:tr>
      <w:tr w:rsidR="00CB148B" w14:paraId="7469E9F8" w14:textId="77777777">
        <w:trPr>
          <w:trHeight w:val="454"/>
        </w:trPr>
        <w:tc>
          <w:tcPr>
            <w:tcW w:w="1376" w:type="dxa"/>
            <w:vAlign w:val="center"/>
          </w:tcPr>
          <w:p w14:paraId="2D213E11"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备注</w:t>
            </w:r>
          </w:p>
        </w:tc>
        <w:tc>
          <w:tcPr>
            <w:tcW w:w="7769" w:type="dxa"/>
            <w:gridSpan w:val="14"/>
            <w:vAlign w:val="center"/>
          </w:tcPr>
          <w:p w14:paraId="6F56EA5D" w14:textId="77777777" w:rsidR="00CB148B" w:rsidRDefault="00CB148B">
            <w:pPr>
              <w:adjustRightInd w:val="0"/>
              <w:snapToGrid w:val="0"/>
              <w:rPr>
                <w:rFonts w:ascii="仿宋" w:eastAsia="仿宋" w:cs="仿宋" w:hint="eastAsia"/>
                <w:kern w:val="0"/>
                <w:sz w:val="24"/>
              </w:rPr>
            </w:pPr>
            <w:r>
              <w:rPr>
                <w:rFonts w:ascii="仿宋" w:eastAsia="仿宋" w:cs="仿宋" w:hint="eastAsia"/>
                <w:kern w:val="0"/>
                <w:sz w:val="24"/>
              </w:rPr>
              <w:t>课程大纲A—M项由开课学院审批通过，任课教师不能自行更改。</w:t>
            </w:r>
          </w:p>
        </w:tc>
      </w:tr>
      <w:tr w:rsidR="00CB148B" w14:paraId="04D50135" w14:textId="77777777">
        <w:trPr>
          <w:trHeight w:val="771"/>
        </w:trPr>
        <w:tc>
          <w:tcPr>
            <w:tcW w:w="1376" w:type="dxa"/>
            <w:vAlign w:val="center"/>
          </w:tcPr>
          <w:p w14:paraId="1E41B66C"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审批</w:t>
            </w:r>
          </w:p>
          <w:p w14:paraId="5A00134B" w14:textId="77777777" w:rsidR="00CB148B" w:rsidRDefault="00CB148B">
            <w:pPr>
              <w:adjustRightInd w:val="0"/>
              <w:snapToGrid w:val="0"/>
              <w:spacing w:line="240" w:lineRule="atLeast"/>
              <w:jc w:val="center"/>
              <w:rPr>
                <w:rFonts w:ascii="仿宋" w:eastAsia="仿宋" w:cs="仿宋" w:hint="eastAsia"/>
                <w:sz w:val="24"/>
              </w:rPr>
            </w:pPr>
            <w:r>
              <w:rPr>
                <w:rFonts w:ascii="仿宋" w:eastAsia="仿宋" w:cs="仿宋" w:hint="eastAsia"/>
                <w:sz w:val="24"/>
              </w:rPr>
              <w:t>意见</w:t>
            </w:r>
          </w:p>
        </w:tc>
        <w:tc>
          <w:tcPr>
            <w:tcW w:w="3869" w:type="dxa"/>
            <w:gridSpan w:val="5"/>
            <w:vAlign w:val="center"/>
          </w:tcPr>
          <w:p w14:paraId="4FF0F7B7" w14:textId="77777777" w:rsidR="00CB148B" w:rsidRDefault="00CB148B">
            <w:pPr>
              <w:widowControl/>
              <w:adjustRightInd w:val="0"/>
              <w:snapToGrid w:val="0"/>
              <w:rPr>
                <w:rFonts w:ascii="仿宋" w:eastAsia="仿宋" w:cs="仿宋" w:hint="eastAsia"/>
                <w:kern w:val="0"/>
                <w:sz w:val="24"/>
              </w:rPr>
            </w:pPr>
            <w:r>
              <w:rPr>
                <w:rFonts w:ascii="仿宋" w:eastAsia="仿宋" w:cs="仿宋" w:hint="eastAsia"/>
                <w:kern w:val="0"/>
                <w:sz w:val="24"/>
              </w:rPr>
              <w:t>课程教学大纲修订负责人及教学团队成员</w:t>
            </w:r>
            <w:r>
              <w:rPr>
                <w:rFonts w:ascii="仿宋" w:eastAsia="仿宋" w:cs="仿宋" w:hint="eastAsia"/>
                <w:sz w:val="24"/>
              </w:rPr>
              <w:t>签名</w:t>
            </w:r>
            <w:r>
              <w:rPr>
                <w:rFonts w:ascii="仿宋" w:eastAsia="仿宋" w:cs="仿宋" w:hint="eastAsia"/>
                <w:kern w:val="0"/>
                <w:sz w:val="24"/>
              </w:rPr>
              <w:t>：</w:t>
            </w:r>
          </w:p>
          <w:p w14:paraId="6A5C0EA8" w14:textId="77777777" w:rsidR="00CB148B" w:rsidRDefault="00CB148B">
            <w:pPr>
              <w:widowControl/>
              <w:adjustRightInd w:val="0"/>
              <w:snapToGrid w:val="0"/>
              <w:rPr>
                <w:rFonts w:ascii="仿宋" w:eastAsia="仿宋" w:cs="仿宋" w:hint="eastAsia"/>
                <w:kern w:val="0"/>
                <w:sz w:val="24"/>
              </w:rPr>
            </w:pPr>
            <w:r>
              <w:rPr>
                <w:rFonts w:ascii="仿宋" w:eastAsia="仿宋" w:cs="仿宋" w:hint="eastAsia"/>
                <w:kern w:val="0"/>
                <w:sz w:val="24"/>
              </w:rPr>
              <w:t>黄晏清、刘赞、梁海巍</w:t>
            </w:r>
          </w:p>
          <w:p w14:paraId="68AB2170" w14:textId="77777777" w:rsidR="00CB148B" w:rsidRDefault="00CB148B">
            <w:pPr>
              <w:widowControl/>
              <w:adjustRightInd w:val="0"/>
              <w:snapToGrid w:val="0"/>
              <w:rPr>
                <w:rFonts w:ascii="仿宋" w:eastAsia="仿宋" w:cs="仿宋" w:hint="eastAsia"/>
                <w:kern w:val="0"/>
                <w:sz w:val="24"/>
              </w:rPr>
            </w:pPr>
            <w:proofErr w:type="gramStart"/>
            <w:r>
              <w:rPr>
                <w:rFonts w:ascii="仿宋" w:eastAsia="仿宋" w:cs="仿宋" w:hint="eastAsia"/>
                <w:kern w:val="0"/>
                <w:sz w:val="24"/>
              </w:rPr>
              <w:t>莫传玉</w:t>
            </w:r>
            <w:proofErr w:type="gramEnd"/>
            <w:r>
              <w:rPr>
                <w:rFonts w:ascii="仿宋" w:eastAsia="仿宋" w:cs="仿宋" w:hint="eastAsia"/>
                <w:kern w:val="0"/>
                <w:sz w:val="24"/>
              </w:rPr>
              <w:t xml:space="preserve"> </w:t>
            </w:r>
          </w:p>
          <w:p w14:paraId="082EC0CC" w14:textId="77777777" w:rsidR="00CB148B" w:rsidRDefault="00CB148B">
            <w:pPr>
              <w:widowControl/>
              <w:adjustRightInd w:val="0"/>
              <w:snapToGrid w:val="0"/>
              <w:rPr>
                <w:rFonts w:ascii="仿宋" w:eastAsia="仿宋" w:cs="仿宋" w:hint="eastAsia"/>
                <w:kern w:val="0"/>
                <w:sz w:val="24"/>
              </w:rPr>
            </w:pPr>
          </w:p>
          <w:p w14:paraId="04A7164C" w14:textId="77777777" w:rsidR="00CB148B" w:rsidRDefault="00CB148B">
            <w:pPr>
              <w:widowControl/>
              <w:adjustRightInd w:val="0"/>
              <w:snapToGrid w:val="0"/>
              <w:rPr>
                <w:rFonts w:ascii="仿宋" w:eastAsia="仿宋" w:cs="仿宋" w:hint="eastAsia"/>
                <w:kern w:val="0"/>
                <w:sz w:val="24"/>
              </w:rPr>
            </w:pPr>
          </w:p>
          <w:p w14:paraId="190F2054" w14:textId="77777777" w:rsidR="00CB148B" w:rsidRDefault="00CB148B">
            <w:pPr>
              <w:widowControl/>
              <w:adjustRightInd w:val="0"/>
              <w:snapToGrid w:val="0"/>
              <w:jc w:val="right"/>
              <w:rPr>
                <w:rFonts w:ascii="仿宋" w:eastAsia="仿宋" w:cs="仿宋" w:hint="eastAsia"/>
                <w:kern w:val="0"/>
                <w:sz w:val="24"/>
              </w:rPr>
            </w:pPr>
            <w:r>
              <w:rPr>
                <w:rFonts w:ascii="仿宋" w:eastAsia="仿宋" w:cs="仿宋" w:hint="eastAsia"/>
                <w:kern w:val="0"/>
                <w:sz w:val="24"/>
              </w:rPr>
              <w:t xml:space="preserve">                                                   2026年 3月1日 </w:t>
            </w:r>
          </w:p>
          <w:p w14:paraId="7457EB43" w14:textId="77777777" w:rsidR="00CB148B" w:rsidRDefault="00CB148B">
            <w:pPr>
              <w:widowControl/>
              <w:adjustRightInd w:val="0"/>
              <w:snapToGrid w:val="0"/>
              <w:jc w:val="right"/>
              <w:rPr>
                <w:rFonts w:ascii="仿宋" w:eastAsia="仿宋" w:cs="仿宋" w:hint="eastAsia"/>
                <w:kern w:val="0"/>
                <w:sz w:val="24"/>
              </w:rPr>
            </w:pPr>
          </w:p>
        </w:tc>
        <w:tc>
          <w:tcPr>
            <w:tcW w:w="3900" w:type="dxa"/>
            <w:gridSpan w:val="9"/>
            <w:vAlign w:val="center"/>
          </w:tcPr>
          <w:p w14:paraId="6BE964BF" w14:textId="77777777" w:rsidR="00CB148B" w:rsidRDefault="00CB148B">
            <w:pPr>
              <w:widowControl/>
              <w:adjustRightInd w:val="0"/>
              <w:snapToGrid w:val="0"/>
              <w:rPr>
                <w:rFonts w:ascii="仿宋" w:eastAsia="仿宋" w:cs="仿宋" w:hint="eastAsia"/>
                <w:kern w:val="0"/>
                <w:sz w:val="24"/>
              </w:rPr>
            </w:pPr>
            <w:r>
              <w:rPr>
                <w:rFonts w:ascii="仿宋" w:eastAsia="仿宋" w:cs="仿宋" w:hint="eastAsia"/>
                <w:kern w:val="0"/>
                <w:sz w:val="24"/>
              </w:rPr>
              <w:t>系主任审核意见：</w:t>
            </w:r>
          </w:p>
          <w:p w14:paraId="73CAD384" w14:textId="77777777" w:rsidR="00CB148B" w:rsidRDefault="00CB148B">
            <w:pPr>
              <w:widowControl/>
              <w:adjustRightInd w:val="0"/>
              <w:snapToGrid w:val="0"/>
              <w:rPr>
                <w:rFonts w:ascii="仿宋" w:eastAsia="仿宋" w:cs="仿宋" w:hint="eastAsia"/>
                <w:kern w:val="0"/>
                <w:sz w:val="24"/>
              </w:rPr>
            </w:pPr>
          </w:p>
          <w:p w14:paraId="472170F4" w14:textId="77777777" w:rsidR="00CB148B" w:rsidRDefault="00CB148B">
            <w:pPr>
              <w:widowControl/>
              <w:adjustRightInd w:val="0"/>
              <w:snapToGrid w:val="0"/>
              <w:rPr>
                <w:rFonts w:ascii="仿宋" w:eastAsia="仿宋" w:cs="仿宋" w:hint="eastAsia"/>
                <w:kern w:val="0"/>
                <w:sz w:val="24"/>
              </w:rPr>
            </w:pPr>
            <w:r>
              <w:rPr>
                <w:rFonts w:ascii="仿宋" w:eastAsia="仿宋" w:cs="仿宋" w:hint="eastAsia"/>
                <w:kern w:val="0"/>
                <w:sz w:val="24"/>
              </w:rPr>
              <w:t>同意</w:t>
            </w:r>
          </w:p>
          <w:p w14:paraId="68F7202C" w14:textId="77777777" w:rsidR="00CB148B" w:rsidRDefault="00CB148B">
            <w:pPr>
              <w:widowControl/>
              <w:adjustRightInd w:val="0"/>
              <w:snapToGrid w:val="0"/>
              <w:rPr>
                <w:rFonts w:ascii="仿宋" w:eastAsia="仿宋" w:cs="仿宋" w:hint="eastAsia"/>
                <w:kern w:val="0"/>
                <w:sz w:val="24"/>
              </w:rPr>
            </w:pPr>
          </w:p>
          <w:p w14:paraId="6B9A2886" w14:textId="77777777" w:rsidR="00CB148B" w:rsidRDefault="00CB148B">
            <w:pPr>
              <w:widowControl/>
              <w:adjustRightInd w:val="0"/>
              <w:snapToGrid w:val="0"/>
              <w:rPr>
                <w:rFonts w:ascii="仿宋" w:eastAsia="仿宋" w:cs="仿宋" w:hint="eastAsia"/>
                <w:kern w:val="0"/>
                <w:sz w:val="24"/>
              </w:rPr>
            </w:pPr>
          </w:p>
          <w:p w14:paraId="14119624" w14:textId="77777777" w:rsidR="00CB148B" w:rsidRDefault="00CB148B">
            <w:pPr>
              <w:widowControl/>
              <w:adjustRightInd w:val="0"/>
              <w:snapToGrid w:val="0"/>
              <w:rPr>
                <w:rFonts w:ascii="仿宋" w:eastAsia="仿宋" w:cs="仿宋" w:hint="eastAsia"/>
                <w:kern w:val="0"/>
                <w:sz w:val="24"/>
              </w:rPr>
            </w:pPr>
          </w:p>
          <w:p w14:paraId="01B9A77E" w14:textId="77777777" w:rsidR="00CB148B" w:rsidRDefault="00CB148B">
            <w:pPr>
              <w:widowControl/>
              <w:adjustRightInd w:val="0"/>
              <w:snapToGrid w:val="0"/>
              <w:rPr>
                <w:rFonts w:ascii="仿宋" w:eastAsia="仿宋" w:cs="仿宋" w:hint="eastAsia"/>
                <w:kern w:val="0"/>
                <w:sz w:val="24"/>
              </w:rPr>
            </w:pPr>
            <w:r>
              <w:rPr>
                <w:rFonts w:ascii="仿宋" w:eastAsia="仿宋" w:cs="仿宋" w:hint="eastAsia"/>
                <w:kern w:val="0"/>
                <w:sz w:val="24"/>
              </w:rPr>
              <w:t>系主任签名：叶晓红</w:t>
            </w:r>
          </w:p>
          <w:p w14:paraId="4A5B3A08" w14:textId="77777777" w:rsidR="00CB148B" w:rsidRDefault="00CB148B">
            <w:pPr>
              <w:widowControl/>
              <w:adjustRightInd w:val="0"/>
              <w:snapToGrid w:val="0"/>
              <w:jc w:val="right"/>
              <w:rPr>
                <w:rFonts w:ascii="仿宋" w:eastAsia="仿宋" w:cs="仿宋" w:hint="eastAsia"/>
                <w:kern w:val="0"/>
                <w:sz w:val="24"/>
              </w:rPr>
            </w:pPr>
          </w:p>
          <w:p w14:paraId="28CE13A9" w14:textId="77777777" w:rsidR="00CB148B" w:rsidRDefault="00CB148B">
            <w:pPr>
              <w:widowControl/>
              <w:adjustRightInd w:val="0"/>
              <w:snapToGrid w:val="0"/>
              <w:jc w:val="right"/>
              <w:rPr>
                <w:rFonts w:ascii="仿宋" w:eastAsia="仿宋" w:cs="仿宋" w:hint="eastAsia"/>
                <w:kern w:val="0"/>
                <w:sz w:val="24"/>
              </w:rPr>
            </w:pPr>
            <w:r>
              <w:rPr>
                <w:rFonts w:ascii="仿宋" w:eastAsia="仿宋" w:cs="仿宋" w:hint="eastAsia"/>
                <w:kern w:val="0"/>
                <w:sz w:val="24"/>
              </w:rPr>
              <w:t>2026年 3月1日</w:t>
            </w:r>
          </w:p>
        </w:tc>
      </w:tr>
    </w:tbl>
    <w:p w14:paraId="7A9BF450" w14:textId="77777777" w:rsidR="00CB148B" w:rsidRDefault="00CB148B">
      <w:pPr>
        <w:spacing w:before="240" w:line="276" w:lineRule="auto"/>
        <w:jc w:val="center"/>
        <w:rPr>
          <w:rFonts w:ascii="仿宋" w:eastAsia="仿宋" w:cs="仿宋" w:hint="eastAsia"/>
          <w:b/>
          <w:sz w:val="28"/>
          <w:szCs w:val="28"/>
        </w:rPr>
      </w:pPr>
    </w:p>
    <w:p w14:paraId="4BF8ABC1" w14:textId="77777777" w:rsidR="00CB148B" w:rsidRDefault="00CB148B">
      <w:pPr>
        <w:spacing w:before="240" w:line="276" w:lineRule="auto"/>
        <w:jc w:val="center"/>
        <w:rPr>
          <w:rFonts w:ascii="仿宋" w:eastAsia="仿宋" w:cs="仿宋" w:hint="eastAsia"/>
          <w:b/>
          <w:sz w:val="28"/>
          <w:szCs w:val="28"/>
        </w:rPr>
      </w:pPr>
    </w:p>
    <w:p w14:paraId="1DE1ED59" w14:textId="77777777" w:rsidR="00CB148B" w:rsidRDefault="00CB148B">
      <w:pPr>
        <w:spacing w:before="240" w:line="276" w:lineRule="auto"/>
        <w:jc w:val="center"/>
        <w:rPr>
          <w:rFonts w:ascii="仿宋" w:eastAsia="仿宋" w:cs="仿宋" w:hint="eastAsia"/>
          <w:b/>
          <w:sz w:val="28"/>
          <w:szCs w:val="28"/>
        </w:rPr>
      </w:pPr>
      <w:r>
        <w:rPr>
          <w:rFonts w:ascii="仿宋" w:eastAsia="仿宋" w:cs="仿宋" w:hint="eastAsia"/>
          <w:b/>
          <w:sz w:val="28"/>
          <w:szCs w:val="28"/>
        </w:rPr>
        <w:t>附表：《心理学》课程目标评分量表</w:t>
      </w:r>
    </w:p>
    <w:tbl>
      <w:tblPr>
        <w:tblW w:w="9519" w:type="dxa"/>
        <w:jc w:val="center"/>
        <w:tblLook w:val="0000" w:firstRow="0" w:lastRow="0" w:firstColumn="0" w:lastColumn="0" w:noHBand="0" w:noVBand="0"/>
      </w:tblPr>
      <w:tblGrid>
        <w:gridCol w:w="1568"/>
        <w:gridCol w:w="1554"/>
        <w:gridCol w:w="1568"/>
        <w:gridCol w:w="1581"/>
        <w:gridCol w:w="1652"/>
        <w:gridCol w:w="1596"/>
      </w:tblGrid>
      <w:tr w:rsidR="00CB148B" w14:paraId="18DBDCBF"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7F5B27D3"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6713C834"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优</w:t>
            </w:r>
          </w:p>
          <w:p w14:paraId="7CF46B26"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（X≧90）</w:t>
            </w:r>
          </w:p>
        </w:tc>
        <w:tc>
          <w:tcPr>
            <w:tcW w:w="1568" w:type="dxa"/>
            <w:tcBorders>
              <w:top w:val="single" w:sz="4" w:space="0" w:color="000000"/>
              <w:left w:val="single" w:sz="4" w:space="0" w:color="000000"/>
              <w:bottom w:val="single" w:sz="4" w:space="0" w:color="000000"/>
              <w:right w:val="single" w:sz="4" w:space="0" w:color="000000"/>
            </w:tcBorders>
            <w:vAlign w:val="center"/>
          </w:tcPr>
          <w:p w14:paraId="47BF7F19"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良</w:t>
            </w:r>
          </w:p>
          <w:p w14:paraId="187BCA4F" w14:textId="77777777" w:rsidR="00CB148B" w:rsidRDefault="00CB148B">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（80≦X＜90）</w:t>
            </w:r>
          </w:p>
        </w:tc>
        <w:tc>
          <w:tcPr>
            <w:tcW w:w="1581" w:type="dxa"/>
            <w:tcBorders>
              <w:top w:val="single" w:sz="4" w:space="0" w:color="000000"/>
              <w:left w:val="single" w:sz="4" w:space="0" w:color="000000"/>
              <w:bottom w:val="single" w:sz="4" w:space="0" w:color="000000"/>
              <w:right w:val="single" w:sz="4" w:space="0" w:color="000000"/>
            </w:tcBorders>
            <w:vAlign w:val="center"/>
          </w:tcPr>
          <w:p w14:paraId="600D0593"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中</w:t>
            </w:r>
          </w:p>
          <w:p w14:paraId="6E9BC02D" w14:textId="77777777" w:rsidR="00CB148B" w:rsidRDefault="00CB148B">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（70≦X＜80）</w:t>
            </w:r>
          </w:p>
        </w:tc>
        <w:tc>
          <w:tcPr>
            <w:tcW w:w="1652" w:type="dxa"/>
            <w:tcBorders>
              <w:top w:val="single" w:sz="4" w:space="0" w:color="000000"/>
              <w:left w:val="single" w:sz="4" w:space="0" w:color="000000"/>
              <w:bottom w:val="single" w:sz="4" w:space="0" w:color="000000"/>
              <w:right w:val="single" w:sz="4" w:space="0" w:color="000000"/>
            </w:tcBorders>
            <w:vAlign w:val="center"/>
          </w:tcPr>
          <w:p w14:paraId="68286E23"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及格</w:t>
            </w:r>
          </w:p>
          <w:p w14:paraId="72163537" w14:textId="77777777" w:rsidR="00CB148B" w:rsidRDefault="00CB148B">
            <w:pPr>
              <w:tabs>
                <w:tab w:val="left" w:pos="720"/>
              </w:tabs>
              <w:spacing w:line="280" w:lineRule="exact"/>
              <w:ind w:right="-52" w:hanging="131"/>
              <w:jc w:val="center"/>
              <w:rPr>
                <w:rFonts w:ascii="仿宋" w:eastAsia="仿宋" w:cs="仿宋" w:hint="eastAsia"/>
                <w:b/>
                <w:szCs w:val="21"/>
              </w:rPr>
            </w:pPr>
            <w:r>
              <w:rPr>
                <w:rFonts w:ascii="仿宋" w:eastAsia="仿宋" w:cs="仿宋" w:hint="eastAsia"/>
                <w:b/>
                <w:szCs w:val="21"/>
              </w:rPr>
              <w:t>（60≦X＜70）</w:t>
            </w:r>
          </w:p>
        </w:tc>
        <w:tc>
          <w:tcPr>
            <w:tcW w:w="1596" w:type="dxa"/>
            <w:tcBorders>
              <w:top w:val="single" w:sz="4" w:space="0" w:color="000000"/>
              <w:left w:val="single" w:sz="4" w:space="0" w:color="000000"/>
              <w:bottom w:val="single" w:sz="4" w:space="0" w:color="000000"/>
              <w:right w:val="single" w:sz="4" w:space="0" w:color="000000"/>
            </w:tcBorders>
            <w:vAlign w:val="center"/>
          </w:tcPr>
          <w:p w14:paraId="59046C86"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不及格</w:t>
            </w:r>
          </w:p>
          <w:p w14:paraId="19C4401A" w14:textId="77777777" w:rsidR="00CB148B" w:rsidRDefault="00CB148B">
            <w:pPr>
              <w:tabs>
                <w:tab w:val="left" w:pos="720"/>
              </w:tabs>
              <w:spacing w:line="280" w:lineRule="exact"/>
              <w:jc w:val="center"/>
              <w:rPr>
                <w:rFonts w:ascii="仿宋" w:eastAsia="仿宋" w:cs="仿宋" w:hint="eastAsia"/>
                <w:b/>
                <w:szCs w:val="21"/>
              </w:rPr>
            </w:pPr>
            <w:r>
              <w:rPr>
                <w:rFonts w:ascii="仿宋" w:eastAsia="仿宋" w:cs="仿宋" w:hint="eastAsia"/>
                <w:b/>
                <w:szCs w:val="21"/>
              </w:rPr>
              <w:t>（X＜60）</w:t>
            </w:r>
          </w:p>
        </w:tc>
      </w:tr>
      <w:tr w:rsidR="00CB148B" w14:paraId="67E31889"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45B040D0"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课程目标1：</w:t>
            </w:r>
          </w:p>
          <w:p w14:paraId="15B33299"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培养学生教书育人的使命感和责任感，尊重中学生身心发展特点和规律的意识，树立正确的教育观、学生观、教师观、教学观，激励献身教育事业的精神。</w:t>
            </w:r>
          </w:p>
        </w:tc>
        <w:tc>
          <w:tcPr>
            <w:tcW w:w="1554" w:type="dxa"/>
            <w:tcBorders>
              <w:top w:val="single" w:sz="4" w:space="0" w:color="000000"/>
              <w:left w:val="single" w:sz="4" w:space="0" w:color="000000"/>
              <w:bottom w:val="single" w:sz="4" w:space="0" w:color="000000"/>
              <w:right w:val="single" w:sz="4" w:space="0" w:color="000000"/>
            </w:tcBorders>
          </w:tcPr>
          <w:p w14:paraId="16A8D28E"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能够扎实地培养学生教书育人的使命感和责任感，尊重中学生身心发展特点和规律的意识，树立正确的教育观、学生观、教师观、教学观，激励献身教育事业的精神。</w:t>
            </w:r>
          </w:p>
        </w:tc>
        <w:tc>
          <w:tcPr>
            <w:tcW w:w="1568" w:type="dxa"/>
            <w:tcBorders>
              <w:top w:val="single" w:sz="4" w:space="0" w:color="000000"/>
              <w:left w:val="single" w:sz="4" w:space="0" w:color="000000"/>
              <w:bottom w:val="single" w:sz="4" w:space="0" w:color="000000"/>
              <w:right w:val="single" w:sz="4" w:space="0" w:color="000000"/>
            </w:tcBorders>
          </w:tcPr>
          <w:p w14:paraId="65A24330"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能够较为扎实地培养学生教书育人的使命感和责任感，尊重中学生身心发展特点和规律的意识，树立正确的教育观、学生观、教师观、教学观，激励献身教育事业的精神。</w:t>
            </w:r>
          </w:p>
        </w:tc>
        <w:tc>
          <w:tcPr>
            <w:tcW w:w="1581" w:type="dxa"/>
            <w:tcBorders>
              <w:top w:val="single" w:sz="4" w:space="0" w:color="000000"/>
              <w:left w:val="single" w:sz="4" w:space="0" w:color="000000"/>
              <w:bottom w:val="single" w:sz="4" w:space="0" w:color="000000"/>
              <w:right w:val="single" w:sz="4" w:space="0" w:color="000000"/>
            </w:tcBorders>
          </w:tcPr>
          <w:p w14:paraId="1CF86BB8"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能够基本培养学生教书育人的使命感和责任感，尊重中学生身心发展特点和规律的意识，树立正确的教育观、学生观、教师观、教学观，激励献身教育事业的精神。</w:t>
            </w:r>
          </w:p>
        </w:tc>
        <w:tc>
          <w:tcPr>
            <w:tcW w:w="1652" w:type="dxa"/>
            <w:tcBorders>
              <w:top w:val="single" w:sz="4" w:space="0" w:color="000000"/>
              <w:left w:val="single" w:sz="4" w:space="0" w:color="000000"/>
              <w:bottom w:val="single" w:sz="4" w:space="0" w:color="000000"/>
              <w:right w:val="single" w:sz="4" w:space="0" w:color="000000"/>
            </w:tcBorders>
          </w:tcPr>
          <w:p w14:paraId="01493F2D"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能够培养部分学生教书育人的使命感和责任感，尊重中学生身心发展特点和规律的意识，树立正确的教育观、学生观、教师观、教学观，激励献身教育事业的精神。</w:t>
            </w:r>
          </w:p>
        </w:tc>
        <w:tc>
          <w:tcPr>
            <w:tcW w:w="1596" w:type="dxa"/>
            <w:tcBorders>
              <w:top w:val="single" w:sz="4" w:space="0" w:color="000000"/>
              <w:left w:val="single" w:sz="4" w:space="0" w:color="000000"/>
              <w:bottom w:val="single" w:sz="4" w:space="0" w:color="000000"/>
              <w:right w:val="single" w:sz="4" w:space="0" w:color="000000"/>
            </w:tcBorders>
          </w:tcPr>
          <w:p w14:paraId="72093FD7"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未能培养学生教书育人的使命感和责任感，尊重中学生身心发展特点和规律的意识，树立正确的教育观、学生观、教师观、教学观，激励献身教育事业的精神。</w:t>
            </w:r>
          </w:p>
        </w:tc>
      </w:tr>
      <w:tr w:rsidR="00CB148B" w14:paraId="1467287E"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0E3127B3"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lastRenderedPageBreak/>
              <w:t>课程目标2：</w:t>
            </w:r>
          </w:p>
          <w:p w14:paraId="0ECCAF09"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掌握中学生常见的心理健康评估方法，了解中学生常见心理疾病，识别中学生可能的心理健康问题；了解心理咨询的基本理论、技术和方法，为中学生提供心理支持。</w:t>
            </w:r>
          </w:p>
        </w:tc>
        <w:tc>
          <w:tcPr>
            <w:tcW w:w="1554" w:type="dxa"/>
            <w:tcBorders>
              <w:top w:val="single" w:sz="4" w:space="0" w:color="000000"/>
              <w:left w:val="single" w:sz="4" w:space="0" w:color="000000"/>
              <w:bottom w:val="single" w:sz="4" w:space="0" w:color="000000"/>
              <w:right w:val="single" w:sz="4" w:space="0" w:color="000000"/>
            </w:tcBorders>
          </w:tcPr>
          <w:p w14:paraId="5D6397CD"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能够扎实地掌握中学生常见的心理健康评估方法，了解中学生常见心理疾病，识别中学生可能的心理健康问题；能够扎实地了解心理咨询的基本理论、技术和方法，为中学生提供心理支持。</w:t>
            </w:r>
          </w:p>
        </w:tc>
        <w:tc>
          <w:tcPr>
            <w:tcW w:w="1568" w:type="dxa"/>
            <w:tcBorders>
              <w:top w:val="single" w:sz="4" w:space="0" w:color="000000"/>
              <w:left w:val="single" w:sz="4" w:space="0" w:color="000000"/>
              <w:bottom w:val="single" w:sz="4" w:space="0" w:color="000000"/>
              <w:right w:val="single" w:sz="4" w:space="0" w:color="000000"/>
            </w:tcBorders>
          </w:tcPr>
          <w:p w14:paraId="50C381C4"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能够较为扎实地掌握中学生常见的心理健康评估方法，了解中学生常见心理疾病，识别中学生可能的心理健康问题；能够较为扎实地了解心理咨询的基本理论、技术和方法，为中学生提供心理支持。</w:t>
            </w:r>
          </w:p>
        </w:tc>
        <w:tc>
          <w:tcPr>
            <w:tcW w:w="1581" w:type="dxa"/>
            <w:tcBorders>
              <w:top w:val="single" w:sz="4" w:space="0" w:color="000000"/>
              <w:left w:val="single" w:sz="4" w:space="0" w:color="000000"/>
              <w:bottom w:val="single" w:sz="4" w:space="0" w:color="000000"/>
              <w:right w:val="single" w:sz="4" w:space="0" w:color="000000"/>
            </w:tcBorders>
          </w:tcPr>
          <w:p w14:paraId="7756246D"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能够基本掌握中学生常见的心理健康评估方法，了解中学生常见心理疾病，识别中学生可能的心理健康问题；能够基本了解心理咨询的基本理论、技术和方法，为中学生提供心理支持。</w:t>
            </w:r>
          </w:p>
        </w:tc>
        <w:tc>
          <w:tcPr>
            <w:tcW w:w="1652" w:type="dxa"/>
            <w:tcBorders>
              <w:top w:val="single" w:sz="4" w:space="0" w:color="000000"/>
              <w:left w:val="single" w:sz="4" w:space="0" w:color="000000"/>
              <w:bottom w:val="single" w:sz="4" w:space="0" w:color="000000"/>
              <w:right w:val="single" w:sz="4" w:space="0" w:color="000000"/>
            </w:tcBorders>
          </w:tcPr>
          <w:p w14:paraId="3EC05CD6"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能够部分掌握中学生常见的心理健康评估方法，了解中学生常见心理疾病，识别中学生可能的心理健康问题；能够部分了解心理咨询的基本理论、技术和方法，为中学生提供心理支持。</w:t>
            </w:r>
          </w:p>
        </w:tc>
        <w:tc>
          <w:tcPr>
            <w:tcW w:w="1596" w:type="dxa"/>
            <w:tcBorders>
              <w:top w:val="single" w:sz="4" w:space="0" w:color="000000"/>
              <w:left w:val="single" w:sz="4" w:space="0" w:color="000000"/>
              <w:bottom w:val="single" w:sz="4" w:space="0" w:color="000000"/>
              <w:right w:val="single" w:sz="4" w:space="0" w:color="000000"/>
            </w:tcBorders>
          </w:tcPr>
          <w:p w14:paraId="74B665AA"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未能掌握中学生常见的心理健康评估方法，了解中学生常见心理疾病，识别中学生可能的心理健康问题；未能了解心理咨询的基本理论、技术和方法，为中学生提供心理支持。</w:t>
            </w:r>
          </w:p>
        </w:tc>
      </w:tr>
      <w:tr w:rsidR="00CB148B" w14:paraId="7AD813A6" w14:textId="77777777">
        <w:trPr>
          <w:trHeight w:val="287"/>
          <w:jc w:val="center"/>
        </w:trPr>
        <w:tc>
          <w:tcPr>
            <w:tcW w:w="1568" w:type="dxa"/>
            <w:tcBorders>
              <w:top w:val="single" w:sz="4" w:space="0" w:color="000000"/>
              <w:left w:val="single" w:sz="4" w:space="0" w:color="000000"/>
              <w:bottom w:val="single" w:sz="4" w:space="0" w:color="000000"/>
              <w:right w:val="single" w:sz="4" w:space="0" w:color="000000"/>
            </w:tcBorders>
          </w:tcPr>
          <w:p w14:paraId="54891575"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课程目标3：</w:t>
            </w:r>
          </w:p>
          <w:p w14:paraId="2A08FF60"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掌握中学生基本心理过程、学习心理和心理发展的特点和规律；学会运用中学生身心发展规律进行教学设计，有效开展教学活动，解决教学实际问题。</w:t>
            </w:r>
          </w:p>
        </w:tc>
        <w:tc>
          <w:tcPr>
            <w:tcW w:w="1554" w:type="dxa"/>
            <w:tcBorders>
              <w:top w:val="single" w:sz="4" w:space="0" w:color="000000"/>
              <w:left w:val="single" w:sz="4" w:space="0" w:color="000000"/>
              <w:bottom w:val="single" w:sz="4" w:space="0" w:color="000000"/>
              <w:right w:val="single" w:sz="4" w:space="0" w:color="000000"/>
            </w:tcBorders>
          </w:tcPr>
          <w:p w14:paraId="3639BF7F"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能够扎实地掌握中学生基本心理过程、学习心理和心理发展的特点和规律；能够扎实地学会运用中学生身心发展规律进行教学设计，有效开展教学活动，解决教学实际问题。</w:t>
            </w:r>
          </w:p>
        </w:tc>
        <w:tc>
          <w:tcPr>
            <w:tcW w:w="1568" w:type="dxa"/>
            <w:tcBorders>
              <w:top w:val="single" w:sz="4" w:space="0" w:color="000000"/>
              <w:left w:val="single" w:sz="4" w:space="0" w:color="000000"/>
              <w:bottom w:val="single" w:sz="4" w:space="0" w:color="000000"/>
              <w:right w:val="single" w:sz="4" w:space="0" w:color="000000"/>
            </w:tcBorders>
          </w:tcPr>
          <w:p w14:paraId="607438C3"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能够较为扎实地掌握中学生基本心理过程、学习心理和心理发展的特点和规律；能够较为扎实地学会运用中学生身心发展规律进行教学设计，有效开展教学活动，解决教学实际问题。</w:t>
            </w:r>
          </w:p>
        </w:tc>
        <w:tc>
          <w:tcPr>
            <w:tcW w:w="1581" w:type="dxa"/>
            <w:tcBorders>
              <w:top w:val="single" w:sz="4" w:space="0" w:color="000000"/>
              <w:left w:val="single" w:sz="4" w:space="0" w:color="000000"/>
              <w:bottom w:val="single" w:sz="4" w:space="0" w:color="000000"/>
              <w:right w:val="single" w:sz="4" w:space="0" w:color="000000"/>
            </w:tcBorders>
          </w:tcPr>
          <w:p w14:paraId="65B27192"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能够基本掌握中学生基本心理过程、学习心理和心理发展的特点和规律；能够基本掌握学会运用中学生身心发展规律进行教学设计，有效开展教学活动，解决教学实际问题。</w:t>
            </w:r>
          </w:p>
        </w:tc>
        <w:tc>
          <w:tcPr>
            <w:tcW w:w="1652" w:type="dxa"/>
            <w:tcBorders>
              <w:top w:val="single" w:sz="4" w:space="0" w:color="000000"/>
              <w:left w:val="single" w:sz="4" w:space="0" w:color="000000"/>
              <w:bottom w:val="single" w:sz="4" w:space="0" w:color="000000"/>
              <w:right w:val="single" w:sz="4" w:space="0" w:color="000000"/>
            </w:tcBorders>
          </w:tcPr>
          <w:p w14:paraId="09BBDAFD"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能够部分掌握中学生基本心理过程、学习心理和心理发展的特点和规律；能够部分学会运用中学生身心发展规律进行教学设计，有效开展教学活动，解决教学实际问题。</w:t>
            </w:r>
          </w:p>
        </w:tc>
        <w:tc>
          <w:tcPr>
            <w:tcW w:w="1596" w:type="dxa"/>
            <w:tcBorders>
              <w:top w:val="single" w:sz="4" w:space="0" w:color="000000"/>
              <w:left w:val="single" w:sz="4" w:space="0" w:color="000000"/>
              <w:bottom w:val="single" w:sz="4" w:space="0" w:color="000000"/>
              <w:right w:val="single" w:sz="4" w:space="0" w:color="000000"/>
            </w:tcBorders>
          </w:tcPr>
          <w:p w14:paraId="06CCD370" w14:textId="77777777" w:rsidR="00CB148B" w:rsidRDefault="00CB148B">
            <w:pPr>
              <w:widowControl/>
              <w:spacing w:line="280" w:lineRule="exact"/>
              <w:rPr>
                <w:rFonts w:ascii="楷体" w:eastAsia="楷体" w:cs="仿宋" w:hint="eastAsia"/>
                <w:bCs/>
                <w:szCs w:val="21"/>
              </w:rPr>
            </w:pPr>
            <w:r>
              <w:rPr>
                <w:rFonts w:ascii="楷体" w:eastAsia="楷体" w:cs="仿宋" w:hint="eastAsia"/>
                <w:bCs/>
                <w:szCs w:val="21"/>
              </w:rPr>
              <w:t>未能掌握中学生基本心理过程、学习心理和心理发展的特点和规律；未能学会运用中学生身心发展规律进行教学设计，有效开展教学活动，解决教学实际问题。</w:t>
            </w:r>
          </w:p>
        </w:tc>
      </w:tr>
    </w:tbl>
    <w:p w14:paraId="4E76CEB3" w14:textId="77777777" w:rsidR="00CB148B" w:rsidRDefault="00CB148B">
      <w:pPr>
        <w:adjustRightInd w:val="0"/>
        <w:snapToGrid w:val="0"/>
        <w:spacing w:line="360" w:lineRule="auto"/>
        <w:rPr>
          <w:rFonts w:hint="eastAsia"/>
        </w:rPr>
      </w:pPr>
    </w:p>
    <w:p w14:paraId="64806EB5" w14:textId="77777777" w:rsidR="00CB148B" w:rsidRDefault="00CB148B">
      <w:pPr>
        <w:adjustRightInd w:val="0"/>
        <w:snapToGrid w:val="0"/>
        <w:spacing w:line="560" w:lineRule="exact"/>
        <w:jc w:val="center"/>
        <w:rPr>
          <w:rFonts w:eastAsia="方正小标宋简体"/>
          <w:sz w:val="44"/>
          <w:szCs w:val="44"/>
        </w:rPr>
      </w:pPr>
      <w:r>
        <w:rPr>
          <w:rFonts w:eastAsia="方正小标宋简体" w:hint="eastAsia"/>
          <w:sz w:val="44"/>
          <w:szCs w:val="44"/>
        </w:rPr>
        <w:t>三明</w:t>
      </w:r>
      <w:r>
        <w:rPr>
          <w:rFonts w:eastAsia="方正小标宋简体"/>
          <w:sz w:val="44"/>
          <w:szCs w:val="44"/>
        </w:rPr>
        <w:t>学院</w:t>
      </w:r>
      <w:r>
        <w:rPr>
          <w:rFonts w:eastAsia="方正小标宋简体" w:hint="eastAsia"/>
          <w:sz w:val="44"/>
          <w:szCs w:val="44"/>
        </w:rPr>
        <w:t>思想政治教育专业（师范类）</w:t>
      </w:r>
    </w:p>
    <w:p w14:paraId="2E241429" w14:textId="77777777" w:rsidR="00CB148B" w:rsidRDefault="00CB148B">
      <w:pPr>
        <w:adjustRightInd w:val="0"/>
        <w:snapToGrid w:val="0"/>
        <w:spacing w:line="560" w:lineRule="exact"/>
        <w:jc w:val="center"/>
        <w:rPr>
          <w:rFonts w:eastAsia="方正小标宋简体"/>
          <w:sz w:val="28"/>
          <w:szCs w:val="28"/>
        </w:rPr>
      </w:pPr>
      <w:r>
        <w:rPr>
          <w:rFonts w:eastAsia="方正小标宋简体" w:hint="eastAsia"/>
          <w:sz w:val="44"/>
          <w:szCs w:val="44"/>
        </w:rPr>
        <w:t>《心理学》课程教学大纲</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139"/>
        <w:gridCol w:w="1269"/>
        <w:gridCol w:w="142"/>
        <w:gridCol w:w="1202"/>
        <w:gridCol w:w="1391"/>
        <w:gridCol w:w="215"/>
        <w:gridCol w:w="177"/>
        <w:gridCol w:w="643"/>
        <w:gridCol w:w="32"/>
        <w:gridCol w:w="575"/>
        <w:gridCol w:w="286"/>
        <w:gridCol w:w="314"/>
        <w:gridCol w:w="600"/>
        <w:gridCol w:w="239"/>
        <w:gridCol w:w="335"/>
        <w:gridCol w:w="589"/>
      </w:tblGrid>
      <w:tr w:rsidR="00CB148B" w14:paraId="19873978" w14:textId="77777777">
        <w:trPr>
          <w:trHeight w:val="454"/>
        </w:trPr>
        <w:tc>
          <w:tcPr>
            <w:tcW w:w="1139" w:type="dxa"/>
            <w:vAlign w:val="center"/>
          </w:tcPr>
          <w:p w14:paraId="39262CC8"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课程名称</w:t>
            </w:r>
          </w:p>
        </w:tc>
        <w:tc>
          <w:tcPr>
            <w:tcW w:w="5071" w:type="dxa"/>
            <w:gridSpan w:val="8"/>
            <w:vAlign w:val="center"/>
          </w:tcPr>
          <w:p w14:paraId="0890BDDD"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hint="eastAsia"/>
                <w:sz w:val="24"/>
              </w:rPr>
              <w:t>《心理学》</w:t>
            </w:r>
          </w:p>
        </w:tc>
        <w:tc>
          <w:tcPr>
            <w:tcW w:w="575" w:type="dxa"/>
            <w:vAlign w:val="center"/>
          </w:tcPr>
          <w:p w14:paraId="33D08C85"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课程</w:t>
            </w:r>
          </w:p>
          <w:p w14:paraId="62AB9DDC"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代码</w:t>
            </w:r>
          </w:p>
        </w:tc>
        <w:tc>
          <w:tcPr>
            <w:tcW w:w="2363" w:type="dxa"/>
            <w:gridSpan w:val="6"/>
            <w:vAlign w:val="center"/>
          </w:tcPr>
          <w:p w14:paraId="6CD3EF10" w14:textId="77777777" w:rsidR="00CB148B" w:rsidRDefault="00CB148B">
            <w:pPr>
              <w:adjustRightInd w:val="0"/>
              <w:snapToGrid w:val="0"/>
              <w:spacing w:line="240" w:lineRule="atLeast"/>
              <w:jc w:val="center"/>
              <w:rPr>
                <w:rFonts w:ascii="仿宋" w:eastAsia="仿宋" w:hAnsi="仿宋"/>
                <w:sz w:val="24"/>
              </w:rPr>
            </w:pPr>
            <w:r>
              <w:rPr>
                <w:rFonts w:ascii="仿宋" w:eastAsia="仿宋" w:hAnsi="仿宋"/>
                <w:sz w:val="24"/>
              </w:rPr>
              <w:t>1211330005</w:t>
            </w:r>
          </w:p>
        </w:tc>
      </w:tr>
      <w:tr w:rsidR="00CB148B" w14:paraId="0D3BD362" w14:textId="77777777">
        <w:trPr>
          <w:trHeight w:val="454"/>
        </w:trPr>
        <w:tc>
          <w:tcPr>
            <w:tcW w:w="1139" w:type="dxa"/>
            <w:vAlign w:val="center"/>
          </w:tcPr>
          <w:p w14:paraId="73B45F6C"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课程类型</w:t>
            </w:r>
          </w:p>
        </w:tc>
        <w:tc>
          <w:tcPr>
            <w:tcW w:w="8009" w:type="dxa"/>
            <w:gridSpan w:val="15"/>
            <w:vAlign w:val="center"/>
          </w:tcPr>
          <w:p w14:paraId="69BDA03A" w14:textId="77777777" w:rsidR="00CB148B" w:rsidRDefault="00CB148B">
            <w:pPr>
              <w:adjustRightInd w:val="0"/>
              <w:snapToGrid w:val="0"/>
              <w:spacing w:line="240" w:lineRule="atLeast"/>
              <w:rPr>
                <w:rFonts w:ascii="仿宋" w:eastAsia="仿宋" w:hAnsi="仿宋" w:cs="仿宋"/>
                <w:sz w:val="24"/>
              </w:rPr>
            </w:pPr>
            <w:r>
              <w:rPr>
                <w:rFonts w:ascii="仿宋" w:eastAsia="仿宋" w:hAnsi="仿宋" w:cs="仿宋" w:hint="eastAsia"/>
                <w:sz w:val="24"/>
              </w:rPr>
              <w:sym w:font="Wingdings" w:char="00A8"/>
            </w:r>
            <w:r>
              <w:rPr>
                <w:rFonts w:ascii="仿宋" w:eastAsia="仿宋" w:hAnsi="仿宋" w:cs="仿宋" w:hint="eastAsia"/>
                <w:sz w:val="24"/>
              </w:rPr>
              <w:t xml:space="preserve">通识必修 </w:t>
            </w:r>
            <w:r>
              <w:rPr>
                <w:rFonts w:ascii="仿宋" w:eastAsia="仿宋" w:hAnsi="仿宋" w:cs="仿宋" w:hint="eastAsia"/>
                <w:sz w:val="24"/>
              </w:rPr>
              <w:sym w:font="Wingdings" w:char="00A8"/>
            </w:r>
            <w:r>
              <w:rPr>
                <w:rFonts w:ascii="仿宋" w:eastAsia="仿宋" w:hAnsi="仿宋" w:cs="仿宋" w:hint="eastAsia"/>
                <w:sz w:val="24"/>
              </w:rPr>
              <w:t xml:space="preserve">通识选修 </w:t>
            </w:r>
            <w:r>
              <w:rPr>
                <w:rFonts w:ascii="仿宋" w:eastAsia="仿宋" w:hAnsi="仿宋" w:cs="仿宋" w:hint="eastAsia"/>
                <w:sz w:val="24"/>
              </w:rPr>
              <w:sym w:font="Wingdings" w:char="00A8"/>
            </w:r>
            <w:r>
              <w:rPr>
                <w:rFonts w:ascii="仿宋" w:eastAsia="仿宋" w:hAnsi="仿宋" w:cs="仿宋" w:hint="eastAsia"/>
                <w:sz w:val="24"/>
              </w:rPr>
              <w:t xml:space="preserve">专业必修 </w:t>
            </w:r>
          </w:p>
          <w:p w14:paraId="2AB8C3CA" w14:textId="77777777" w:rsidR="00CB148B" w:rsidRDefault="00CB148B">
            <w:pPr>
              <w:adjustRightInd w:val="0"/>
              <w:snapToGrid w:val="0"/>
              <w:spacing w:line="240" w:lineRule="atLeast"/>
              <w:rPr>
                <w:rFonts w:ascii="仿宋" w:eastAsia="仿宋" w:hAnsi="仿宋" w:cs="仿宋"/>
                <w:sz w:val="24"/>
              </w:rPr>
            </w:pPr>
            <w:r>
              <w:rPr>
                <w:rFonts w:ascii="仿宋" w:eastAsia="仿宋" w:hAnsi="仿宋" w:cs="仿宋" w:hint="eastAsia"/>
                <w:sz w:val="24"/>
              </w:rPr>
              <w:sym w:font="Wingdings" w:char="00A8"/>
            </w:r>
            <w:r>
              <w:rPr>
                <w:rFonts w:ascii="仿宋" w:eastAsia="仿宋" w:hAnsi="仿宋" w:cs="仿宋" w:hint="eastAsia"/>
                <w:sz w:val="24"/>
              </w:rPr>
              <w:t xml:space="preserve">专业选修 </w:t>
            </w:r>
            <w:r>
              <w:rPr>
                <w:rFonts w:ascii="仿宋" w:eastAsia="仿宋" w:hAnsi="仿宋" w:cs="仿宋" w:hint="eastAsia"/>
                <w:sz w:val="24"/>
              </w:rPr>
              <w:sym w:font="Wingdings" w:char="00FE"/>
            </w:r>
            <w:r>
              <w:rPr>
                <w:rFonts w:ascii="仿宋" w:eastAsia="仿宋" w:hAnsi="仿宋" w:cs="仿宋" w:hint="eastAsia"/>
                <w:sz w:val="24"/>
              </w:rPr>
              <w:t xml:space="preserve">教师教育必修 </w:t>
            </w:r>
            <w:r>
              <w:rPr>
                <w:rFonts w:ascii="仿宋" w:eastAsia="仿宋" w:hAnsi="仿宋" w:cs="仿宋" w:hint="eastAsia"/>
                <w:sz w:val="24"/>
              </w:rPr>
              <w:sym w:font="Wingdings" w:char="00A8"/>
            </w:r>
            <w:r>
              <w:rPr>
                <w:rFonts w:ascii="仿宋" w:eastAsia="仿宋" w:hAnsi="仿宋" w:cs="仿宋" w:hint="eastAsia"/>
                <w:sz w:val="24"/>
              </w:rPr>
              <w:t>教师教育选修</w:t>
            </w:r>
          </w:p>
        </w:tc>
      </w:tr>
      <w:tr w:rsidR="00CB148B" w14:paraId="154EDA5A" w14:textId="77777777">
        <w:trPr>
          <w:trHeight w:val="406"/>
        </w:trPr>
        <w:tc>
          <w:tcPr>
            <w:tcW w:w="1139" w:type="dxa"/>
            <w:vAlign w:val="center"/>
          </w:tcPr>
          <w:p w14:paraId="4B291684"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开课学期</w:t>
            </w:r>
          </w:p>
        </w:tc>
        <w:tc>
          <w:tcPr>
            <w:tcW w:w="1411" w:type="dxa"/>
            <w:gridSpan w:val="2"/>
            <w:vAlign w:val="center"/>
          </w:tcPr>
          <w:p w14:paraId="02519D79"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hint="eastAsia"/>
                <w:sz w:val="24"/>
              </w:rPr>
              <w:t>第2学期</w:t>
            </w:r>
          </w:p>
        </w:tc>
        <w:tc>
          <w:tcPr>
            <w:tcW w:w="1202" w:type="dxa"/>
            <w:vAlign w:val="center"/>
          </w:tcPr>
          <w:p w14:paraId="1012E46E"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学分</w:t>
            </w:r>
          </w:p>
        </w:tc>
        <w:tc>
          <w:tcPr>
            <w:tcW w:w="1606" w:type="dxa"/>
            <w:gridSpan w:val="2"/>
            <w:vAlign w:val="center"/>
          </w:tcPr>
          <w:p w14:paraId="3FD20FA7" w14:textId="77777777" w:rsidR="00CB148B" w:rsidRDefault="00CB148B">
            <w:pPr>
              <w:adjustRightInd w:val="0"/>
              <w:snapToGrid w:val="0"/>
              <w:spacing w:line="240" w:lineRule="atLeast"/>
              <w:jc w:val="center"/>
              <w:rPr>
                <w:rFonts w:ascii="仿宋" w:eastAsia="仿宋" w:hAnsi="仿宋"/>
                <w:sz w:val="24"/>
              </w:rPr>
            </w:pPr>
            <w:r>
              <w:rPr>
                <w:rFonts w:ascii="仿宋" w:eastAsia="仿宋" w:hAnsi="仿宋"/>
                <w:sz w:val="24"/>
              </w:rPr>
              <w:t>3</w:t>
            </w:r>
          </w:p>
        </w:tc>
        <w:tc>
          <w:tcPr>
            <w:tcW w:w="1427" w:type="dxa"/>
            <w:gridSpan w:val="4"/>
            <w:vAlign w:val="center"/>
          </w:tcPr>
          <w:p w14:paraId="78AF5347"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hint="eastAsia"/>
                <w:sz w:val="24"/>
              </w:rPr>
              <w:t>课程负责人</w:t>
            </w:r>
          </w:p>
        </w:tc>
        <w:tc>
          <w:tcPr>
            <w:tcW w:w="2363" w:type="dxa"/>
            <w:gridSpan w:val="6"/>
            <w:vAlign w:val="center"/>
          </w:tcPr>
          <w:p w14:paraId="791AD449"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梁海巍</w:t>
            </w:r>
          </w:p>
        </w:tc>
      </w:tr>
      <w:tr w:rsidR="00CB148B" w14:paraId="3D42A302" w14:textId="77777777">
        <w:trPr>
          <w:trHeight w:val="485"/>
        </w:trPr>
        <w:tc>
          <w:tcPr>
            <w:tcW w:w="1139" w:type="dxa"/>
            <w:vAlign w:val="center"/>
          </w:tcPr>
          <w:p w14:paraId="0D1B5C7B"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总学时</w:t>
            </w:r>
          </w:p>
        </w:tc>
        <w:tc>
          <w:tcPr>
            <w:tcW w:w="1411" w:type="dxa"/>
            <w:gridSpan w:val="2"/>
            <w:vAlign w:val="center"/>
          </w:tcPr>
          <w:p w14:paraId="6DB78D7C" w14:textId="77777777" w:rsidR="00CB148B" w:rsidRDefault="00CB148B">
            <w:pPr>
              <w:adjustRightInd w:val="0"/>
              <w:snapToGrid w:val="0"/>
              <w:spacing w:line="240" w:lineRule="atLeast"/>
              <w:jc w:val="center"/>
              <w:rPr>
                <w:rFonts w:ascii="仿宋" w:eastAsia="仿宋" w:hAnsi="仿宋"/>
                <w:sz w:val="24"/>
              </w:rPr>
            </w:pPr>
            <w:r>
              <w:rPr>
                <w:rFonts w:ascii="仿宋" w:eastAsia="仿宋" w:hAnsi="仿宋"/>
                <w:sz w:val="24"/>
              </w:rPr>
              <w:t>48</w:t>
            </w:r>
          </w:p>
        </w:tc>
        <w:tc>
          <w:tcPr>
            <w:tcW w:w="1202" w:type="dxa"/>
            <w:vAlign w:val="center"/>
          </w:tcPr>
          <w:p w14:paraId="35BBADBB" w14:textId="77777777" w:rsidR="00CB148B" w:rsidRDefault="00CB148B">
            <w:pPr>
              <w:adjustRightInd w:val="0"/>
              <w:snapToGrid w:val="0"/>
              <w:spacing w:line="240" w:lineRule="atLeast"/>
              <w:jc w:val="center"/>
              <w:rPr>
                <w:rFonts w:ascii="仿宋" w:eastAsia="仿宋" w:hAnsi="仿宋"/>
                <w:sz w:val="24"/>
              </w:rPr>
            </w:pPr>
            <w:r>
              <w:rPr>
                <w:rFonts w:ascii="仿宋" w:eastAsia="仿宋" w:hAnsi="仿宋" w:hint="eastAsia"/>
                <w:sz w:val="24"/>
              </w:rPr>
              <w:t>理论学时</w:t>
            </w:r>
          </w:p>
        </w:tc>
        <w:tc>
          <w:tcPr>
            <w:tcW w:w="1606" w:type="dxa"/>
            <w:gridSpan w:val="2"/>
            <w:vAlign w:val="center"/>
          </w:tcPr>
          <w:p w14:paraId="7C04B71F" w14:textId="77777777" w:rsidR="00CB148B" w:rsidRDefault="00CB148B">
            <w:pPr>
              <w:adjustRightInd w:val="0"/>
              <w:snapToGrid w:val="0"/>
              <w:spacing w:line="240" w:lineRule="atLeast"/>
              <w:jc w:val="center"/>
              <w:rPr>
                <w:rFonts w:ascii="仿宋" w:eastAsia="仿宋" w:hAnsi="仿宋"/>
                <w:sz w:val="24"/>
              </w:rPr>
            </w:pPr>
            <w:r>
              <w:rPr>
                <w:rFonts w:ascii="仿宋" w:eastAsia="仿宋" w:hAnsi="仿宋"/>
                <w:sz w:val="24"/>
              </w:rPr>
              <w:t>48</w:t>
            </w:r>
          </w:p>
        </w:tc>
        <w:tc>
          <w:tcPr>
            <w:tcW w:w="1427" w:type="dxa"/>
            <w:gridSpan w:val="4"/>
            <w:tcBorders>
              <w:right w:val="single" w:sz="4" w:space="0" w:color="000000"/>
            </w:tcBorders>
            <w:vAlign w:val="center"/>
          </w:tcPr>
          <w:p w14:paraId="5BF21872"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实践学时</w:t>
            </w:r>
          </w:p>
        </w:tc>
        <w:tc>
          <w:tcPr>
            <w:tcW w:w="2363" w:type="dxa"/>
            <w:gridSpan w:val="6"/>
            <w:tcBorders>
              <w:left w:val="single" w:sz="4" w:space="0" w:color="000000"/>
            </w:tcBorders>
            <w:vAlign w:val="center"/>
          </w:tcPr>
          <w:p w14:paraId="71A0B4BD" w14:textId="77777777" w:rsidR="00CB148B" w:rsidRDefault="00CB148B">
            <w:pPr>
              <w:adjustRightInd w:val="0"/>
              <w:snapToGrid w:val="0"/>
              <w:spacing w:line="240" w:lineRule="atLeast"/>
              <w:jc w:val="center"/>
              <w:rPr>
                <w:rFonts w:ascii="仿宋" w:eastAsia="仿宋" w:hAnsi="仿宋" w:cs="仿宋"/>
                <w:sz w:val="24"/>
              </w:rPr>
            </w:pPr>
          </w:p>
        </w:tc>
      </w:tr>
      <w:tr w:rsidR="00CB148B" w14:paraId="279833BF" w14:textId="77777777">
        <w:trPr>
          <w:trHeight w:val="454"/>
        </w:trPr>
        <w:tc>
          <w:tcPr>
            <w:tcW w:w="1139" w:type="dxa"/>
            <w:vAlign w:val="center"/>
          </w:tcPr>
          <w:p w14:paraId="40745061"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先修课程</w:t>
            </w:r>
            <w:r>
              <w:rPr>
                <w:rFonts w:ascii="仿宋" w:eastAsia="仿宋" w:hAnsi="仿宋" w:cs="仿宋" w:hint="eastAsia"/>
                <w:sz w:val="24"/>
              </w:rPr>
              <w:lastRenderedPageBreak/>
              <w:t>与后续课程</w:t>
            </w:r>
          </w:p>
        </w:tc>
        <w:tc>
          <w:tcPr>
            <w:tcW w:w="8009" w:type="dxa"/>
            <w:gridSpan w:val="15"/>
            <w:vAlign w:val="center"/>
          </w:tcPr>
          <w:p w14:paraId="493C6C1C" w14:textId="77777777" w:rsidR="00CB148B" w:rsidRDefault="00CB148B">
            <w:pPr>
              <w:adjustRightInd w:val="0"/>
              <w:snapToGrid w:val="0"/>
              <w:spacing w:line="360" w:lineRule="exact"/>
              <w:rPr>
                <w:rFonts w:ascii="仿宋" w:eastAsia="仿宋" w:hAnsi="仿宋"/>
                <w:sz w:val="24"/>
              </w:rPr>
            </w:pPr>
            <w:r>
              <w:rPr>
                <w:rFonts w:ascii="仿宋" w:eastAsia="仿宋" w:hAnsi="仿宋" w:hint="eastAsia"/>
                <w:sz w:val="24"/>
              </w:rPr>
              <w:lastRenderedPageBreak/>
              <w:t>先修课程：</w:t>
            </w:r>
            <w:r>
              <w:rPr>
                <w:rFonts w:ascii="仿宋" w:eastAsia="仿宋" w:hAnsi="仿宋"/>
                <w:sz w:val="24"/>
              </w:rPr>
              <w:t>专业导论</w:t>
            </w:r>
          </w:p>
          <w:p w14:paraId="2E0C43F7" w14:textId="77777777" w:rsidR="00CB148B" w:rsidRDefault="00CB148B">
            <w:pPr>
              <w:adjustRightInd w:val="0"/>
              <w:snapToGrid w:val="0"/>
              <w:spacing w:line="360" w:lineRule="exact"/>
              <w:rPr>
                <w:rFonts w:ascii="仿宋" w:eastAsia="仿宋" w:hAnsi="仿宋" w:cs="仿宋" w:hint="eastAsia"/>
                <w:sz w:val="24"/>
              </w:rPr>
            </w:pPr>
            <w:r>
              <w:rPr>
                <w:rFonts w:ascii="仿宋" w:eastAsia="仿宋" w:hAnsi="仿宋" w:hint="eastAsia"/>
                <w:sz w:val="24"/>
              </w:rPr>
              <w:lastRenderedPageBreak/>
              <w:t>后续课程：</w:t>
            </w:r>
            <w:r>
              <w:rPr>
                <w:rFonts w:ascii="仿宋" w:eastAsia="仿宋" w:hAnsi="仿宋" w:cs="仿宋" w:hint="eastAsia"/>
                <w:sz w:val="24"/>
              </w:rPr>
              <w:t>教育学、中小学思想政治学科教学论</w:t>
            </w:r>
          </w:p>
        </w:tc>
      </w:tr>
      <w:tr w:rsidR="00CB148B" w14:paraId="0D46E03A" w14:textId="77777777">
        <w:trPr>
          <w:trHeight w:val="454"/>
        </w:trPr>
        <w:tc>
          <w:tcPr>
            <w:tcW w:w="1139" w:type="dxa"/>
            <w:vAlign w:val="center"/>
          </w:tcPr>
          <w:p w14:paraId="1505F823"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lastRenderedPageBreak/>
              <w:t>适用专业</w:t>
            </w:r>
          </w:p>
        </w:tc>
        <w:tc>
          <w:tcPr>
            <w:tcW w:w="8009" w:type="dxa"/>
            <w:gridSpan w:val="15"/>
            <w:vAlign w:val="center"/>
          </w:tcPr>
          <w:p w14:paraId="210D10B6" w14:textId="77777777" w:rsidR="00CB148B" w:rsidRDefault="00CB148B">
            <w:pPr>
              <w:adjustRightInd w:val="0"/>
              <w:snapToGrid w:val="0"/>
              <w:spacing w:line="360" w:lineRule="exact"/>
              <w:rPr>
                <w:rFonts w:ascii="仿宋" w:eastAsia="仿宋" w:hAnsi="仿宋" w:hint="eastAsia"/>
                <w:sz w:val="24"/>
              </w:rPr>
            </w:pPr>
            <w:r>
              <w:rPr>
                <w:rFonts w:ascii="仿宋" w:eastAsia="仿宋" w:hAnsi="仿宋" w:hint="eastAsia"/>
                <w:sz w:val="24"/>
              </w:rPr>
              <w:t>思想政治教育（师）</w:t>
            </w:r>
          </w:p>
        </w:tc>
      </w:tr>
      <w:tr w:rsidR="00CB148B" w14:paraId="02FBFD2E" w14:textId="77777777">
        <w:tc>
          <w:tcPr>
            <w:tcW w:w="1139" w:type="dxa"/>
            <w:tcBorders>
              <w:bottom w:val="single" w:sz="4" w:space="0" w:color="auto"/>
            </w:tcBorders>
            <w:vAlign w:val="center"/>
          </w:tcPr>
          <w:p w14:paraId="7314B6D5"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A</w:t>
            </w:r>
          </w:p>
          <w:p w14:paraId="7CB6F832"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参考教材</w:t>
            </w:r>
          </w:p>
        </w:tc>
        <w:tc>
          <w:tcPr>
            <w:tcW w:w="8009" w:type="dxa"/>
            <w:gridSpan w:val="15"/>
            <w:tcBorders>
              <w:bottom w:val="single" w:sz="4" w:space="0" w:color="auto"/>
            </w:tcBorders>
            <w:vAlign w:val="center"/>
          </w:tcPr>
          <w:p w14:paraId="125C88E2" w14:textId="77777777" w:rsidR="00CB148B" w:rsidRDefault="00CB148B">
            <w:pPr>
              <w:adjustRightInd w:val="0"/>
              <w:snapToGrid w:val="0"/>
              <w:spacing w:line="340" w:lineRule="exact"/>
              <w:rPr>
                <w:rFonts w:ascii="仿宋" w:eastAsia="仿宋" w:hAnsi="仿宋"/>
                <w:sz w:val="24"/>
              </w:rPr>
            </w:pPr>
            <w:r>
              <w:rPr>
                <w:rFonts w:ascii="仿宋" w:eastAsia="仿宋" w:hAnsi="仿宋" w:hint="eastAsia"/>
                <w:sz w:val="24"/>
              </w:rPr>
              <w:t>杨凤云，心理学导论，北京大学出版社，2018年7月1日。</w:t>
            </w:r>
          </w:p>
        </w:tc>
      </w:tr>
      <w:tr w:rsidR="00CB148B" w14:paraId="0439C473" w14:textId="77777777">
        <w:tc>
          <w:tcPr>
            <w:tcW w:w="1139" w:type="dxa"/>
            <w:tcBorders>
              <w:bottom w:val="single" w:sz="4" w:space="0" w:color="auto"/>
            </w:tcBorders>
            <w:vAlign w:val="center"/>
          </w:tcPr>
          <w:p w14:paraId="182C6E3C"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B</w:t>
            </w:r>
          </w:p>
          <w:p w14:paraId="7B8DA0D4"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主要参考书籍</w:t>
            </w:r>
          </w:p>
        </w:tc>
        <w:tc>
          <w:tcPr>
            <w:tcW w:w="8009" w:type="dxa"/>
            <w:gridSpan w:val="15"/>
            <w:tcBorders>
              <w:bottom w:val="single" w:sz="4" w:space="0" w:color="auto"/>
            </w:tcBorders>
            <w:vAlign w:val="center"/>
          </w:tcPr>
          <w:p w14:paraId="035FDC3B" w14:textId="77777777" w:rsidR="00CB148B" w:rsidRDefault="00CB148B">
            <w:pPr>
              <w:adjustRightInd w:val="0"/>
              <w:snapToGrid w:val="0"/>
              <w:spacing w:line="340" w:lineRule="exact"/>
              <w:rPr>
                <w:rFonts w:ascii="仿宋" w:eastAsia="仿宋" w:hAnsi="仿宋" w:hint="eastAsia"/>
                <w:sz w:val="24"/>
              </w:rPr>
            </w:pPr>
            <w:r>
              <w:rPr>
                <w:rFonts w:ascii="仿宋" w:eastAsia="仿宋" w:hAnsi="仿宋" w:hint="eastAsia"/>
                <w:sz w:val="24"/>
              </w:rPr>
              <w:t>[1]叶奕乾、祝蓓里主编. 心理学(第四版). 华东师范大学出版社, 2006年5月第2版.</w:t>
            </w:r>
          </w:p>
          <w:p w14:paraId="0F90769D" w14:textId="77777777" w:rsidR="00CB148B" w:rsidRDefault="00CB148B">
            <w:pPr>
              <w:adjustRightInd w:val="0"/>
              <w:snapToGrid w:val="0"/>
              <w:spacing w:line="340" w:lineRule="exact"/>
              <w:rPr>
                <w:rFonts w:ascii="仿宋" w:eastAsia="仿宋" w:hAnsi="仿宋" w:hint="eastAsia"/>
                <w:sz w:val="24"/>
              </w:rPr>
            </w:pPr>
            <w:r>
              <w:rPr>
                <w:rFonts w:ascii="仿宋" w:eastAsia="仿宋" w:hAnsi="仿宋" w:hint="eastAsia"/>
                <w:sz w:val="24"/>
              </w:rPr>
              <w:t>[2]</w:t>
            </w:r>
            <w:proofErr w:type="gramStart"/>
            <w:r>
              <w:rPr>
                <w:rFonts w:ascii="仿宋" w:eastAsia="仿宋" w:hAnsi="仿宋" w:hint="eastAsia"/>
                <w:sz w:val="24"/>
              </w:rPr>
              <w:t>粱宁建</w:t>
            </w:r>
            <w:proofErr w:type="gramEnd"/>
            <w:r>
              <w:rPr>
                <w:rFonts w:ascii="仿宋" w:eastAsia="仿宋" w:hAnsi="仿宋" w:hint="eastAsia"/>
                <w:sz w:val="24"/>
              </w:rPr>
              <w:t>主编. 基础心理学. 高等教育出版社, 2004年6月第1版.</w:t>
            </w:r>
          </w:p>
          <w:p w14:paraId="34231AD6" w14:textId="77777777" w:rsidR="00CB148B" w:rsidRDefault="00CB148B">
            <w:pPr>
              <w:adjustRightInd w:val="0"/>
              <w:snapToGrid w:val="0"/>
              <w:spacing w:line="340" w:lineRule="exact"/>
              <w:rPr>
                <w:rFonts w:ascii="仿宋" w:eastAsia="仿宋" w:hAnsi="仿宋" w:hint="eastAsia"/>
                <w:sz w:val="24"/>
              </w:rPr>
            </w:pPr>
            <w:r>
              <w:rPr>
                <w:rFonts w:ascii="仿宋" w:eastAsia="仿宋" w:hAnsi="仿宋" w:hint="eastAsia"/>
                <w:sz w:val="24"/>
              </w:rPr>
              <w:t>[3]陈录生, 马剑侠主编. 新编心理学. 北京师范大学出版社, 2002年8月第1版.</w:t>
            </w:r>
          </w:p>
          <w:p w14:paraId="41C94741" w14:textId="77777777" w:rsidR="00CB148B" w:rsidRDefault="00CB148B">
            <w:pPr>
              <w:adjustRightInd w:val="0"/>
              <w:snapToGrid w:val="0"/>
              <w:spacing w:line="340" w:lineRule="exact"/>
              <w:rPr>
                <w:rFonts w:ascii="仿宋" w:eastAsia="仿宋" w:hAnsi="仿宋" w:hint="eastAsia"/>
                <w:sz w:val="24"/>
              </w:rPr>
            </w:pPr>
            <w:r>
              <w:rPr>
                <w:rFonts w:ascii="仿宋" w:eastAsia="仿宋" w:hAnsi="仿宋" w:hint="eastAsia"/>
                <w:sz w:val="24"/>
              </w:rPr>
              <w:t>[4]全国十二所重点师范大学联合编写. 心理学基础. 教育科学出版社, 2008年6月第2版．</w:t>
            </w:r>
          </w:p>
          <w:p w14:paraId="61BF5557" w14:textId="77777777" w:rsidR="00CB148B" w:rsidRDefault="00CB148B">
            <w:pPr>
              <w:tabs>
                <w:tab w:val="left" w:pos="720"/>
              </w:tabs>
              <w:adjustRightInd w:val="0"/>
              <w:snapToGrid w:val="0"/>
              <w:spacing w:line="340" w:lineRule="exact"/>
              <w:rPr>
                <w:rFonts w:ascii="仿宋" w:eastAsia="仿宋" w:hAnsi="仿宋"/>
                <w:sz w:val="24"/>
              </w:rPr>
            </w:pPr>
            <w:r>
              <w:rPr>
                <w:rFonts w:ascii="仿宋" w:eastAsia="仿宋" w:hAnsi="仿宋" w:hint="eastAsia"/>
                <w:sz w:val="24"/>
              </w:rPr>
              <w:t>[5]彭聃龄主编. 普通心理学. 北京：北京师范大学出版社, 2004.11．</w:t>
            </w:r>
          </w:p>
        </w:tc>
      </w:tr>
      <w:tr w:rsidR="00CB148B" w14:paraId="2A968A8C" w14:textId="77777777">
        <w:tc>
          <w:tcPr>
            <w:tcW w:w="1139" w:type="dxa"/>
            <w:tcBorders>
              <w:bottom w:val="single" w:sz="4" w:space="0" w:color="auto"/>
            </w:tcBorders>
            <w:vAlign w:val="center"/>
          </w:tcPr>
          <w:p w14:paraId="37321B16"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C</w:t>
            </w:r>
          </w:p>
          <w:p w14:paraId="1845F462"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线上学习资源</w:t>
            </w:r>
          </w:p>
        </w:tc>
        <w:tc>
          <w:tcPr>
            <w:tcW w:w="8009" w:type="dxa"/>
            <w:gridSpan w:val="15"/>
            <w:tcBorders>
              <w:bottom w:val="single" w:sz="4" w:space="0" w:color="auto"/>
            </w:tcBorders>
            <w:vAlign w:val="center"/>
          </w:tcPr>
          <w:p w14:paraId="4EBD21D3" w14:textId="77777777" w:rsidR="00CB148B" w:rsidRDefault="00CB148B">
            <w:pPr>
              <w:adjustRightInd w:val="0"/>
              <w:snapToGrid w:val="0"/>
              <w:spacing w:line="340" w:lineRule="exact"/>
              <w:rPr>
                <w:rFonts w:ascii="仿宋" w:eastAsia="仿宋" w:hAnsi="仿宋" w:hint="eastAsia"/>
                <w:sz w:val="24"/>
              </w:rPr>
            </w:pPr>
            <w:proofErr w:type="gramStart"/>
            <w:r>
              <w:rPr>
                <w:rFonts w:ascii="仿宋" w:eastAsia="仿宋" w:hAnsi="仿宋" w:hint="eastAsia"/>
                <w:sz w:val="24"/>
              </w:rPr>
              <w:t>通过超星平台</w:t>
            </w:r>
            <w:proofErr w:type="gramEnd"/>
            <w:r>
              <w:rPr>
                <w:rFonts w:ascii="仿宋" w:eastAsia="仿宋" w:hAnsi="仿宋" w:hint="eastAsia"/>
                <w:sz w:val="24"/>
              </w:rPr>
              <w:t>建立完整的网络课程资源，学生可依据学校提供的</w:t>
            </w:r>
            <w:proofErr w:type="gramStart"/>
            <w:r>
              <w:rPr>
                <w:rFonts w:ascii="仿宋" w:eastAsia="仿宋" w:hAnsi="仿宋" w:hint="eastAsia"/>
                <w:sz w:val="24"/>
              </w:rPr>
              <w:t>帐号</w:t>
            </w:r>
            <w:proofErr w:type="gramEnd"/>
            <w:r>
              <w:rPr>
                <w:rFonts w:ascii="仿宋" w:eastAsia="仿宋" w:hAnsi="仿宋" w:hint="eastAsia"/>
                <w:sz w:val="24"/>
              </w:rPr>
              <w:t>登录课程网站，可查看教学大纲、授课计划、考核方法、课程视频及PPT、章节测验等教学资源。</w:t>
            </w:r>
          </w:p>
          <w:p w14:paraId="48C78DC5" w14:textId="77777777" w:rsidR="00CB148B" w:rsidRDefault="00CB148B">
            <w:pPr>
              <w:adjustRightInd w:val="0"/>
              <w:snapToGrid w:val="0"/>
              <w:spacing w:line="340" w:lineRule="exact"/>
              <w:rPr>
                <w:rFonts w:ascii="仿宋" w:eastAsia="仿宋" w:hAnsi="仿宋" w:cs="仿宋"/>
                <w:sz w:val="24"/>
              </w:rPr>
            </w:pPr>
          </w:p>
        </w:tc>
      </w:tr>
      <w:tr w:rsidR="00CB148B" w14:paraId="4E2039E9" w14:textId="77777777">
        <w:trPr>
          <w:trHeight w:val="90"/>
        </w:trPr>
        <w:tc>
          <w:tcPr>
            <w:tcW w:w="1139" w:type="dxa"/>
            <w:shd w:val="clear" w:color="auto" w:fill="FFFFFF"/>
            <w:vAlign w:val="center"/>
          </w:tcPr>
          <w:p w14:paraId="6C4DD760"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D</w:t>
            </w:r>
          </w:p>
          <w:p w14:paraId="014C78C3"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 xml:space="preserve">课程描述 </w:t>
            </w:r>
          </w:p>
          <w:p w14:paraId="6DC1801E"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lang w:eastAsia="zh-TW"/>
              </w:rPr>
              <w:t>(</w:t>
            </w:r>
            <w:r>
              <w:rPr>
                <w:rFonts w:ascii="仿宋" w:eastAsia="仿宋" w:hAnsi="仿宋" w:cs="仿宋" w:hint="eastAsia"/>
                <w:sz w:val="24"/>
              </w:rPr>
              <w:t>含</w:t>
            </w:r>
            <w:r>
              <w:rPr>
                <w:rFonts w:ascii="仿宋" w:eastAsia="仿宋" w:hAnsi="仿宋" w:cs="仿宋" w:hint="eastAsia"/>
                <w:sz w:val="24"/>
                <w:lang w:eastAsia="zh-TW"/>
              </w:rPr>
              <w:t>性质、地位和任务)</w:t>
            </w:r>
          </w:p>
        </w:tc>
        <w:tc>
          <w:tcPr>
            <w:tcW w:w="8009" w:type="dxa"/>
            <w:gridSpan w:val="15"/>
            <w:tcBorders>
              <w:bottom w:val="single" w:sz="4" w:space="0" w:color="auto"/>
            </w:tcBorders>
            <w:shd w:val="clear" w:color="auto" w:fill="FFFFFF"/>
            <w:vAlign w:val="center"/>
          </w:tcPr>
          <w:p w14:paraId="335CF058" w14:textId="77777777" w:rsidR="00CB148B" w:rsidRDefault="00CB148B">
            <w:pPr>
              <w:adjustRightInd w:val="0"/>
              <w:snapToGrid w:val="0"/>
              <w:spacing w:line="340" w:lineRule="exact"/>
              <w:rPr>
                <w:rFonts w:ascii="仿宋" w:eastAsia="仿宋" w:hAnsi="仿宋"/>
                <w:sz w:val="24"/>
              </w:rPr>
            </w:pPr>
            <w:r>
              <w:rPr>
                <w:rFonts w:ascii="仿宋" w:eastAsia="仿宋" w:hAnsi="仿宋" w:hint="eastAsia"/>
                <w:sz w:val="24"/>
              </w:rPr>
              <w:t>本课程是为思想政治教育专业本科学生开设的一门教师教育必修课程，是为培养未来中小学教师而开设的一门重要的教师教育专业基础课。该课程坚持理论联系实际，既要突出师范性，面向中小学，密切联系中小学教育、教学实际，又要力求做到科学性、思想性、针对性及实用性。通过教学，使学生了解个体心理现象的发生及其发展规律，以及学生的学习特点。培养学生能初步运用心理学知识分析、解决教育教学中实际问题的能力；能基于个体的心理现象及其规律进行合理的教育教学设计；能结合学生的学习特点及其规律，创设适宜学生全面发展的环境，为今后从事教育工作奠定理论基础。</w:t>
            </w:r>
          </w:p>
          <w:p w14:paraId="0F7D1F23" w14:textId="77777777" w:rsidR="00CB148B" w:rsidRDefault="00CB148B">
            <w:pPr>
              <w:adjustRightInd w:val="0"/>
              <w:snapToGrid w:val="0"/>
              <w:spacing w:line="340" w:lineRule="exact"/>
              <w:rPr>
                <w:rFonts w:ascii="仿宋" w:eastAsia="仿宋" w:hAnsi="仿宋"/>
                <w:sz w:val="24"/>
              </w:rPr>
            </w:pPr>
          </w:p>
        </w:tc>
      </w:tr>
      <w:tr w:rsidR="00CB148B" w14:paraId="2FABBDFC" w14:textId="77777777">
        <w:trPr>
          <w:trHeight w:val="769"/>
        </w:trPr>
        <w:tc>
          <w:tcPr>
            <w:tcW w:w="1139" w:type="dxa"/>
            <w:vMerge w:val="restart"/>
            <w:shd w:val="clear" w:color="auto" w:fill="FFFFFF"/>
            <w:vAlign w:val="center"/>
          </w:tcPr>
          <w:p w14:paraId="455A8253"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E</w:t>
            </w:r>
          </w:p>
          <w:p w14:paraId="3C468C75"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课程学习目标及其与毕业要求的对应关系</w:t>
            </w:r>
          </w:p>
        </w:tc>
        <w:tc>
          <w:tcPr>
            <w:tcW w:w="8009" w:type="dxa"/>
            <w:gridSpan w:val="15"/>
            <w:tcBorders>
              <w:bottom w:val="single" w:sz="4" w:space="0" w:color="auto"/>
            </w:tcBorders>
            <w:shd w:val="clear" w:color="auto" w:fill="FFFFFF"/>
            <w:vAlign w:val="center"/>
          </w:tcPr>
          <w:p w14:paraId="79874A54" w14:textId="77777777" w:rsidR="00CB148B" w:rsidRDefault="00CB148B">
            <w:pPr>
              <w:adjustRightInd w:val="0"/>
              <w:snapToGrid w:val="0"/>
              <w:spacing w:line="340" w:lineRule="exact"/>
              <w:rPr>
                <w:rFonts w:ascii="仿宋" w:eastAsia="仿宋" w:hAnsi="仿宋"/>
                <w:sz w:val="24"/>
              </w:rPr>
            </w:pPr>
            <w:r>
              <w:rPr>
                <w:rFonts w:ascii="仿宋" w:eastAsia="仿宋" w:hAnsi="仿宋" w:hint="eastAsia"/>
                <w:sz w:val="24"/>
              </w:rPr>
              <w:t>通过本课程的学习，学生具备如下知识、能力及情感态度价值观：</w:t>
            </w:r>
          </w:p>
          <w:p w14:paraId="563B72F3" w14:textId="77777777" w:rsidR="00CB148B" w:rsidRDefault="00CB148B">
            <w:pPr>
              <w:adjustRightInd w:val="0"/>
              <w:snapToGrid w:val="0"/>
              <w:spacing w:line="340" w:lineRule="exact"/>
              <w:rPr>
                <w:rFonts w:ascii="仿宋" w:eastAsia="仿宋" w:hAnsi="仿宋"/>
                <w:sz w:val="24"/>
              </w:rPr>
            </w:pPr>
            <w:r>
              <w:rPr>
                <w:rFonts w:ascii="仿宋" w:eastAsia="仿宋" w:hAnsi="仿宋" w:hint="eastAsia"/>
                <w:b/>
                <w:sz w:val="24"/>
              </w:rPr>
              <w:t>课程目标1：</w:t>
            </w:r>
            <w:r>
              <w:rPr>
                <w:rFonts w:ascii="仿宋" w:eastAsia="仿宋" w:hAnsi="仿宋" w:hint="eastAsia"/>
                <w:sz w:val="24"/>
              </w:rPr>
              <w:t>能阐述个体心理现象发生及其发展的规律，并能基于个体的心理现象发生及其发展规律合理解析学生在日常学习和生活中表现出的情感和行为的意义；能够遵循学生心理发展的特点和规律，合理分析和解决教育教学实践中的问题，促进学生成长。（支撑毕业要求2</w:t>
            </w:r>
            <w:r>
              <w:rPr>
                <w:rFonts w:ascii="仿宋" w:eastAsia="仿宋" w:hAnsi="仿宋"/>
                <w:sz w:val="24"/>
              </w:rPr>
              <w:t>.</w:t>
            </w:r>
            <w:r>
              <w:rPr>
                <w:rFonts w:ascii="仿宋" w:eastAsia="仿宋" w:hAnsi="仿宋" w:hint="eastAsia"/>
                <w:sz w:val="24"/>
              </w:rPr>
              <w:t>2）</w:t>
            </w:r>
          </w:p>
          <w:p w14:paraId="41B5A6A0" w14:textId="77777777" w:rsidR="00CB148B" w:rsidRDefault="00CB148B">
            <w:pPr>
              <w:adjustRightInd w:val="0"/>
              <w:snapToGrid w:val="0"/>
              <w:spacing w:line="340" w:lineRule="exact"/>
              <w:rPr>
                <w:rFonts w:ascii="仿宋" w:eastAsia="仿宋" w:hAnsi="仿宋"/>
                <w:sz w:val="24"/>
              </w:rPr>
            </w:pPr>
            <w:r>
              <w:rPr>
                <w:rFonts w:ascii="仿宋" w:eastAsia="仿宋" w:hAnsi="仿宋" w:hint="eastAsia"/>
                <w:b/>
                <w:sz w:val="24"/>
              </w:rPr>
              <w:t>课程目标2：</w:t>
            </w:r>
            <w:r>
              <w:rPr>
                <w:rFonts w:ascii="仿宋" w:eastAsia="仿宋" w:hAnsi="仿宋" w:hint="eastAsia"/>
                <w:sz w:val="24"/>
              </w:rPr>
              <w:t>能够基于学生的兴趣需要和年龄特征，并结合相应的心理学理论，选择恰当的教学方法；能够基于学生身心发展的实际水平和认知发展的特点进行教学活动设计、有效实施教育教学活动。能够基于学生身心发展的</w:t>
            </w:r>
            <w:r>
              <w:rPr>
                <w:rFonts w:ascii="仿宋" w:eastAsia="仿宋" w:hAnsi="仿宋" w:hint="eastAsia"/>
                <w:sz w:val="24"/>
              </w:rPr>
              <w:lastRenderedPageBreak/>
              <w:t>特点，有效收集、分析和反馈学生在学习过程中的表现，促进教学活动的有效开展。（支撑毕业要求4.</w:t>
            </w:r>
            <w:r>
              <w:rPr>
                <w:rFonts w:ascii="仿宋" w:eastAsia="仿宋" w:hAnsi="仿宋"/>
                <w:sz w:val="24"/>
              </w:rPr>
              <w:t>1</w:t>
            </w:r>
            <w:r>
              <w:rPr>
                <w:rFonts w:ascii="仿宋" w:eastAsia="仿宋" w:hAnsi="仿宋" w:hint="eastAsia"/>
                <w:sz w:val="24"/>
              </w:rPr>
              <w:t>）</w:t>
            </w:r>
          </w:p>
          <w:p w14:paraId="70C61380" w14:textId="77777777" w:rsidR="00CB148B" w:rsidRDefault="00CB148B">
            <w:pPr>
              <w:adjustRightInd w:val="0"/>
              <w:snapToGrid w:val="0"/>
              <w:spacing w:line="340" w:lineRule="exact"/>
              <w:rPr>
                <w:rFonts w:ascii="仿宋" w:eastAsia="仿宋" w:hAnsi="仿宋"/>
                <w:sz w:val="24"/>
              </w:rPr>
            </w:pPr>
            <w:r>
              <w:rPr>
                <w:rFonts w:ascii="仿宋" w:eastAsia="仿宋" w:hAnsi="仿宋" w:hint="eastAsia"/>
                <w:b/>
                <w:sz w:val="24"/>
              </w:rPr>
              <w:t>课程目标3：</w:t>
            </w:r>
            <w:r>
              <w:rPr>
                <w:rFonts w:ascii="仿宋" w:eastAsia="仿宋" w:hAnsi="仿宋" w:hint="eastAsia"/>
                <w:sz w:val="24"/>
              </w:rPr>
              <w:t>能够基于学生身心发展的特点及规律合理设计育人目标、主题和内容；能够抓住学生在日常学习及各种活动中的教育契机，关注心理健康教育，帮助学生形成健康的心理品质，促进学生的全面发展。（支撑毕业要求</w:t>
            </w:r>
            <w:r>
              <w:rPr>
                <w:rFonts w:ascii="仿宋" w:eastAsia="仿宋" w:hAnsi="仿宋"/>
                <w:sz w:val="24"/>
              </w:rPr>
              <w:t>5.2</w:t>
            </w:r>
            <w:r>
              <w:rPr>
                <w:rFonts w:ascii="仿宋" w:eastAsia="仿宋" w:hAnsi="仿宋" w:hint="eastAsia"/>
                <w:sz w:val="24"/>
              </w:rPr>
              <w:t>）</w:t>
            </w:r>
          </w:p>
          <w:p w14:paraId="79E70B5C" w14:textId="77777777" w:rsidR="00CB148B" w:rsidRDefault="00CB148B">
            <w:pPr>
              <w:adjustRightInd w:val="0"/>
              <w:snapToGrid w:val="0"/>
              <w:spacing w:line="340" w:lineRule="exact"/>
              <w:rPr>
                <w:rFonts w:ascii="仿宋" w:eastAsia="仿宋" w:hAnsi="仿宋"/>
                <w:sz w:val="24"/>
              </w:rPr>
            </w:pPr>
          </w:p>
        </w:tc>
      </w:tr>
      <w:tr w:rsidR="00CB148B" w14:paraId="0161EBF0" w14:textId="77777777">
        <w:trPr>
          <w:trHeight w:val="642"/>
        </w:trPr>
        <w:tc>
          <w:tcPr>
            <w:tcW w:w="1139" w:type="dxa"/>
            <w:vMerge/>
            <w:shd w:val="clear" w:color="auto" w:fill="FFFFFF"/>
            <w:vAlign w:val="center"/>
          </w:tcPr>
          <w:p w14:paraId="6AA4463C" w14:textId="77777777" w:rsidR="00CB148B" w:rsidRDefault="00CB148B">
            <w:pPr>
              <w:adjustRightInd w:val="0"/>
              <w:snapToGrid w:val="0"/>
              <w:spacing w:line="240" w:lineRule="atLeast"/>
              <w:jc w:val="center"/>
              <w:rPr>
                <w:rFonts w:ascii="仿宋" w:eastAsia="仿宋" w:hAnsi="仿宋" w:cs="仿宋"/>
                <w:sz w:val="24"/>
              </w:rPr>
            </w:pPr>
          </w:p>
        </w:tc>
        <w:tc>
          <w:tcPr>
            <w:tcW w:w="1411" w:type="dxa"/>
            <w:gridSpan w:val="2"/>
            <w:tcBorders>
              <w:bottom w:val="single" w:sz="4" w:space="0" w:color="auto"/>
            </w:tcBorders>
            <w:shd w:val="clear" w:color="auto" w:fill="FFFFFF"/>
            <w:vAlign w:val="center"/>
          </w:tcPr>
          <w:p w14:paraId="3B2755E5"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课程目标</w:t>
            </w:r>
          </w:p>
        </w:tc>
        <w:tc>
          <w:tcPr>
            <w:tcW w:w="4521" w:type="dxa"/>
            <w:gridSpan w:val="8"/>
            <w:tcBorders>
              <w:bottom w:val="single" w:sz="4" w:space="0" w:color="auto"/>
            </w:tcBorders>
            <w:shd w:val="clear" w:color="auto" w:fill="FFFFFF"/>
            <w:vAlign w:val="center"/>
          </w:tcPr>
          <w:p w14:paraId="6F1713D2"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毕业要求分解指标点</w:t>
            </w:r>
          </w:p>
        </w:tc>
        <w:tc>
          <w:tcPr>
            <w:tcW w:w="2077" w:type="dxa"/>
            <w:gridSpan w:val="5"/>
            <w:tcBorders>
              <w:bottom w:val="single" w:sz="4" w:space="0" w:color="auto"/>
            </w:tcBorders>
            <w:shd w:val="clear" w:color="auto" w:fill="FFFFFF"/>
            <w:vAlign w:val="center"/>
          </w:tcPr>
          <w:p w14:paraId="63605320"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毕业要求</w:t>
            </w:r>
          </w:p>
        </w:tc>
      </w:tr>
      <w:tr w:rsidR="00CB148B" w14:paraId="31C43CF6" w14:textId="77777777">
        <w:trPr>
          <w:trHeight w:val="817"/>
        </w:trPr>
        <w:tc>
          <w:tcPr>
            <w:tcW w:w="1139" w:type="dxa"/>
            <w:vMerge/>
            <w:shd w:val="clear" w:color="auto" w:fill="FFFFFF"/>
            <w:vAlign w:val="center"/>
          </w:tcPr>
          <w:p w14:paraId="24A50C96" w14:textId="77777777" w:rsidR="00CB148B" w:rsidRDefault="00CB148B">
            <w:pPr>
              <w:adjustRightInd w:val="0"/>
              <w:snapToGrid w:val="0"/>
              <w:spacing w:line="240" w:lineRule="atLeast"/>
              <w:jc w:val="center"/>
              <w:rPr>
                <w:rFonts w:ascii="仿宋" w:eastAsia="仿宋" w:hAnsi="仿宋" w:cs="仿宋"/>
                <w:sz w:val="24"/>
              </w:rPr>
            </w:pPr>
          </w:p>
        </w:tc>
        <w:tc>
          <w:tcPr>
            <w:tcW w:w="1411" w:type="dxa"/>
            <w:gridSpan w:val="2"/>
            <w:tcBorders>
              <w:bottom w:val="single" w:sz="4" w:space="0" w:color="auto"/>
            </w:tcBorders>
            <w:shd w:val="clear" w:color="auto" w:fill="FFFFFF"/>
            <w:vAlign w:val="center"/>
          </w:tcPr>
          <w:p w14:paraId="6AE0AB63" w14:textId="77777777" w:rsidR="00CB148B" w:rsidRDefault="00CB148B">
            <w:pPr>
              <w:adjustRightInd w:val="0"/>
              <w:snapToGrid w:val="0"/>
              <w:jc w:val="center"/>
              <w:rPr>
                <w:rFonts w:ascii="仿宋" w:eastAsia="仿宋" w:hAnsi="仿宋"/>
                <w:b/>
                <w:sz w:val="24"/>
              </w:rPr>
            </w:pPr>
            <w:r>
              <w:rPr>
                <w:rFonts w:ascii="仿宋" w:eastAsia="仿宋" w:hAnsi="仿宋" w:hint="eastAsia"/>
                <w:b/>
                <w:sz w:val="24"/>
              </w:rPr>
              <w:t>课程目标1</w:t>
            </w:r>
          </w:p>
          <w:p w14:paraId="481BD296" w14:textId="77777777" w:rsidR="00CB148B" w:rsidRDefault="00CB148B">
            <w:pPr>
              <w:adjustRightInd w:val="0"/>
              <w:snapToGrid w:val="0"/>
              <w:jc w:val="center"/>
              <w:rPr>
                <w:rFonts w:ascii="仿宋" w:eastAsia="仿宋" w:hAnsi="仿宋"/>
                <w:b/>
                <w:sz w:val="24"/>
              </w:rPr>
            </w:pPr>
            <w:r>
              <w:rPr>
                <w:rFonts w:ascii="仿宋" w:eastAsia="仿宋" w:hAnsi="仿宋" w:hint="eastAsia"/>
                <w:b/>
                <w:color w:val="000000"/>
                <w:szCs w:val="21"/>
              </w:rPr>
              <w:t>(M支撑)</w:t>
            </w:r>
          </w:p>
        </w:tc>
        <w:tc>
          <w:tcPr>
            <w:tcW w:w="4521" w:type="dxa"/>
            <w:gridSpan w:val="8"/>
            <w:shd w:val="clear" w:color="auto" w:fill="FFFFFF"/>
            <w:vAlign w:val="center"/>
          </w:tcPr>
          <w:p w14:paraId="6E6AB003" w14:textId="77777777" w:rsidR="00CB148B" w:rsidRDefault="00CB148B">
            <w:pPr>
              <w:adjustRightInd w:val="0"/>
              <w:snapToGrid w:val="0"/>
              <w:spacing w:line="340" w:lineRule="exact"/>
              <w:rPr>
                <w:rFonts w:ascii="仿宋" w:eastAsia="仿宋" w:hAnsi="仿宋" w:hint="eastAsia"/>
                <w:sz w:val="24"/>
              </w:rPr>
            </w:pPr>
            <w:r>
              <w:rPr>
                <w:rFonts w:ascii="仿宋" w:eastAsia="仿宋" w:hAnsi="仿宋" w:hint="eastAsia"/>
                <w:b/>
                <w:sz w:val="24"/>
              </w:rPr>
              <w:t>毕业要求2.2 掌握育人规律：</w:t>
            </w:r>
            <w:r>
              <w:rPr>
                <w:rFonts w:ascii="仿宋" w:eastAsia="仿宋" w:hAnsi="仿宋" w:hint="eastAsia"/>
                <w:bCs/>
                <w:sz w:val="24"/>
              </w:rPr>
              <w:t>有正确的教育观，心系学生，尊重学生人格，富有爱心、责任心，培养学生关心社会现实、关心民族命运、关心人类未来。</w:t>
            </w:r>
          </w:p>
        </w:tc>
        <w:tc>
          <w:tcPr>
            <w:tcW w:w="2077" w:type="dxa"/>
            <w:gridSpan w:val="5"/>
            <w:shd w:val="clear" w:color="auto" w:fill="FFFFFF"/>
            <w:vAlign w:val="center"/>
          </w:tcPr>
          <w:p w14:paraId="0DEF5609"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教育情怀（2）</w:t>
            </w:r>
          </w:p>
        </w:tc>
      </w:tr>
      <w:tr w:rsidR="00CB148B" w14:paraId="170A687B" w14:textId="77777777">
        <w:trPr>
          <w:trHeight w:val="817"/>
        </w:trPr>
        <w:tc>
          <w:tcPr>
            <w:tcW w:w="1139" w:type="dxa"/>
            <w:vMerge/>
            <w:shd w:val="clear" w:color="auto" w:fill="FFFFFF"/>
            <w:vAlign w:val="center"/>
          </w:tcPr>
          <w:p w14:paraId="50636ADB" w14:textId="77777777" w:rsidR="00CB148B" w:rsidRDefault="00CB148B">
            <w:pPr>
              <w:adjustRightInd w:val="0"/>
              <w:snapToGrid w:val="0"/>
              <w:spacing w:line="240" w:lineRule="atLeast"/>
              <w:jc w:val="center"/>
              <w:rPr>
                <w:rFonts w:ascii="仿宋" w:eastAsia="仿宋" w:hAnsi="仿宋" w:cs="仿宋"/>
                <w:sz w:val="24"/>
              </w:rPr>
            </w:pPr>
          </w:p>
        </w:tc>
        <w:tc>
          <w:tcPr>
            <w:tcW w:w="1411" w:type="dxa"/>
            <w:gridSpan w:val="2"/>
            <w:shd w:val="clear" w:color="auto" w:fill="FFFFFF"/>
            <w:vAlign w:val="center"/>
          </w:tcPr>
          <w:p w14:paraId="110723F6" w14:textId="77777777" w:rsidR="00CB148B" w:rsidRDefault="00CB148B">
            <w:pPr>
              <w:adjustRightInd w:val="0"/>
              <w:snapToGrid w:val="0"/>
              <w:jc w:val="center"/>
              <w:rPr>
                <w:rFonts w:ascii="仿宋" w:eastAsia="仿宋" w:hAnsi="仿宋"/>
                <w:b/>
                <w:sz w:val="24"/>
              </w:rPr>
            </w:pPr>
            <w:r>
              <w:rPr>
                <w:rFonts w:ascii="仿宋" w:eastAsia="仿宋" w:hAnsi="仿宋" w:hint="eastAsia"/>
                <w:b/>
                <w:sz w:val="24"/>
              </w:rPr>
              <w:t>课程目标2</w:t>
            </w:r>
          </w:p>
          <w:p w14:paraId="59FB4405" w14:textId="77777777" w:rsidR="00CB148B" w:rsidRDefault="00CB148B">
            <w:pPr>
              <w:adjustRightInd w:val="0"/>
              <w:snapToGrid w:val="0"/>
              <w:jc w:val="center"/>
              <w:rPr>
                <w:rFonts w:ascii="仿宋" w:eastAsia="仿宋" w:hAnsi="仿宋"/>
                <w:b/>
                <w:sz w:val="24"/>
              </w:rPr>
            </w:pPr>
            <w:r>
              <w:rPr>
                <w:rFonts w:ascii="仿宋" w:eastAsia="仿宋" w:hAnsi="仿宋" w:hint="eastAsia"/>
                <w:b/>
                <w:color w:val="000000"/>
                <w:szCs w:val="21"/>
              </w:rPr>
              <w:t>（</w:t>
            </w:r>
            <w:r>
              <w:rPr>
                <w:rFonts w:ascii="仿宋" w:eastAsia="仿宋" w:hAnsi="仿宋"/>
                <w:b/>
                <w:color w:val="000000"/>
                <w:szCs w:val="21"/>
              </w:rPr>
              <w:t>H</w:t>
            </w:r>
            <w:r>
              <w:rPr>
                <w:rFonts w:ascii="仿宋" w:eastAsia="仿宋" w:hAnsi="仿宋" w:hint="eastAsia"/>
                <w:b/>
                <w:color w:val="000000"/>
                <w:szCs w:val="21"/>
              </w:rPr>
              <w:t>支撑）</w:t>
            </w:r>
          </w:p>
        </w:tc>
        <w:tc>
          <w:tcPr>
            <w:tcW w:w="4521" w:type="dxa"/>
            <w:gridSpan w:val="8"/>
            <w:shd w:val="clear" w:color="auto" w:fill="FFFFFF"/>
            <w:vAlign w:val="center"/>
          </w:tcPr>
          <w:p w14:paraId="176D61BD" w14:textId="77777777" w:rsidR="00CB148B" w:rsidRDefault="00CB148B">
            <w:pPr>
              <w:adjustRightInd w:val="0"/>
              <w:snapToGrid w:val="0"/>
              <w:spacing w:line="340" w:lineRule="exact"/>
              <w:rPr>
                <w:rFonts w:ascii="仿宋" w:eastAsia="仿宋" w:hAnsi="仿宋"/>
                <w:sz w:val="24"/>
              </w:rPr>
            </w:pPr>
            <w:r>
              <w:rPr>
                <w:rFonts w:ascii="仿宋" w:eastAsia="仿宋" w:hAnsi="仿宋" w:hint="eastAsia"/>
                <w:b/>
                <w:sz w:val="24"/>
              </w:rPr>
              <w:t>毕业要求</w:t>
            </w:r>
            <w:r>
              <w:rPr>
                <w:rFonts w:ascii="仿宋" w:eastAsia="仿宋" w:hAnsi="仿宋" w:cs="仿宋" w:hint="eastAsia"/>
                <w:b/>
                <w:color w:val="000000"/>
                <w:sz w:val="24"/>
              </w:rPr>
              <w:t>4.2 掌握技术手段：</w:t>
            </w:r>
            <w:r>
              <w:rPr>
                <w:rFonts w:ascii="仿宋" w:eastAsia="仿宋" w:hAnsi="仿宋" w:cs="仿宋" w:hint="eastAsia"/>
                <w:bCs/>
                <w:color w:val="000000"/>
                <w:sz w:val="24"/>
              </w:rPr>
              <w:t>能够根据教材和教学对象，利用信息技术手段进行教学设计和课堂教学，初步掌握和运用大数据进行教学资源搜集和信息处理，综合运用现代化技术手段进行教学评价和反馈，促进教学质量提升。</w:t>
            </w:r>
          </w:p>
        </w:tc>
        <w:tc>
          <w:tcPr>
            <w:tcW w:w="2077" w:type="dxa"/>
            <w:gridSpan w:val="5"/>
            <w:shd w:val="clear" w:color="auto" w:fill="FFFFFF"/>
            <w:vAlign w:val="center"/>
          </w:tcPr>
          <w:p w14:paraId="5A4B550B"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教学能力（4）</w:t>
            </w:r>
          </w:p>
        </w:tc>
      </w:tr>
      <w:tr w:rsidR="00CB148B" w14:paraId="1883C0AF" w14:textId="77777777">
        <w:trPr>
          <w:trHeight w:val="817"/>
        </w:trPr>
        <w:tc>
          <w:tcPr>
            <w:tcW w:w="1139" w:type="dxa"/>
            <w:vMerge/>
            <w:shd w:val="clear" w:color="auto" w:fill="FFFFFF"/>
            <w:vAlign w:val="center"/>
          </w:tcPr>
          <w:p w14:paraId="0556F63A" w14:textId="77777777" w:rsidR="00CB148B" w:rsidRDefault="00CB148B">
            <w:pPr>
              <w:adjustRightInd w:val="0"/>
              <w:snapToGrid w:val="0"/>
              <w:spacing w:line="240" w:lineRule="atLeast"/>
              <w:jc w:val="center"/>
              <w:rPr>
                <w:rFonts w:ascii="仿宋" w:eastAsia="仿宋" w:hAnsi="仿宋" w:cs="仿宋"/>
                <w:sz w:val="24"/>
              </w:rPr>
            </w:pPr>
          </w:p>
        </w:tc>
        <w:tc>
          <w:tcPr>
            <w:tcW w:w="1411" w:type="dxa"/>
            <w:gridSpan w:val="2"/>
            <w:shd w:val="clear" w:color="auto" w:fill="FFFFFF"/>
            <w:vAlign w:val="center"/>
          </w:tcPr>
          <w:p w14:paraId="7430C3BE" w14:textId="77777777" w:rsidR="00CB148B" w:rsidRDefault="00CB148B">
            <w:pPr>
              <w:adjustRightInd w:val="0"/>
              <w:snapToGrid w:val="0"/>
              <w:jc w:val="center"/>
              <w:rPr>
                <w:rFonts w:ascii="仿宋" w:eastAsia="仿宋" w:hAnsi="仿宋"/>
                <w:b/>
                <w:sz w:val="24"/>
              </w:rPr>
            </w:pPr>
            <w:r>
              <w:rPr>
                <w:rFonts w:ascii="仿宋" w:eastAsia="仿宋" w:hAnsi="仿宋" w:hint="eastAsia"/>
                <w:b/>
                <w:sz w:val="24"/>
              </w:rPr>
              <w:t>课程目标3</w:t>
            </w:r>
          </w:p>
          <w:p w14:paraId="0DD24477" w14:textId="77777777" w:rsidR="00CB148B" w:rsidRDefault="00CB148B">
            <w:pPr>
              <w:adjustRightInd w:val="0"/>
              <w:snapToGrid w:val="0"/>
              <w:jc w:val="center"/>
              <w:rPr>
                <w:rFonts w:ascii="仿宋" w:eastAsia="仿宋" w:hAnsi="仿宋"/>
                <w:b/>
                <w:sz w:val="24"/>
              </w:rPr>
            </w:pPr>
            <w:r>
              <w:rPr>
                <w:rFonts w:ascii="仿宋" w:eastAsia="仿宋" w:hAnsi="仿宋" w:hint="eastAsia"/>
                <w:b/>
                <w:color w:val="000000"/>
                <w:szCs w:val="21"/>
              </w:rPr>
              <w:t>（H支撑）</w:t>
            </w:r>
          </w:p>
        </w:tc>
        <w:tc>
          <w:tcPr>
            <w:tcW w:w="4521" w:type="dxa"/>
            <w:gridSpan w:val="8"/>
            <w:shd w:val="clear" w:color="auto" w:fill="FFFFFF"/>
            <w:vAlign w:val="center"/>
          </w:tcPr>
          <w:p w14:paraId="56994732" w14:textId="77777777" w:rsidR="00CB148B" w:rsidRDefault="00CB148B">
            <w:pPr>
              <w:adjustRightInd w:val="0"/>
              <w:snapToGrid w:val="0"/>
              <w:spacing w:line="320" w:lineRule="exact"/>
              <w:rPr>
                <w:rFonts w:ascii="仿宋" w:eastAsia="仿宋" w:hAnsi="仿宋" w:cs="仿宋"/>
                <w:color w:val="000000"/>
                <w:sz w:val="24"/>
              </w:rPr>
            </w:pPr>
            <w:r>
              <w:rPr>
                <w:rFonts w:ascii="仿宋" w:eastAsia="仿宋" w:hAnsi="仿宋" w:hint="eastAsia"/>
                <w:b/>
                <w:sz w:val="24"/>
              </w:rPr>
              <w:t xml:space="preserve">毕业要求5.1 </w:t>
            </w:r>
            <w:r>
              <w:rPr>
                <w:rFonts w:ascii="仿宋" w:eastAsia="仿宋" w:hAnsi="仿宋" w:cs="仿宋" w:hint="eastAsia"/>
                <w:b/>
                <w:color w:val="000000"/>
                <w:sz w:val="24"/>
              </w:rPr>
              <w:t>掌握班级管理策略：</w:t>
            </w:r>
            <w:r>
              <w:rPr>
                <w:rFonts w:ascii="仿宋" w:eastAsia="仿宋" w:hAnsi="仿宋" w:cs="仿宋" w:hint="eastAsia"/>
                <w:bCs/>
                <w:color w:val="000000"/>
                <w:sz w:val="24"/>
              </w:rPr>
              <w:t>能够认识德育和心理健康知识对于学生管理的重要性并能付诸实施；能够运用班级管理的规律和方法，具备班级管理的策略与技能。</w:t>
            </w:r>
          </w:p>
        </w:tc>
        <w:tc>
          <w:tcPr>
            <w:tcW w:w="2077" w:type="dxa"/>
            <w:gridSpan w:val="5"/>
            <w:shd w:val="clear" w:color="auto" w:fill="FFFFFF"/>
            <w:vAlign w:val="center"/>
          </w:tcPr>
          <w:p w14:paraId="514D2B52"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班级管理（</w:t>
            </w:r>
            <w:r>
              <w:rPr>
                <w:rFonts w:ascii="仿宋" w:eastAsia="仿宋" w:hAnsi="仿宋" w:cs="仿宋"/>
                <w:sz w:val="24"/>
              </w:rPr>
              <w:t>5</w:t>
            </w:r>
            <w:r>
              <w:rPr>
                <w:rFonts w:ascii="仿宋" w:eastAsia="仿宋" w:hAnsi="仿宋" w:cs="仿宋" w:hint="eastAsia"/>
                <w:sz w:val="24"/>
              </w:rPr>
              <w:t>）</w:t>
            </w:r>
          </w:p>
        </w:tc>
      </w:tr>
      <w:tr w:rsidR="00CB148B" w14:paraId="34A9ACF0" w14:textId="77777777">
        <w:trPr>
          <w:trHeight w:val="582"/>
        </w:trPr>
        <w:tc>
          <w:tcPr>
            <w:tcW w:w="1139" w:type="dxa"/>
            <w:vMerge w:val="restart"/>
            <w:shd w:val="clear" w:color="auto" w:fill="FFFFFF"/>
            <w:vAlign w:val="center"/>
          </w:tcPr>
          <w:p w14:paraId="1183AF87"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F</w:t>
            </w:r>
          </w:p>
          <w:p w14:paraId="03F17921"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理论学习内容</w:t>
            </w:r>
          </w:p>
        </w:tc>
        <w:tc>
          <w:tcPr>
            <w:tcW w:w="5932" w:type="dxa"/>
            <w:gridSpan w:val="10"/>
            <w:shd w:val="clear" w:color="auto" w:fill="FFFFFF"/>
            <w:vAlign w:val="center"/>
          </w:tcPr>
          <w:p w14:paraId="61C0AB79" w14:textId="77777777" w:rsidR="00CB148B" w:rsidRDefault="00CB148B">
            <w:pPr>
              <w:adjustRightInd w:val="0"/>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章节学习内容与学习要求</w:t>
            </w:r>
          </w:p>
        </w:tc>
        <w:tc>
          <w:tcPr>
            <w:tcW w:w="1153" w:type="dxa"/>
            <w:gridSpan w:val="3"/>
            <w:shd w:val="clear" w:color="auto" w:fill="FFFFFF"/>
            <w:vAlign w:val="center"/>
          </w:tcPr>
          <w:p w14:paraId="377F1B8C" w14:textId="77777777" w:rsidR="00CB148B" w:rsidRDefault="00CB148B">
            <w:pPr>
              <w:adjustRightInd w:val="0"/>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支撑课程</w:t>
            </w:r>
          </w:p>
          <w:p w14:paraId="2250947D" w14:textId="77777777" w:rsidR="00CB148B" w:rsidRDefault="00CB148B">
            <w:pPr>
              <w:adjustRightInd w:val="0"/>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目标</w:t>
            </w:r>
          </w:p>
        </w:tc>
        <w:tc>
          <w:tcPr>
            <w:tcW w:w="924" w:type="dxa"/>
            <w:gridSpan w:val="2"/>
            <w:shd w:val="clear" w:color="auto" w:fill="FFFFFF"/>
            <w:vAlign w:val="center"/>
          </w:tcPr>
          <w:p w14:paraId="085D55F5" w14:textId="77777777" w:rsidR="00CB148B" w:rsidRDefault="00CB148B">
            <w:pPr>
              <w:adjustRightInd w:val="0"/>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学时</w:t>
            </w:r>
          </w:p>
          <w:p w14:paraId="7FB7439C" w14:textId="77777777" w:rsidR="00CB148B" w:rsidRDefault="00CB148B">
            <w:pPr>
              <w:adjustRightInd w:val="0"/>
              <w:snapToGrid w:val="0"/>
              <w:spacing w:line="240" w:lineRule="atLeast"/>
              <w:jc w:val="center"/>
              <w:textAlignment w:val="baseline"/>
              <w:rPr>
                <w:rFonts w:ascii="仿宋" w:eastAsia="仿宋" w:hAnsi="仿宋" w:cs="仿宋"/>
                <w:sz w:val="24"/>
              </w:rPr>
            </w:pPr>
            <w:r>
              <w:rPr>
                <w:rFonts w:ascii="仿宋" w:eastAsia="仿宋" w:hAnsi="仿宋" w:cs="仿宋" w:hint="eastAsia"/>
                <w:sz w:val="24"/>
              </w:rPr>
              <w:t>分配</w:t>
            </w:r>
          </w:p>
        </w:tc>
      </w:tr>
      <w:tr w:rsidR="00CB148B" w14:paraId="7DCC656F" w14:textId="77777777">
        <w:trPr>
          <w:trHeight w:val="454"/>
        </w:trPr>
        <w:tc>
          <w:tcPr>
            <w:tcW w:w="1139" w:type="dxa"/>
            <w:vMerge/>
            <w:shd w:val="clear" w:color="auto" w:fill="FFFFFF"/>
            <w:vAlign w:val="center"/>
          </w:tcPr>
          <w:p w14:paraId="6C5C3100" w14:textId="77777777" w:rsidR="00CB148B" w:rsidRDefault="00CB148B">
            <w:pPr>
              <w:adjustRightInd w:val="0"/>
              <w:snapToGrid w:val="0"/>
              <w:spacing w:line="240" w:lineRule="atLeast"/>
              <w:jc w:val="right"/>
              <w:rPr>
                <w:rFonts w:ascii="仿宋" w:eastAsia="仿宋" w:hAnsi="仿宋" w:cs="仿宋"/>
                <w:sz w:val="24"/>
              </w:rPr>
            </w:pPr>
          </w:p>
        </w:tc>
        <w:tc>
          <w:tcPr>
            <w:tcW w:w="5932" w:type="dxa"/>
            <w:gridSpan w:val="10"/>
            <w:vAlign w:val="center"/>
          </w:tcPr>
          <w:p w14:paraId="27D0C796"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第一部分  绪论</w:t>
            </w:r>
          </w:p>
          <w:p w14:paraId="0F857F44"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知道：心理学的基本概念、研究对象、学科性质和地位，心理学常用的研究方法。</w:t>
            </w:r>
          </w:p>
          <w:p w14:paraId="0F7008E8"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领会：心理学不同流派的基本观点、心理的实质。科学的心理观。</w:t>
            </w:r>
          </w:p>
          <w:p w14:paraId="58125E68"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应用：学习心理学的重要意义。</w:t>
            </w:r>
          </w:p>
          <w:p w14:paraId="53BCA97A" w14:textId="77777777" w:rsidR="00CB148B" w:rsidRDefault="00CB148B">
            <w:pPr>
              <w:adjustRightInd w:val="0"/>
              <w:snapToGrid w:val="0"/>
              <w:spacing w:line="340" w:lineRule="exact"/>
              <w:rPr>
                <w:rFonts w:ascii="仿宋" w:eastAsia="仿宋" w:hAnsi="仿宋" w:cs="仿宋" w:hint="eastAsia"/>
                <w:bCs/>
                <w:sz w:val="24"/>
              </w:rPr>
            </w:pPr>
            <w:proofErr w:type="gramStart"/>
            <w:r>
              <w:rPr>
                <w:rFonts w:ascii="宋体" w:hAnsi="宋体" w:cs="宋体" w:hint="eastAsia"/>
                <w:color w:val="000000"/>
                <w:kern w:val="0"/>
                <w:sz w:val="24"/>
              </w:rPr>
              <w:t>思政内容</w:t>
            </w:r>
            <w:proofErr w:type="gramEnd"/>
            <w:r>
              <w:rPr>
                <w:rFonts w:ascii="宋体" w:hAnsi="宋体" w:cs="宋体" w:hint="eastAsia"/>
                <w:color w:val="000000"/>
                <w:kern w:val="0"/>
                <w:sz w:val="24"/>
              </w:rPr>
              <w:t>：遵循心理发展的规律，树立科学的教育观、学生观。</w:t>
            </w:r>
          </w:p>
        </w:tc>
        <w:tc>
          <w:tcPr>
            <w:tcW w:w="1153" w:type="dxa"/>
            <w:gridSpan w:val="3"/>
            <w:vAlign w:val="center"/>
          </w:tcPr>
          <w:p w14:paraId="07BE842A" w14:textId="77777777" w:rsidR="00CB148B" w:rsidRDefault="00CB148B">
            <w:pPr>
              <w:adjustRightInd w:val="0"/>
              <w:snapToGrid w:val="0"/>
              <w:jc w:val="center"/>
              <w:rPr>
                <w:rFonts w:ascii="仿宋" w:eastAsia="仿宋" w:hAnsi="仿宋" w:cs="仿宋"/>
                <w:bCs/>
                <w:sz w:val="24"/>
              </w:rPr>
            </w:pPr>
            <w:r>
              <w:rPr>
                <w:rFonts w:ascii="仿宋" w:eastAsia="仿宋" w:hAnsi="仿宋" w:cs="仿宋" w:hint="eastAsia"/>
                <w:sz w:val="24"/>
              </w:rPr>
              <w:t>支撑课程目标1</w:t>
            </w:r>
          </w:p>
        </w:tc>
        <w:tc>
          <w:tcPr>
            <w:tcW w:w="924" w:type="dxa"/>
            <w:gridSpan w:val="2"/>
            <w:shd w:val="clear" w:color="auto" w:fill="FFFFFF"/>
            <w:vAlign w:val="center"/>
          </w:tcPr>
          <w:p w14:paraId="32E106BE" w14:textId="77777777" w:rsidR="00CB148B" w:rsidRDefault="00CB148B">
            <w:pPr>
              <w:adjustRightInd w:val="0"/>
              <w:snapToGrid w:val="0"/>
              <w:jc w:val="center"/>
              <w:rPr>
                <w:rFonts w:ascii="仿宋" w:eastAsia="仿宋" w:hAnsi="仿宋" w:cs="仿宋"/>
                <w:sz w:val="24"/>
              </w:rPr>
            </w:pPr>
            <w:r>
              <w:rPr>
                <w:rFonts w:ascii="仿宋" w:eastAsia="仿宋" w:hAnsi="仿宋" w:cs="仿宋"/>
                <w:sz w:val="24"/>
              </w:rPr>
              <w:t>5</w:t>
            </w:r>
          </w:p>
        </w:tc>
      </w:tr>
      <w:tr w:rsidR="00CB148B" w14:paraId="179D4699" w14:textId="77777777">
        <w:trPr>
          <w:trHeight w:val="454"/>
        </w:trPr>
        <w:tc>
          <w:tcPr>
            <w:tcW w:w="1139" w:type="dxa"/>
            <w:vMerge/>
            <w:shd w:val="clear" w:color="auto" w:fill="FFFFFF"/>
            <w:vAlign w:val="center"/>
          </w:tcPr>
          <w:p w14:paraId="255C5F4B" w14:textId="77777777" w:rsidR="00CB148B" w:rsidRDefault="00CB148B">
            <w:pPr>
              <w:adjustRightInd w:val="0"/>
              <w:snapToGrid w:val="0"/>
              <w:spacing w:line="240" w:lineRule="atLeast"/>
              <w:jc w:val="right"/>
              <w:rPr>
                <w:rFonts w:ascii="仿宋" w:eastAsia="仿宋" w:hAnsi="仿宋" w:cs="仿宋"/>
                <w:sz w:val="24"/>
              </w:rPr>
            </w:pPr>
          </w:p>
        </w:tc>
        <w:tc>
          <w:tcPr>
            <w:tcW w:w="5932" w:type="dxa"/>
            <w:gridSpan w:val="10"/>
            <w:vAlign w:val="center"/>
          </w:tcPr>
          <w:p w14:paraId="63C07F69"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第二部分  认知发展专题</w:t>
            </w:r>
          </w:p>
          <w:p w14:paraId="6AE4BDB4"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知道：感知、注意、记忆、思维与想象的基本现象及其基本规律。</w:t>
            </w:r>
          </w:p>
          <w:p w14:paraId="644E8512"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领会：学生观察力、注意力、记忆力、思维力、想象力的培养方法。</w:t>
            </w:r>
          </w:p>
          <w:p w14:paraId="3353E5EC"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应用：学生认知发展特点在教育教学活动中的应用。</w:t>
            </w:r>
          </w:p>
          <w:p w14:paraId="34A8552B"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分析：学校教育实际中学生认知发展特点对学习、生活和课堂实际的影响。</w:t>
            </w:r>
          </w:p>
          <w:p w14:paraId="38D82292" w14:textId="77777777" w:rsidR="00CB148B" w:rsidRDefault="00CB148B">
            <w:pPr>
              <w:adjustRightInd w:val="0"/>
              <w:snapToGrid w:val="0"/>
              <w:spacing w:line="340" w:lineRule="exact"/>
              <w:rPr>
                <w:rFonts w:ascii="仿宋" w:eastAsia="仿宋" w:hAnsi="仿宋" w:cs="仿宋" w:hint="eastAsia"/>
                <w:sz w:val="24"/>
              </w:rPr>
            </w:pPr>
            <w:proofErr w:type="gramStart"/>
            <w:r>
              <w:rPr>
                <w:rFonts w:ascii="宋体" w:hAnsi="宋体" w:cs="宋体" w:hint="eastAsia"/>
                <w:color w:val="000000"/>
                <w:kern w:val="0"/>
                <w:sz w:val="24"/>
              </w:rPr>
              <w:t>思政内容</w:t>
            </w:r>
            <w:proofErr w:type="gramEnd"/>
            <w:r>
              <w:rPr>
                <w:rFonts w:ascii="宋体" w:hAnsi="宋体" w:cs="宋体" w:hint="eastAsia"/>
                <w:color w:val="000000"/>
                <w:kern w:val="0"/>
                <w:sz w:val="24"/>
              </w:rPr>
              <w:t>：遵循学生认知发展的规律，</w:t>
            </w:r>
            <w:r>
              <w:rPr>
                <w:rFonts w:ascii="宋体" w:hAnsi="宋体" w:cs="宋体" w:hint="eastAsia"/>
                <w:sz w:val="24"/>
              </w:rPr>
              <w:t>提升学生学习效果。</w:t>
            </w:r>
          </w:p>
        </w:tc>
        <w:tc>
          <w:tcPr>
            <w:tcW w:w="1153" w:type="dxa"/>
            <w:gridSpan w:val="3"/>
            <w:vAlign w:val="center"/>
          </w:tcPr>
          <w:p w14:paraId="56B30D9C" w14:textId="77777777" w:rsidR="00CB148B" w:rsidRDefault="00CB148B">
            <w:pPr>
              <w:adjustRightInd w:val="0"/>
              <w:snapToGrid w:val="0"/>
              <w:jc w:val="center"/>
              <w:rPr>
                <w:rFonts w:ascii="仿宋" w:eastAsia="仿宋" w:hAnsi="仿宋" w:cs="仿宋"/>
                <w:sz w:val="24"/>
              </w:rPr>
            </w:pPr>
          </w:p>
          <w:p w14:paraId="2E1DF9F5" w14:textId="77777777" w:rsidR="00CB148B" w:rsidRDefault="00CB148B">
            <w:pPr>
              <w:adjustRightInd w:val="0"/>
              <w:snapToGrid w:val="0"/>
              <w:jc w:val="center"/>
              <w:rPr>
                <w:rFonts w:ascii="仿宋" w:eastAsia="仿宋" w:hAnsi="仿宋" w:cs="仿宋"/>
                <w:sz w:val="24"/>
              </w:rPr>
            </w:pPr>
          </w:p>
          <w:p w14:paraId="4F0AEF24"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支撑课程目标1、2、3</w:t>
            </w:r>
          </w:p>
        </w:tc>
        <w:tc>
          <w:tcPr>
            <w:tcW w:w="924" w:type="dxa"/>
            <w:gridSpan w:val="2"/>
            <w:shd w:val="clear" w:color="auto" w:fill="FFFFFF"/>
            <w:vAlign w:val="center"/>
          </w:tcPr>
          <w:p w14:paraId="71850853" w14:textId="77777777" w:rsidR="00CB148B" w:rsidRDefault="00CB148B">
            <w:pPr>
              <w:adjustRightInd w:val="0"/>
              <w:snapToGrid w:val="0"/>
              <w:jc w:val="center"/>
              <w:rPr>
                <w:rFonts w:ascii="仿宋" w:eastAsia="仿宋" w:hAnsi="仿宋" w:cs="仿宋"/>
                <w:sz w:val="24"/>
              </w:rPr>
            </w:pPr>
            <w:r>
              <w:rPr>
                <w:rFonts w:ascii="仿宋" w:eastAsia="仿宋" w:hAnsi="仿宋" w:cs="仿宋"/>
                <w:sz w:val="24"/>
              </w:rPr>
              <w:t>18</w:t>
            </w:r>
          </w:p>
        </w:tc>
      </w:tr>
      <w:tr w:rsidR="00CB148B" w14:paraId="6DD9BC0F" w14:textId="77777777">
        <w:trPr>
          <w:trHeight w:val="454"/>
        </w:trPr>
        <w:tc>
          <w:tcPr>
            <w:tcW w:w="1139" w:type="dxa"/>
            <w:vMerge/>
            <w:shd w:val="clear" w:color="auto" w:fill="FFFFFF"/>
            <w:vAlign w:val="center"/>
          </w:tcPr>
          <w:p w14:paraId="07AA2B89" w14:textId="77777777" w:rsidR="00CB148B" w:rsidRDefault="00CB148B">
            <w:pPr>
              <w:adjustRightInd w:val="0"/>
              <w:snapToGrid w:val="0"/>
              <w:spacing w:line="240" w:lineRule="atLeast"/>
              <w:jc w:val="right"/>
              <w:rPr>
                <w:rFonts w:ascii="仿宋" w:eastAsia="仿宋" w:hAnsi="仿宋" w:cs="仿宋"/>
                <w:sz w:val="24"/>
              </w:rPr>
            </w:pPr>
          </w:p>
        </w:tc>
        <w:tc>
          <w:tcPr>
            <w:tcW w:w="5932" w:type="dxa"/>
            <w:gridSpan w:val="10"/>
            <w:vAlign w:val="center"/>
          </w:tcPr>
          <w:p w14:paraId="2654D2FB"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第三部分  情感和意志发展专题</w:t>
            </w:r>
          </w:p>
          <w:p w14:paraId="1F2EA11B"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知道：情绪情感和意志发展的基本特征及基本规律。</w:t>
            </w:r>
          </w:p>
          <w:p w14:paraId="5AE74BF1"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领会：学生积极情感和良好意志品质的培养方法。</w:t>
            </w:r>
          </w:p>
          <w:p w14:paraId="76595329"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应用：学生积极情感和良好意志品质在教学实际活动中的应用。</w:t>
            </w:r>
          </w:p>
          <w:p w14:paraId="5BD83A56"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分析：教学实践中学生情感和意志品质对学习、生活和课堂活动的影响。</w:t>
            </w:r>
          </w:p>
          <w:p w14:paraId="1142EB8F" w14:textId="77777777" w:rsidR="00CB148B" w:rsidRDefault="00CB148B">
            <w:pPr>
              <w:adjustRightInd w:val="0"/>
              <w:snapToGrid w:val="0"/>
              <w:rPr>
                <w:rFonts w:ascii="仿宋" w:eastAsia="仿宋" w:hAnsi="仿宋" w:cs="仿宋" w:hint="eastAsia"/>
                <w:sz w:val="24"/>
              </w:rPr>
            </w:pPr>
            <w:proofErr w:type="gramStart"/>
            <w:r>
              <w:rPr>
                <w:rFonts w:ascii="宋体" w:hAnsi="宋体" w:cs="宋体" w:hint="eastAsia"/>
                <w:color w:val="000000"/>
                <w:kern w:val="0"/>
                <w:sz w:val="24"/>
              </w:rPr>
              <w:t>思政内容</w:t>
            </w:r>
            <w:proofErr w:type="gramEnd"/>
            <w:r>
              <w:rPr>
                <w:rFonts w:ascii="宋体" w:hAnsi="宋体" w:cs="宋体" w:hint="eastAsia"/>
                <w:color w:val="000000"/>
                <w:kern w:val="0"/>
                <w:sz w:val="24"/>
              </w:rPr>
              <w:t>：遵循学生情感和意志的发展特点，助力学生养成良好的意志品质。</w:t>
            </w:r>
          </w:p>
        </w:tc>
        <w:tc>
          <w:tcPr>
            <w:tcW w:w="1153" w:type="dxa"/>
            <w:gridSpan w:val="3"/>
            <w:vAlign w:val="center"/>
          </w:tcPr>
          <w:p w14:paraId="4F537928" w14:textId="77777777" w:rsidR="00CB148B" w:rsidRDefault="00CB148B">
            <w:pPr>
              <w:adjustRightInd w:val="0"/>
              <w:snapToGrid w:val="0"/>
              <w:jc w:val="center"/>
              <w:rPr>
                <w:rFonts w:ascii="仿宋" w:eastAsia="仿宋" w:hAnsi="仿宋" w:cs="仿宋"/>
                <w:bCs/>
                <w:sz w:val="24"/>
              </w:rPr>
            </w:pPr>
            <w:r>
              <w:rPr>
                <w:rFonts w:ascii="仿宋" w:eastAsia="仿宋" w:hAnsi="仿宋" w:cs="仿宋" w:hint="eastAsia"/>
                <w:sz w:val="24"/>
              </w:rPr>
              <w:t>支撑课程目标1、2、3</w:t>
            </w:r>
          </w:p>
        </w:tc>
        <w:tc>
          <w:tcPr>
            <w:tcW w:w="924" w:type="dxa"/>
            <w:gridSpan w:val="2"/>
            <w:shd w:val="clear" w:color="auto" w:fill="FFFFFF"/>
            <w:vAlign w:val="center"/>
          </w:tcPr>
          <w:p w14:paraId="505BD3D0"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3</w:t>
            </w:r>
          </w:p>
        </w:tc>
      </w:tr>
      <w:tr w:rsidR="00CB148B" w14:paraId="172AD67A" w14:textId="77777777">
        <w:trPr>
          <w:trHeight w:val="454"/>
        </w:trPr>
        <w:tc>
          <w:tcPr>
            <w:tcW w:w="1139" w:type="dxa"/>
            <w:vMerge/>
            <w:shd w:val="clear" w:color="auto" w:fill="FFFFFF"/>
            <w:vAlign w:val="center"/>
          </w:tcPr>
          <w:p w14:paraId="5510820F" w14:textId="77777777" w:rsidR="00CB148B" w:rsidRDefault="00CB148B">
            <w:pPr>
              <w:adjustRightInd w:val="0"/>
              <w:snapToGrid w:val="0"/>
              <w:spacing w:line="240" w:lineRule="atLeast"/>
              <w:jc w:val="right"/>
              <w:rPr>
                <w:rFonts w:ascii="仿宋" w:eastAsia="仿宋" w:hAnsi="仿宋" w:cs="仿宋"/>
                <w:sz w:val="24"/>
              </w:rPr>
            </w:pPr>
          </w:p>
        </w:tc>
        <w:tc>
          <w:tcPr>
            <w:tcW w:w="5932" w:type="dxa"/>
            <w:gridSpan w:val="10"/>
            <w:vAlign w:val="center"/>
          </w:tcPr>
          <w:p w14:paraId="755A67F7"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第四部分  个性发展专题</w:t>
            </w:r>
          </w:p>
          <w:p w14:paraId="28536BDD"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知道：(</w:t>
            </w:r>
            <w:r>
              <w:rPr>
                <w:rFonts w:ascii="仿宋" w:eastAsia="仿宋" w:hAnsi="仿宋" w:cs="仿宋"/>
                <w:sz w:val="24"/>
              </w:rPr>
              <w:t>1)</w:t>
            </w:r>
            <w:r>
              <w:rPr>
                <w:rFonts w:ascii="仿宋" w:eastAsia="仿宋" w:hAnsi="仿宋" w:cs="仿宋" w:hint="eastAsia"/>
                <w:sz w:val="24"/>
              </w:rPr>
              <w:t>个性的基本理论和个性的心理结构；(</w:t>
            </w:r>
            <w:r>
              <w:rPr>
                <w:rFonts w:ascii="仿宋" w:eastAsia="仿宋" w:hAnsi="仿宋" w:cs="仿宋"/>
                <w:sz w:val="24"/>
              </w:rPr>
              <w:t>2)</w:t>
            </w:r>
            <w:r>
              <w:rPr>
                <w:rFonts w:ascii="仿宋" w:eastAsia="仿宋" w:hAnsi="仿宋" w:cs="仿宋" w:hint="eastAsia"/>
                <w:sz w:val="24"/>
              </w:rPr>
              <w:t>个性在人格发展中的重要作用；（3）自我意识的发展阶段及结构；(</w:t>
            </w:r>
            <w:r>
              <w:rPr>
                <w:rFonts w:ascii="仿宋" w:eastAsia="仿宋" w:hAnsi="仿宋" w:cs="仿宋"/>
                <w:sz w:val="24"/>
              </w:rPr>
              <w:t>4)</w:t>
            </w:r>
            <w:r>
              <w:rPr>
                <w:rFonts w:ascii="仿宋" w:eastAsia="仿宋" w:hAnsi="仿宋" w:cs="仿宋" w:hint="eastAsia"/>
                <w:sz w:val="24"/>
              </w:rPr>
              <w:t>良好个性的培养；（5）人格发展的基本理论。</w:t>
            </w:r>
          </w:p>
          <w:p w14:paraId="235DBDF3"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领会：学生个性发展的特点。</w:t>
            </w:r>
          </w:p>
          <w:p w14:paraId="5E4CE3C0"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应用：针对学生个性发展差异，有效进行因材施教，引导中学生健康成长。</w:t>
            </w:r>
          </w:p>
          <w:p w14:paraId="46CA19BC"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分析：学生的个体差异性在学习活动中的表现。</w:t>
            </w:r>
          </w:p>
          <w:p w14:paraId="524A2B18" w14:textId="77777777" w:rsidR="00CB148B" w:rsidRDefault="00CB148B">
            <w:pPr>
              <w:adjustRightInd w:val="0"/>
              <w:snapToGrid w:val="0"/>
              <w:spacing w:line="340" w:lineRule="exact"/>
              <w:rPr>
                <w:rFonts w:ascii="仿宋" w:eastAsia="仿宋" w:hAnsi="仿宋" w:cs="仿宋" w:hint="eastAsia"/>
                <w:sz w:val="24"/>
              </w:rPr>
            </w:pPr>
            <w:proofErr w:type="gramStart"/>
            <w:r>
              <w:rPr>
                <w:rFonts w:ascii="宋体" w:hAnsi="宋体" w:cs="宋体" w:hint="eastAsia"/>
                <w:color w:val="000000"/>
                <w:kern w:val="0"/>
                <w:sz w:val="24"/>
              </w:rPr>
              <w:t>思政内容</w:t>
            </w:r>
            <w:proofErr w:type="gramEnd"/>
            <w:r>
              <w:rPr>
                <w:rFonts w:ascii="宋体" w:hAnsi="宋体" w:cs="宋体" w:hint="eastAsia"/>
                <w:color w:val="000000"/>
                <w:kern w:val="0"/>
                <w:sz w:val="24"/>
              </w:rPr>
              <w:t>：遵循学生个性发展特点，注重个性差异，促进学生全面发展。</w:t>
            </w:r>
          </w:p>
        </w:tc>
        <w:tc>
          <w:tcPr>
            <w:tcW w:w="1153" w:type="dxa"/>
            <w:gridSpan w:val="3"/>
            <w:vAlign w:val="center"/>
          </w:tcPr>
          <w:p w14:paraId="026423D8" w14:textId="77777777" w:rsidR="00CB148B" w:rsidRDefault="00CB148B">
            <w:pPr>
              <w:adjustRightInd w:val="0"/>
              <w:snapToGrid w:val="0"/>
              <w:jc w:val="center"/>
              <w:rPr>
                <w:rFonts w:ascii="仿宋" w:eastAsia="仿宋" w:hAnsi="仿宋" w:cs="仿宋"/>
                <w:bCs/>
                <w:sz w:val="24"/>
              </w:rPr>
            </w:pPr>
            <w:r>
              <w:rPr>
                <w:rFonts w:ascii="仿宋" w:eastAsia="仿宋" w:hAnsi="仿宋" w:cs="仿宋" w:hint="eastAsia"/>
                <w:sz w:val="24"/>
              </w:rPr>
              <w:t>支撑课程目标1、2、3</w:t>
            </w:r>
          </w:p>
        </w:tc>
        <w:tc>
          <w:tcPr>
            <w:tcW w:w="924" w:type="dxa"/>
            <w:gridSpan w:val="2"/>
            <w:shd w:val="clear" w:color="auto" w:fill="FFFFFF"/>
            <w:vAlign w:val="center"/>
          </w:tcPr>
          <w:p w14:paraId="56BFCD11" w14:textId="77777777" w:rsidR="00CB148B" w:rsidRDefault="00CB148B">
            <w:pPr>
              <w:adjustRightInd w:val="0"/>
              <w:snapToGrid w:val="0"/>
              <w:jc w:val="center"/>
              <w:rPr>
                <w:rFonts w:ascii="仿宋" w:eastAsia="仿宋" w:hAnsi="仿宋" w:cs="仿宋"/>
                <w:sz w:val="24"/>
              </w:rPr>
            </w:pPr>
            <w:r>
              <w:rPr>
                <w:rFonts w:ascii="仿宋" w:eastAsia="仿宋" w:hAnsi="仿宋" w:cs="仿宋"/>
                <w:sz w:val="24"/>
              </w:rPr>
              <w:t>8</w:t>
            </w:r>
          </w:p>
        </w:tc>
      </w:tr>
      <w:tr w:rsidR="00CB148B" w14:paraId="610222BA" w14:textId="77777777">
        <w:trPr>
          <w:trHeight w:val="454"/>
        </w:trPr>
        <w:tc>
          <w:tcPr>
            <w:tcW w:w="1139" w:type="dxa"/>
            <w:vMerge/>
            <w:shd w:val="clear" w:color="auto" w:fill="FFFFFF"/>
            <w:vAlign w:val="center"/>
          </w:tcPr>
          <w:p w14:paraId="6172D3DF" w14:textId="77777777" w:rsidR="00CB148B" w:rsidRDefault="00CB148B">
            <w:pPr>
              <w:adjustRightInd w:val="0"/>
              <w:snapToGrid w:val="0"/>
              <w:spacing w:line="240" w:lineRule="atLeast"/>
              <w:jc w:val="right"/>
              <w:rPr>
                <w:rFonts w:ascii="仿宋" w:eastAsia="仿宋" w:hAnsi="仿宋" w:cs="仿宋"/>
                <w:sz w:val="24"/>
              </w:rPr>
            </w:pPr>
          </w:p>
        </w:tc>
        <w:tc>
          <w:tcPr>
            <w:tcW w:w="5932" w:type="dxa"/>
            <w:gridSpan w:val="10"/>
            <w:vAlign w:val="center"/>
          </w:tcPr>
          <w:p w14:paraId="0D36EBC7"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第五部分  学习心理专题</w:t>
            </w:r>
          </w:p>
          <w:p w14:paraId="0EFFFC00"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知道：学习动机的基本概念及其不同的动机理论。学习</w:t>
            </w:r>
            <w:r>
              <w:rPr>
                <w:rFonts w:ascii="仿宋" w:eastAsia="仿宋" w:hAnsi="仿宋" w:cs="仿宋" w:hint="eastAsia"/>
                <w:sz w:val="24"/>
              </w:rPr>
              <w:lastRenderedPageBreak/>
              <w:t>迁移的基本现象、规律及其常见的学习策略。</w:t>
            </w:r>
          </w:p>
          <w:p w14:paraId="0D734327" w14:textId="77777777" w:rsidR="00CB148B" w:rsidRDefault="00CB148B">
            <w:pPr>
              <w:spacing w:line="340" w:lineRule="exact"/>
              <w:rPr>
                <w:rFonts w:ascii="仿宋" w:eastAsia="仿宋" w:hAnsi="仿宋" w:cs="仿宋"/>
                <w:sz w:val="24"/>
              </w:rPr>
            </w:pPr>
            <w:r>
              <w:rPr>
                <w:rFonts w:ascii="仿宋" w:eastAsia="仿宋" w:hAnsi="仿宋" w:cs="仿宋" w:hint="eastAsia"/>
                <w:sz w:val="24"/>
              </w:rPr>
              <w:t>领会：学生学习动机的不同表现及其存在的问题。学生在学习过程中的学习迁移现象及其使用的学习策略。</w:t>
            </w:r>
          </w:p>
          <w:p w14:paraId="19E3D6A8" w14:textId="77777777" w:rsidR="00CB148B" w:rsidRDefault="00CB148B">
            <w:pPr>
              <w:spacing w:line="340" w:lineRule="exact"/>
              <w:rPr>
                <w:rFonts w:ascii="仿宋" w:eastAsia="仿宋" w:hAnsi="仿宋" w:cs="仿宋"/>
                <w:sz w:val="24"/>
              </w:rPr>
            </w:pPr>
            <w:r>
              <w:rPr>
                <w:rFonts w:ascii="仿宋" w:eastAsia="仿宋" w:hAnsi="仿宋" w:cs="仿宋" w:hint="eastAsia"/>
                <w:sz w:val="24"/>
              </w:rPr>
              <w:t>应用：有效激发学生的学习动机。并引导学生有效进行学习迁移及其合理使用学习策略。</w:t>
            </w:r>
          </w:p>
          <w:p w14:paraId="54AEBA4E" w14:textId="77777777" w:rsidR="00CB148B" w:rsidRDefault="00CB148B">
            <w:pPr>
              <w:spacing w:line="340" w:lineRule="exact"/>
              <w:rPr>
                <w:rFonts w:ascii="仿宋" w:eastAsia="仿宋" w:hAnsi="仿宋" w:cs="仿宋"/>
                <w:sz w:val="24"/>
              </w:rPr>
            </w:pPr>
            <w:r>
              <w:rPr>
                <w:rFonts w:ascii="仿宋" w:eastAsia="仿宋" w:hAnsi="仿宋" w:cs="仿宋" w:hint="eastAsia"/>
                <w:sz w:val="24"/>
              </w:rPr>
              <w:t>分析：分析学生在学习过程中学习动机的具体表现。以及学生在思想政治教育学习过程中的学习迁移及其学习策略。</w:t>
            </w:r>
          </w:p>
          <w:p w14:paraId="4E2E22EB" w14:textId="77777777" w:rsidR="00CB148B" w:rsidRDefault="00CB148B">
            <w:pPr>
              <w:spacing w:line="340" w:lineRule="exact"/>
              <w:rPr>
                <w:rFonts w:ascii="仿宋" w:eastAsia="仿宋" w:hAnsi="仿宋" w:cs="仿宋" w:hint="eastAsia"/>
                <w:sz w:val="24"/>
              </w:rPr>
            </w:pPr>
            <w:proofErr w:type="gramStart"/>
            <w:r>
              <w:rPr>
                <w:rFonts w:hint="eastAsia"/>
                <w:kern w:val="0"/>
                <w:sz w:val="24"/>
              </w:rPr>
              <w:t>思政内容</w:t>
            </w:r>
            <w:proofErr w:type="gramEnd"/>
            <w:r>
              <w:rPr>
                <w:rFonts w:hint="eastAsia"/>
                <w:kern w:val="0"/>
                <w:sz w:val="24"/>
              </w:rPr>
              <w:t>：遵循学生的学习规律，树立正确的教育观，合理分析和解决教育教学实践中的问题。</w:t>
            </w:r>
          </w:p>
        </w:tc>
        <w:tc>
          <w:tcPr>
            <w:tcW w:w="1153" w:type="dxa"/>
            <w:gridSpan w:val="3"/>
            <w:vAlign w:val="center"/>
          </w:tcPr>
          <w:p w14:paraId="5AFE7061"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lastRenderedPageBreak/>
              <w:t>支撑课程目标1、</w:t>
            </w:r>
            <w:r>
              <w:rPr>
                <w:rFonts w:ascii="仿宋" w:eastAsia="仿宋" w:hAnsi="仿宋" w:cs="仿宋" w:hint="eastAsia"/>
                <w:sz w:val="24"/>
              </w:rPr>
              <w:lastRenderedPageBreak/>
              <w:t>2、3</w:t>
            </w:r>
          </w:p>
        </w:tc>
        <w:tc>
          <w:tcPr>
            <w:tcW w:w="924" w:type="dxa"/>
            <w:gridSpan w:val="2"/>
            <w:shd w:val="clear" w:color="auto" w:fill="FFFFFF"/>
            <w:vAlign w:val="center"/>
          </w:tcPr>
          <w:p w14:paraId="6E2A1F5D"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lastRenderedPageBreak/>
              <w:t>10</w:t>
            </w:r>
          </w:p>
        </w:tc>
      </w:tr>
      <w:tr w:rsidR="00CB148B" w14:paraId="697FEAA4" w14:textId="77777777">
        <w:trPr>
          <w:trHeight w:val="454"/>
        </w:trPr>
        <w:tc>
          <w:tcPr>
            <w:tcW w:w="1139" w:type="dxa"/>
            <w:vMerge/>
            <w:shd w:val="clear" w:color="auto" w:fill="FFFFFF"/>
            <w:vAlign w:val="center"/>
          </w:tcPr>
          <w:p w14:paraId="29FB21CC" w14:textId="77777777" w:rsidR="00CB148B" w:rsidRDefault="00CB148B">
            <w:pPr>
              <w:adjustRightInd w:val="0"/>
              <w:snapToGrid w:val="0"/>
              <w:spacing w:line="240" w:lineRule="atLeast"/>
              <w:jc w:val="right"/>
              <w:rPr>
                <w:rFonts w:ascii="仿宋" w:eastAsia="仿宋" w:hAnsi="仿宋" w:cs="仿宋"/>
                <w:sz w:val="24"/>
              </w:rPr>
            </w:pPr>
          </w:p>
        </w:tc>
        <w:tc>
          <w:tcPr>
            <w:tcW w:w="5932" w:type="dxa"/>
            <w:gridSpan w:val="10"/>
            <w:vAlign w:val="center"/>
          </w:tcPr>
          <w:p w14:paraId="224C5BFD"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 xml:space="preserve">第六部分 </w:t>
            </w:r>
            <w:r>
              <w:rPr>
                <w:rFonts w:ascii="仿宋" w:eastAsia="仿宋" w:hAnsi="仿宋" w:cs="仿宋"/>
                <w:sz w:val="24"/>
              </w:rPr>
              <w:t xml:space="preserve"> </w:t>
            </w:r>
            <w:r>
              <w:rPr>
                <w:rFonts w:ascii="仿宋" w:eastAsia="仿宋" w:hAnsi="仿宋" w:cs="仿宋" w:hint="eastAsia"/>
                <w:sz w:val="24"/>
              </w:rPr>
              <w:t>心理健康教育专题</w:t>
            </w:r>
          </w:p>
          <w:p w14:paraId="6671BA52" w14:textId="77777777" w:rsidR="00CB148B" w:rsidRDefault="00CB148B">
            <w:pPr>
              <w:adjustRightInd w:val="0"/>
              <w:snapToGrid w:val="0"/>
              <w:spacing w:line="340" w:lineRule="exact"/>
              <w:rPr>
                <w:rFonts w:ascii="仿宋" w:eastAsia="仿宋" w:hAnsi="仿宋" w:cs="仿宋" w:hint="eastAsia"/>
                <w:sz w:val="24"/>
              </w:rPr>
            </w:pPr>
            <w:r>
              <w:rPr>
                <w:rFonts w:ascii="仿宋" w:eastAsia="仿宋" w:hAnsi="仿宋" w:cs="仿宋" w:hint="eastAsia"/>
                <w:sz w:val="24"/>
              </w:rPr>
              <w:t>知道：学生心理健康的标准及学生常见的心理问题。</w:t>
            </w:r>
          </w:p>
          <w:p w14:paraId="3405CB95" w14:textId="77777777" w:rsidR="00CB148B" w:rsidRDefault="00CB148B">
            <w:pPr>
              <w:adjustRightInd w:val="0"/>
              <w:snapToGrid w:val="0"/>
              <w:spacing w:line="340" w:lineRule="exact"/>
              <w:rPr>
                <w:rFonts w:ascii="仿宋" w:eastAsia="仿宋" w:hAnsi="仿宋" w:cs="仿宋" w:hint="eastAsia"/>
                <w:sz w:val="24"/>
              </w:rPr>
            </w:pPr>
            <w:r>
              <w:rPr>
                <w:rFonts w:ascii="仿宋" w:eastAsia="仿宋" w:hAnsi="仿宋" w:cs="仿宋" w:hint="eastAsia"/>
                <w:sz w:val="24"/>
              </w:rPr>
              <w:t>领会：学生常见心理问题发生的原因及解决对策。</w:t>
            </w:r>
          </w:p>
          <w:p w14:paraId="5D5FED44"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分析：学生在学习和生活中出现的心理问题。</w:t>
            </w:r>
          </w:p>
          <w:p w14:paraId="441E3740" w14:textId="77777777" w:rsidR="00CB148B" w:rsidRDefault="00CB148B">
            <w:pPr>
              <w:adjustRightInd w:val="0"/>
              <w:snapToGrid w:val="0"/>
              <w:spacing w:line="340" w:lineRule="exact"/>
              <w:rPr>
                <w:rFonts w:ascii="仿宋" w:eastAsia="仿宋" w:hAnsi="仿宋" w:cs="仿宋" w:hint="eastAsia"/>
                <w:sz w:val="24"/>
              </w:rPr>
            </w:pPr>
            <w:proofErr w:type="gramStart"/>
            <w:r>
              <w:rPr>
                <w:rFonts w:hint="eastAsia"/>
                <w:sz w:val="24"/>
              </w:rPr>
              <w:t>思政内容</w:t>
            </w:r>
            <w:proofErr w:type="gramEnd"/>
            <w:r>
              <w:rPr>
                <w:rFonts w:hint="eastAsia"/>
                <w:sz w:val="24"/>
              </w:rPr>
              <w:t>：遵循学生心理发展的特点及其规律，助力学生全面发展。</w:t>
            </w:r>
          </w:p>
        </w:tc>
        <w:tc>
          <w:tcPr>
            <w:tcW w:w="1153" w:type="dxa"/>
            <w:gridSpan w:val="3"/>
            <w:vAlign w:val="center"/>
          </w:tcPr>
          <w:p w14:paraId="563A5B27" w14:textId="77777777" w:rsidR="00CB148B" w:rsidRDefault="00CB148B">
            <w:pPr>
              <w:adjustRightInd w:val="0"/>
              <w:snapToGrid w:val="0"/>
              <w:jc w:val="center"/>
              <w:rPr>
                <w:rFonts w:ascii="仿宋" w:eastAsia="仿宋" w:hAnsi="仿宋" w:cs="仿宋"/>
                <w:bCs/>
                <w:sz w:val="24"/>
              </w:rPr>
            </w:pPr>
            <w:r>
              <w:rPr>
                <w:rFonts w:ascii="仿宋" w:eastAsia="仿宋" w:hAnsi="仿宋" w:cs="仿宋" w:hint="eastAsia"/>
                <w:sz w:val="24"/>
              </w:rPr>
              <w:t>支撑课程目标1、2、3</w:t>
            </w:r>
          </w:p>
        </w:tc>
        <w:tc>
          <w:tcPr>
            <w:tcW w:w="924" w:type="dxa"/>
            <w:gridSpan w:val="2"/>
            <w:shd w:val="clear" w:color="auto" w:fill="FFFFFF"/>
            <w:vAlign w:val="center"/>
          </w:tcPr>
          <w:p w14:paraId="17C7DD42" w14:textId="77777777" w:rsidR="00CB148B" w:rsidRDefault="00CB148B">
            <w:pPr>
              <w:adjustRightInd w:val="0"/>
              <w:snapToGrid w:val="0"/>
              <w:jc w:val="center"/>
              <w:rPr>
                <w:rFonts w:ascii="仿宋" w:eastAsia="仿宋" w:hAnsi="仿宋" w:cs="仿宋"/>
                <w:sz w:val="24"/>
              </w:rPr>
            </w:pPr>
            <w:r>
              <w:rPr>
                <w:rFonts w:ascii="仿宋" w:eastAsia="仿宋" w:hAnsi="仿宋" w:cs="仿宋"/>
                <w:sz w:val="24"/>
              </w:rPr>
              <w:t>4</w:t>
            </w:r>
          </w:p>
        </w:tc>
      </w:tr>
      <w:tr w:rsidR="00CB148B" w14:paraId="62FE8374" w14:textId="77777777">
        <w:trPr>
          <w:trHeight w:val="454"/>
        </w:trPr>
        <w:tc>
          <w:tcPr>
            <w:tcW w:w="1139" w:type="dxa"/>
            <w:vMerge/>
            <w:shd w:val="clear" w:color="auto" w:fill="FFFFFF"/>
            <w:vAlign w:val="center"/>
          </w:tcPr>
          <w:p w14:paraId="6B598239" w14:textId="77777777" w:rsidR="00CB148B" w:rsidRDefault="00CB148B">
            <w:pPr>
              <w:adjustRightInd w:val="0"/>
              <w:snapToGrid w:val="0"/>
              <w:spacing w:line="240" w:lineRule="atLeast"/>
              <w:jc w:val="center"/>
              <w:rPr>
                <w:rFonts w:ascii="仿宋" w:eastAsia="仿宋" w:hAnsi="仿宋" w:cs="仿宋"/>
                <w:sz w:val="24"/>
              </w:rPr>
            </w:pPr>
          </w:p>
        </w:tc>
        <w:tc>
          <w:tcPr>
            <w:tcW w:w="7085" w:type="dxa"/>
            <w:gridSpan w:val="13"/>
            <w:vAlign w:val="center"/>
          </w:tcPr>
          <w:p w14:paraId="63E5AD15" w14:textId="77777777" w:rsidR="00CB148B" w:rsidRDefault="00CB148B">
            <w:pPr>
              <w:adjustRightInd w:val="0"/>
              <w:snapToGrid w:val="0"/>
              <w:jc w:val="center"/>
              <w:rPr>
                <w:rFonts w:ascii="仿宋" w:eastAsia="仿宋" w:hAnsi="仿宋" w:cs="仿宋"/>
                <w:bCs/>
                <w:sz w:val="24"/>
              </w:rPr>
            </w:pPr>
            <w:r>
              <w:rPr>
                <w:rFonts w:ascii="仿宋" w:eastAsia="仿宋" w:hAnsi="仿宋" w:cs="仿宋" w:hint="eastAsia"/>
                <w:bCs/>
                <w:sz w:val="24"/>
              </w:rPr>
              <w:t>合计</w:t>
            </w:r>
          </w:p>
        </w:tc>
        <w:tc>
          <w:tcPr>
            <w:tcW w:w="924" w:type="dxa"/>
            <w:gridSpan w:val="2"/>
            <w:shd w:val="clear" w:color="auto" w:fill="FFFFFF"/>
            <w:vAlign w:val="center"/>
          </w:tcPr>
          <w:p w14:paraId="7D2DD983" w14:textId="77777777" w:rsidR="00CB148B" w:rsidRDefault="00CB148B">
            <w:pPr>
              <w:adjustRightInd w:val="0"/>
              <w:snapToGrid w:val="0"/>
              <w:jc w:val="center"/>
              <w:rPr>
                <w:rFonts w:ascii="仿宋" w:eastAsia="仿宋" w:hAnsi="仿宋" w:cs="仿宋"/>
                <w:sz w:val="24"/>
              </w:rPr>
            </w:pPr>
            <w:r>
              <w:rPr>
                <w:rFonts w:ascii="仿宋" w:eastAsia="仿宋" w:hAnsi="仿宋" w:cs="仿宋"/>
                <w:sz w:val="24"/>
              </w:rPr>
              <w:t>48</w:t>
            </w:r>
          </w:p>
        </w:tc>
      </w:tr>
      <w:tr w:rsidR="00CB148B" w14:paraId="1E8C9463" w14:textId="77777777">
        <w:trPr>
          <w:trHeight w:val="921"/>
        </w:trPr>
        <w:tc>
          <w:tcPr>
            <w:tcW w:w="1139" w:type="dxa"/>
            <w:vAlign w:val="center"/>
          </w:tcPr>
          <w:p w14:paraId="5905E590" w14:textId="77777777" w:rsidR="00CB148B" w:rsidRDefault="00CB148B">
            <w:pPr>
              <w:adjustRightInd w:val="0"/>
              <w:snapToGrid w:val="0"/>
              <w:spacing w:line="240" w:lineRule="atLeast"/>
              <w:jc w:val="center"/>
              <w:rPr>
                <w:rFonts w:ascii="仿宋" w:eastAsia="仿宋" w:hAnsi="仿宋"/>
                <w:sz w:val="24"/>
              </w:rPr>
            </w:pPr>
            <w:r>
              <w:rPr>
                <w:rFonts w:ascii="仿宋" w:eastAsia="仿宋" w:hAnsi="仿宋" w:hint="eastAsia"/>
                <w:sz w:val="24"/>
              </w:rPr>
              <w:t>I</w:t>
            </w:r>
          </w:p>
          <w:p w14:paraId="524498C8" w14:textId="77777777" w:rsidR="00CB148B" w:rsidRDefault="00CB148B">
            <w:pPr>
              <w:adjustRightInd w:val="0"/>
              <w:snapToGrid w:val="0"/>
              <w:spacing w:line="240" w:lineRule="atLeast"/>
              <w:jc w:val="center"/>
              <w:rPr>
                <w:rFonts w:ascii="仿宋" w:eastAsia="仿宋" w:hAnsi="仿宋"/>
                <w:sz w:val="24"/>
              </w:rPr>
            </w:pPr>
            <w:r>
              <w:rPr>
                <w:rFonts w:ascii="仿宋" w:eastAsia="仿宋" w:hAnsi="仿宋" w:hint="eastAsia"/>
                <w:sz w:val="24"/>
              </w:rPr>
              <w:t>教学方法与教学方式</w:t>
            </w:r>
          </w:p>
        </w:tc>
        <w:tc>
          <w:tcPr>
            <w:tcW w:w="8009" w:type="dxa"/>
            <w:gridSpan w:val="15"/>
            <w:tcBorders>
              <w:bottom w:val="single" w:sz="4" w:space="0" w:color="auto"/>
            </w:tcBorders>
            <w:vAlign w:val="center"/>
          </w:tcPr>
          <w:p w14:paraId="2CA617D6"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1.本课程采用混合式教学，线上教学利用学习通平台建立《心理学》</w:t>
            </w:r>
            <w:proofErr w:type="spellStart"/>
            <w:r>
              <w:rPr>
                <w:rFonts w:ascii="仿宋" w:eastAsia="仿宋" w:hAnsi="仿宋" w:cs="仿宋" w:hint="eastAsia"/>
                <w:sz w:val="24"/>
              </w:rPr>
              <w:t>s</w:t>
            </w:r>
            <w:r>
              <w:rPr>
                <w:rFonts w:ascii="仿宋" w:eastAsia="仿宋" w:hAnsi="仿宋" w:cs="仿宋"/>
                <w:sz w:val="24"/>
              </w:rPr>
              <w:t>poc</w:t>
            </w:r>
            <w:proofErr w:type="spellEnd"/>
            <w:r>
              <w:rPr>
                <w:rFonts w:ascii="仿宋" w:eastAsia="仿宋" w:hAnsi="仿宋" w:cs="仿宋" w:hint="eastAsia"/>
                <w:sz w:val="24"/>
              </w:rPr>
              <w:t>课程资源，要求学生根据学生任务清单进行对照学习，完成相关的线上学习任务。线下教学采用多媒体授课，注重多种不同的实践教学手段。通过案例分析、小组汇报等方式，改善理论课的枯燥和沉闷，吸引学生的注意力，加强授课效果。让课堂教学变为师生互动、生生互动的过程。</w:t>
            </w:r>
          </w:p>
          <w:p w14:paraId="7AED24C9"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2.开通在线</w:t>
            </w:r>
            <w:proofErr w:type="gramStart"/>
            <w:r>
              <w:rPr>
                <w:rFonts w:ascii="仿宋" w:eastAsia="仿宋" w:hAnsi="仿宋" w:cs="仿宋" w:hint="eastAsia"/>
                <w:sz w:val="24"/>
              </w:rPr>
              <w:t>微信群</w:t>
            </w:r>
            <w:proofErr w:type="gramEnd"/>
            <w:r>
              <w:rPr>
                <w:rFonts w:ascii="仿宋" w:eastAsia="仿宋" w:hAnsi="仿宋" w:cs="仿宋" w:hint="eastAsia"/>
                <w:sz w:val="24"/>
              </w:rPr>
              <w:t>服务，达到与学生及时沟通、交流的目的，能及时答疑解惑，将课堂教学延伸到课外辅导。</w:t>
            </w:r>
          </w:p>
          <w:p w14:paraId="76A92E20"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3.主要方式：</w:t>
            </w:r>
          </w:p>
          <w:p w14:paraId="535B6C3F"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sym w:font="Wingdings" w:char="00FE"/>
            </w:r>
            <w:r>
              <w:rPr>
                <w:rFonts w:ascii="仿宋" w:eastAsia="仿宋" w:hAnsi="仿宋" w:cs="仿宋" w:hint="eastAsia"/>
                <w:sz w:val="24"/>
              </w:rPr>
              <w:t xml:space="preserve">讲授  </w:t>
            </w:r>
            <w:r>
              <w:rPr>
                <w:rFonts w:ascii="仿宋" w:eastAsia="仿宋" w:hAnsi="仿宋" w:cs="仿宋" w:hint="eastAsia"/>
                <w:sz w:val="24"/>
              </w:rPr>
              <w:sym w:font="Wingdings" w:char="00FE"/>
            </w:r>
            <w:r>
              <w:rPr>
                <w:rFonts w:ascii="仿宋" w:eastAsia="仿宋" w:hAnsi="仿宋" w:cs="仿宋" w:hint="eastAsia"/>
                <w:sz w:val="24"/>
              </w:rPr>
              <w:t xml:space="preserve">网络学习  </w:t>
            </w:r>
            <w:r>
              <w:rPr>
                <w:rFonts w:ascii="仿宋" w:eastAsia="仿宋" w:hAnsi="仿宋" w:cs="仿宋" w:hint="eastAsia"/>
                <w:sz w:val="24"/>
              </w:rPr>
              <w:sym w:font="Wingdings" w:char="00FE"/>
            </w:r>
            <w:r>
              <w:rPr>
                <w:rFonts w:ascii="仿宋" w:eastAsia="仿宋" w:hAnsi="仿宋" w:cs="仿宋" w:hint="eastAsia"/>
                <w:sz w:val="24"/>
              </w:rPr>
              <w:t xml:space="preserve">讨论或座谈  </w:t>
            </w:r>
            <w:r>
              <w:rPr>
                <w:rFonts w:ascii="仿宋" w:eastAsia="仿宋" w:hAnsi="仿宋" w:cs="仿宋" w:hint="eastAsia"/>
                <w:sz w:val="24"/>
              </w:rPr>
              <w:sym w:font="Wingdings" w:char="00A8"/>
            </w:r>
            <w:r>
              <w:rPr>
                <w:rFonts w:ascii="仿宋" w:eastAsia="仿宋" w:hAnsi="仿宋" w:cs="仿宋" w:hint="eastAsia"/>
                <w:sz w:val="24"/>
              </w:rPr>
              <w:t xml:space="preserve">问题导向学  </w:t>
            </w:r>
          </w:p>
          <w:p w14:paraId="75549901"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sym w:font="Wingdings" w:char="00A8"/>
            </w:r>
            <w:r>
              <w:rPr>
                <w:rFonts w:ascii="仿宋" w:eastAsia="仿宋" w:hAnsi="仿宋" w:cs="仿宋" w:hint="eastAsia"/>
                <w:sz w:val="24"/>
              </w:rPr>
              <w:t xml:space="preserve">分组合作学习  </w:t>
            </w:r>
            <w:r>
              <w:rPr>
                <w:rFonts w:ascii="仿宋" w:eastAsia="仿宋" w:hAnsi="仿宋" w:cs="仿宋" w:hint="eastAsia"/>
                <w:sz w:val="24"/>
              </w:rPr>
              <w:sym w:font="Wingdings" w:char="00A8"/>
            </w:r>
            <w:r>
              <w:rPr>
                <w:rFonts w:ascii="仿宋" w:eastAsia="仿宋" w:hAnsi="仿宋" w:cs="仿宋" w:hint="eastAsia"/>
                <w:sz w:val="24"/>
              </w:rPr>
              <w:t xml:space="preserve">专题学习  </w:t>
            </w:r>
            <w:r>
              <w:rPr>
                <w:rFonts w:ascii="仿宋" w:eastAsia="仿宋" w:hAnsi="仿宋" w:cs="仿宋" w:hint="eastAsia"/>
                <w:sz w:val="24"/>
              </w:rPr>
              <w:sym w:font="Wingdings" w:char="00A8"/>
            </w:r>
            <w:r>
              <w:rPr>
                <w:rFonts w:ascii="仿宋" w:eastAsia="仿宋" w:hAnsi="仿宋" w:cs="仿宋" w:hint="eastAsia"/>
                <w:sz w:val="24"/>
              </w:rPr>
              <w:t xml:space="preserve">实作学习  </w:t>
            </w:r>
            <w:r>
              <w:rPr>
                <w:rFonts w:ascii="仿宋" w:eastAsia="仿宋" w:hAnsi="仿宋" w:cs="仿宋" w:hint="eastAsia"/>
                <w:sz w:val="24"/>
              </w:rPr>
              <w:sym w:font="Wingdings" w:char="00A8"/>
            </w:r>
            <w:r>
              <w:rPr>
                <w:rFonts w:ascii="仿宋" w:eastAsia="仿宋" w:hAnsi="仿宋" w:cs="仿宋" w:hint="eastAsia"/>
                <w:sz w:val="24"/>
              </w:rPr>
              <w:t xml:space="preserve">发表学习  </w:t>
            </w:r>
          </w:p>
          <w:p w14:paraId="497EBFB0"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sym w:font="Wingdings" w:char="00A8"/>
            </w:r>
            <w:r>
              <w:rPr>
                <w:rFonts w:ascii="仿宋" w:eastAsia="仿宋" w:hAnsi="仿宋" w:cs="仿宋" w:hint="eastAsia"/>
                <w:sz w:val="24"/>
              </w:rPr>
              <w:t xml:space="preserve">实习  </w:t>
            </w:r>
            <w:r>
              <w:rPr>
                <w:rFonts w:ascii="仿宋" w:eastAsia="仿宋" w:hAnsi="仿宋" w:cs="仿宋" w:hint="eastAsia"/>
                <w:sz w:val="24"/>
              </w:rPr>
              <w:sym w:font="Wingdings" w:char="00A8"/>
            </w:r>
            <w:r>
              <w:rPr>
                <w:rFonts w:ascii="仿宋" w:eastAsia="仿宋" w:hAnsi="仿宋" w:cs="仿宋" w:hint="eastAsia"/>
                <w:sz w:val="24"/>
              </w:rPr>
              <w:t xml:space="preserve">参观访问  </w:t>
            </w:r>
            <w:r>
              <w:rPr>
                <w:rFonts w:ascii="仿宋" w:eastAsia="仿宋" w:hAnsi="仿宋" w:cs="仿宋" w:hint="eastAsia"/>
                <w:sz w:val="24"/>
              </w:rPr>
              <w:sym w:font="Wingdings" w:char="00A8"/>
            </w:r>
            <w:r>
              <w:rPr>
                <w:rFonts w:ascii="仿宋" w:eastAsia="仿宋" w:hAnsi="仿宋" w:cs="仿宋" w:hint="eastAsia"/>
                <w:sz w:val="24"/>
              </w:rPr>
              <w:t>其它：(如口头训练等)</w:t>
            </w:r>
          </w:p>
        </w:tc>
      </w:tr>
      <w:tr w:rsidR="00CB148B" w14:paraId="2B7ECB58" w14:textId="77777777">
        <w:trPr>
          <w:trHeight w:val="580"/>
        </w:trPr>
        <w:tc>
          <w:tcPr>
            <w:tcW w:w="1139" w:type="dxa"/>
            <w:vAlign w:val="center"/>
          </w:tcPr>
          <w:p w14:paraId="12255E74"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J</w:t>
            </w:r>
          </w:p>
          <w:p w14:paraId="3EA53C5E"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教学条件</w:t>
            </w:r>
          </w:p>
          <w:p w14:paraId="6409ACC6"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需求</w:t>
            </w:r>
          </w:p>
        </w:tc>
        <w:tc>
          <w:tcPr>
            <w:tcW w:w="8009" w:type="dxa"/>
            <w:gridSpan w:val="15"/>
            <w:tcBorders>
              <w:bottom w:val="single" w:sz="4" w:space="0" w:color="auto"/>
            </w:tcBorders>
            <w:vAlign w:val="center"/>
          </w:tcPr>
          <w:p w14:paraId="623624D5"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1.学习通平台建立《心理学》</w:t>
            </w:r>
            <w:proofErr w:type="spellStart"/>
            <w:r>
              <w:rPr>
                <w:rFonts w:ascii="仿宋" w:eastAsia="仿宋" w:hAnsi="仿宋" w:cs="仿宋" w:hint="eastAsia"/>
                <w:sz w:val="24"/>
              </w:rPr>
              <w:t>s</w:t>
            </w:r>
            <w:r>
              <w:rPr>
                <w:rFonts w:ascii="仿宋" w:eastAsia="仿宋" w:hAnsi="仿宋" w:cs="仿宋"/>
                <w:sz w:val="24"/>
              </w:rPr>
              <w:t>poc</w:t>
            </w:r>
            <w:proofErr w:type="spellEnd"/>
            <w:r>
              <w:rPr>
                <w:rFonts w:ascii="仿宋" w:eastAsia="仿宋" w:hAnsi="仿宋" w:cs="仿宋" w:hint="eastAsia"/>
                <w:sz w:val="24"/>
              </w:rPr>
              <w:t>课程资源。</w:t>
            </w:r>
          </w:p>
          <w:p w14:paraId="522FF7B7"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2.安排多媒体教室。</w:t>
            </w:r>
          </w:p>
          <w:p w14:paraId="153EF662" w14:textId="77777777" w:rsidR="00CB148B" w:rsidRDefault="00CB148B">
            <w:pPr>
              <w:tabs>
                <w:tab w:val="left" w:pos="720"/>
              </w:tabs>
              <w:adjustRightInd w:val="0"/>
              <w:snapToGrid w:val="0"/>
              <w:rPr>
                <w:rFonts w:ascii="仿宋" w:eastAsia="仿宋" w:hAnsi="仿宋" w:cs="仿宋"/>
                <w:sz w:val="24"/>
              </w:rPr>
            </w:pPr>
          </w:p>
        </w:tc>
      </w:tr>
      <w:tr w:rsidR="00CB148B" w14:paraId="724EBA82" w14:textId="77777777">
        <w:trPr>
          <w:trHeight w:val="436"/>
        </w:trPr>
        <w:tc>
          <w:tcPr>
            <w:tcW w:w="1139" w:type="dxa"/>
            <w:vMerge w:val="restart"/>
            <w:vAlign w:val="center"/>
          </w:tcPr>
          <w:p w14:paraId="3A4BBC38"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lastRenderedPageBreak/>
              <w:t>K</w:t>
            </w:r>
          </w:p>
          <w:p w14:paraId="0680949A"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课程目标及其考核内容、考核方式及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1269" w:type="dxa"/>
            <w:vMerge w:val="restart"/>
            <w:vAlign w:val="center"/>
          </w:tcPr>
          <w:p w14:paraId="0DD18CC6"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课程目标及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3127" w:type="dxa"/>
            <w:gridSpan w:val="5"/>
            <w:vMerge w:val="restart"/>
            <w:tcBorders>
              <w:right w:val="single" w:sz="4" w:space="0" w:color="000000"/>
            </w:tcBorders>
            <w:vAlign w:val="center"/>
          </w:tcPr>
          <w:p w14:paraId="3B123D94"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考核内容</w:t>
            </w:r>
          </w:p>
        </w:tc>
        <w:tc>
          <w:tcPr>
            <w:tcW w:w="3024" w:type="dxa"/>
            <w:gridSpan w:val="8"/>
            <w:tcBorders>
              <w:left w:val="single" w:sz="4" w:space="0" w:color="000000"/>
              <w:right w:val="single" w:sz="4" w:space="0" w:color="000000"/>
            </w:tcBorders>
            <w:vAlign w:val="center"/>
          </w:tcPr>
          <w:p w14:paraId="45D132B4"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考核方式</w:t>
            </w:r>
          </w:p>
        </w:tc>
        <w:tc>
          <w:tcPr>
            <w:tcW w:w="589" w:type="dxa"/>
            <w:vMerge w:val="restart"/>
            <w:tcBorders>
              <w:left w:val="single" w:sz="4" w:space="0" w:color="000000"/>
            </w:tcBorders>
            <w:vAlign w:val="center"/>
          </w:tcPr>
          <w:p w14:paraId="0592F85D"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课程分目标的达成度</w:t>
            </w:r>
          </w:p>
        </w:tc>
      </w:tr>
      <w:tr w:rsidR="00CB148B" w14:paraId="5571C899" w14:textId="77777777">
        <w:trPr>
          <w:trHeight w:val="184"/>
        </w:trPr>
        <w:tc>
          <w:tcPr>
            <w:tcW w:w="1139" w:type="dxa"/>
            <w:vMerge/>
            <w:vAlign w:val="center"/>
          </w:tcPr>
          <w:p w14:paraId="51560C4E" w14:textId="77777777" w:rsidR="00CB148B" w:rsidRDefault="00CB148B">
            <w:pPr>
              <w:adjustRightInd w:val="0"/>
              <w:snapToGrid w:val="0"/>
              <w:spacing w:line="240" w:lineRule="atLeast"/>
              <w:jc w:val="center"/>
              <w:rPr>
                <w:rFonts w:ascii="仿宋" w:eastAsia="仿宋" w:hAnsi="仿宋" w:cs="仿宋"/>
                <w:sz w:val="24"/>
              </w:rPr>
            </w:pPr>
          </w:p>
        </w:tc>
        <w:tc>
          <w:tcPr>
            <w:tcW w:w="1269" w:type="dxa"/>
            <w:vMerge/>
            <w:tcBorders>
              <w:tl2br w:val="single" w:sz="4" w:space="0" w:color="auto"/>
            </w:tcBorders>
            <w:vAlign w:val="center"/>
          </w:tcPr>
          <w:p w14:paraId="6D22E892" w14:textId="77777777" w:rsidR="00CB148B" w:rsidRDefault="00CB148B">
            <w:pPr>
              <w:adjustRightInd w:val="0"/>
              <w:snapToGrid w:val="0"/>
              <w:jc w:val="right"/>
              <w:rPr>
                <w:rFonts w:ascii="仿宋" w:eastAsia="仿宋" w:hAnsi="仿宋" w:cs="仿宋"/>
                <w:sz w:val="24"/>
              </w:rPr>
            </w:pPr>
          </w:p>
        </w:tc>
        <w:tc>
          <w:tcPr>
            <w:tcW w:w="3127" w:type="dxa"/>
            <w:gridSpan w:val="5"/>
            <w:vMerge/>
            <w:tcBorders>
              <w:right w:val="single" w:sz="4" w:space="0" w:color="000000"/>
            </w:tcBorders>
            <w:vAlign w:val="center"/>
          </w:tcPr>
          <w:p w14:paraId="6F4119E1" w14:textId="77777777" w:rsidR="00CB148B" w:rsidRDefault="00CB148B">
            <w:pPr>
              <w:tabs>
                <w:tab w:val="left" w:pos="720"/>
              </w:tabs>
              <w:adjustRightInd w:val="0"/>
              <w:snapToGrid w:val="0"/>
              <w:jc w:val="center"/>
              <w:rPr>
                <w:rFonts w:ascii="仿宋" w:eastAsia="仿宋" w:hAnsi="仿宋" w:cs="仿宋"/>
                <w:sz w:val="24"/>
              </w:rPr>
            </w:pPr>
          </w:p>
        </w:tc>
        <w:tc>
          <w:tcPr>
            <w:tcW w:w="643" w:type="dxa"/>
            <w:tcBorders>
              <w:left w:val="single" w:sz="4" w:space="0" w:color="000000"/>
            </w:tcBorders>
          </w:tcPr>
          <w:p w14:paraId="2F8ABBDC"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线上课程视频</w:t>
            </w:r>
            <w:proofErr w:type="gramStart"/>
            <w:r>
              <w:rPr>
                <w:rFonts w:ascii="仿宋" w:eastAsia="仿宋" w:hAnsi="仿宋" w:cs="仿宋" w:hint="eastAsia"/>
                <w:sz w:val="24"/>
              </w:rPr>
              <w:t>学习占</w:t>
            </w:r>
            <w:proofErr w:type="gramEnd"/>
            <w:r>
              <w:rPr>
                <w:rFonts w:ascii="仿宋" w:eastAsia="仿宋" w:hAnsi="仿宋" w:cs="仿宋" w:hint="eastAsia"/>
                <w:sz w:val="24"/>
              </w:rPr>
              <w:t>比</w:t>
            </w:r>
            <w:r>
              <w:rPr>
                <w:rFonts w:ascii="仿宋" w:eastAsia="仿宋" w:hAnsi="仿宋" w:cs="仿宋" w:hint="eastAsia"/>
                <w:sz w:val="18"/>
                <w:szCs w:val="18"/>
              </w:rPr>
              <w:t>（</w:t>
            </w:r>
            <w:r>
              <w:rPr>
                <w:rFonts w:ascii="仿宋" w:eastAsia="仿宋" w:hAnsi="仿宋" w:cs="仿宋"/>
                <w:sz w:val="15"/>
                <w:szCs w:val="15"/>
              </w:rPr>
              <w:t>20</w:t>
            </w:r>
            <w:r>
              <w:rPr>
                <w:rFonts w:ascii="仿宋" w:eastAsia="仿宋" w:hAnsi="仿宋" w:cs="仿宋" w:hint="eastAsia"/>
                <w:sz w:val="15"/>
                <w:szCs w:val="15"/>
              </w:rPr>
              <w:t>%）</w:t>
            </w:r>
          </w:p>
        </w:tc>
        <w:tc>
          <w:tcPr>
            <w:tcW w:w="607" w:type="dxa"/>
            <w:gridSpan w:val="2"/>
            <w:tcBorders>
              <w:bottom w:val="single" w:sz="4" w:space="0" w:color="auto"/>
              <w:right w:val="single" w:sz="4" w:space="0" w:color="000000"/>
            </w:tcBorders>
          </w:tcPr>
          <w:p w14:paraId="7855A8C8"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线上测验练习</w:t>
            </w:r>
          </w:p>
          <w:p w14:paraId="0938F3E6"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讨论</w:t>
            </w:r>
            <w:proofErr w:type="gramStart"/>
            <w:r>
              <w:rPr>
                <w:rFonts w:ascii="仿宋" w:eastAsia="仿宋" w:hAnsi="仿宋" w:cs="仿宋" w:hint="eastAsia"/>
                <w:sz w:val="24"/>
              </w:rPr>
              <w:t>评分占</w:t>
            </w:r>
            <w:proofErr w:type="gramEnd"/>
            <w:r>
              <w:rPr>
                <w:rFonts w:ascii="仿宋" w:eastAsia="仿宋" w:hAnsi="仿宋" w:cs="仿宋" w:hint="eastAsia"/>
                <w:sz w:val="24"/>
              </w:rPr>
              <w:t>比</w:t>
            </w:r>
            <w:r>
              <w:rPr>
                <w:rFonts w:ascii="仿宋" w:eastAsia="仿宋" w:hAnsi="仿宋" w:cs="仿宋" w:hint="eastAsia"/>
                <w:sz w:val="15"/>
                <w:szCs w:val="15"/>
              </w:rPr>
              <w:t>（</w:t>
            </w:r>
            <w:r>
              <w:rPr>
                <w:rFonts w:ascii="仿宋" w:eastAsia="仿宋" w:hAnsi="仿宋" w:cs="仿宋"/>
                <w:sz w:val="15"/>
                <w:szCs w:val="15"/>
              </w:rPr>
              <w:t>20</w:t>
            </w:r>
            <w:r>
              <w:rPr>
                <w:rFonts w:ascii="仿宋" w:eastAsia="仿宋" w:hAnsi="仿宋" w:cs="仿宋" w:hint="eastAsia"/>
                <w:sz w:val="15"/>
                <w:szCs w:val="15"/>
              </w:rPr>
              <w:t>%）</w:t>
            </w:r>
          </w:p>
        </w:tc>
        <w:tc>
          <w:tcPr>
            <w:tcW w:w="600" w:type="dxa"/>
            <w:gridSpan w:val="2"/>
            <w:tcBorders>
              <w:left w:val="single" w:sz="4" w:space="0" w:color="000000"/>
              <w:bottom w:val="single" w:sz="4" w:space="0" w:color="auto"/>
            </w:tcBorders>
          </w:tcPr>
          <w:p w14:paraId="68F1801D"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小组实践活动</w:t>
            </w:r>
            <w:proofErr w:type="gramStart"/>
            <w:r>
              <w:rPr>
                <w:rFonts w:ascii="仿宋" w:eastAsia="仿宋" w:hAnsi="仿宋" w:cs="仿宋" w:hint="eastAsia"/>
                <w:sz w:val="24"/>
              </w:rPr>
              <w:t>评分占</w:t>
            </w:r>
            <w:proofErr w:type="gramEnd"/>
            <w:r>
              <w:rPr>
                <w:rFonts w:ascii="仿宋" w:eastAsia="仿宋" w:hAnsi="仿宋" w:cs="仿宋" w:hint="eastAsia"/>
                <w:sz w:val="24"/>
              </w:rPr>
              <w:t>比</w:t>
            </w:r>
            <w:r>
              <w:rPr>
                <w:rFonts w:ascii="仿宋" w:eastAsia="仿宋" w:hAnsi="仿宋" w:cs="仿宋" w:hint="eastAsia"/>
                <w:sz w:val="15"/>
                <w:szCs w:val="15"/>
              </w:rPr>
              <w:t>（</w:t>
            </w:r>
            <w:r>
              <w:rPr>
                <w:rFonts w:ascii="仿宋" w:eastAsia="仿宋" w:hAnsi="仿宋" w:cs="仿宋"/>
                <w:sz w:val="15"/>
                <w:szCs w:val="15"/>
              </w:rPr>
              <w:t>20</w:t>
            </w:r>
            <w:r>
              <w:rPr>
                <w:rFonts w:ascii="仿宋" w:eastAsia="仿宋" w:hAnsi="仿宋" w:cs="仿宋" w:hint="eastAsia"/>
                <w:sz w:val="15"/>
                <w:szCs w:val="15"/>
              </w:rPr>
              <w:t>%）</w:t>
            </w:r>
          </w:p>
        </w:tc>
        <w:tc>
          <w:tcPr>
            <w:tcW w:w="600" w:type="dxa"/>
            <w:tcBorders>
              <w:left w:val="single" w:sz="4" w:space="0" w:color="000000"/>
              <w:bottom w:val="single" w:sz="4" w:space="0" w:color="auto"/>
            </w:tcBorders>
          </w:tcPr>
          <w:p w14:paraId="13CCD645"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期末考试</w:t>
            </w:r>
            <w:proofErr w:type="gramStart"/>
            <w:r>
              <w:rPr>
                <w:rFonts w:ascii="仿宋" w:eastAsia="仿宋" w:hAnsi="仿宋" w:cs="仿宋" w:hint="eastAsia"/>
                <w:sz w:val="24"/>
              </w:rPr>
              <w:t>评分占</w:t>
            </w:r>
            <w:proofErr w:type="gramEnd"/>
            <w:r>
              <w:rPr>
                <w:rFonts w:ascii="仿宋" w:eastAsia="仿宋" w:hAnsi="仿宋" w:cs="仿宋" w:hint="eastAsia"/>
                <w:sz w:val="24"/>
              </w:rPr>
              <w:t>比</w:t>
            </w:r>
            <w:r>
              <w:rPr>
                <w:rFonts w:ascii="仿宋" w:eastAsia="仿宋" w:hAnsi="仿宋" w:cs="仿宋" w:hint="eastAsia"/>
                <w:sz w:val="15"/>
                <w:szCs w:val="15"/>
              </w:rPr>
              <w:t>（4</w:t>
            </w:r>
            <w:r>
              <w:rPr>
                <w:rFonts w:ascii="仿宋" w:eastAsia="仿宋" w:hAnsi="仿宋" w:cs="仿宋"/>
                <w:sz w:val="15"/>
                <w:szCs w:val="15"/>
              </w:rPr>
              <w:t>0</w:t>
            </w:r>
            <w:r>
              <w:rPr>
                <w:rFonts w:ascii="仿宋" w:eastAsia="仿宋" w:hAnsi="仿宋" w:cs="仿宋" w:hint="eastAsia"/>
                <w:sz w:val="15"/>
                <w:szCs w:val="15"/>
              </w:rPr>
              <w:t>%）</w:t>
            </w:r>
          </w:p>
        </w:tc>
        <w:tc>
          <w:tcPr>
            <w:tcW w:w="574" w:type="dxa"/>
            <w:gridSpan w:val="2"/>
            <w:tcBorders>
              <w:bottom w:val="single" w:sz="4" w:space="0" w:color="auto"/>
              <w:right w:val="single" w:sz="4" w:space="0" w:color="000000"/>
            </w:tcBorders>
          </w:tcPr>
          <w:p w14:paraId="3444C09A" w14:textId="77777777" w:rsidR="00CB148B" w:rsidRDefault="00CB148B">
            <w:pPr>
              <w:adjustRightInd w:val="0"/>
              <w:snapToGrid w:val="0"/>
              <w:jc w:val="center"/>
              <w:rPr>
                <w:rFonts w:ascii="仿宋" w:eastAsia="仿宋" w:hAnsi="仿宋" w:cs="仿宋"/>
                <w:sz w:val="24"/>
              </w:rPr>
            </w:pPr>
          </w:p>
        </w:tc>
        <w:tc>
          <w:tcPr>
            <w:tcW w:w="589" w:type="dxa"/>
            <w:vMerge/>
            <w:tcBorders>
              <w:left w:val="single" w:sz="4" w:space="0" w:color="000000"/>
              <w:bottom w:val="single" w:sz="4" w:space="0" w:color="auto"/>
            </w:tcBorders>
            <w:vAlign w:val="center"/>
          </w:tcPr>
          <w:p w14:paraId="4C9D9BE0" w14:textId="77777777" w:rsidR="00CB148B" w:rsidRDefault="00CB148B">
            <w:pPr>
              <w:tabs>
                <w:tab w:val="left" w:pos="720"/>
              </w:tabs>
              <w:adjustRightInd w:val="0"/>
              <w:snapToGrid w:val="0"/>
              <w:jc w:val="center"/>
              <w:rPr>
                <w:rFonts w:ascii="仿宋" w:eastAsia="仿宋" w:hAnsi="仿宋" w:cs="仿宋"/>
                <w:sz w:val="24"/>
              </w:rPr>
            </w:pPr>
          </w:p>
        </w:tc>
      </w:tr>
      <w:tr w:rsidR="00CB148B" w14:paraId="3A088B21" w14:textId="77777777">
        <w:tc>
          <w:tcPr>
            <w:tcW w:w="1139" w:type="dxa"/>
            <w:vMerge/>
            <w:vAlign w:val="center"/>
          </w:tcPr>
          <w:p w14:paraId="092988D3" w14:textId="77777777" w:rsidR="00CB148B" w:rsidRDefault="00CB148B">
            <w:pPr>
              <w:adjustRightInd w:val="0"/>
              <w:snapToGrid w:val="0"/>
              <w:spacing w:line="240" w:lineRule="atLeast"/>
              <w:jc w:val="center"/>
              <w:rPr>
                <w:rFonts w:ascii="仿宋" w:eastAsia="仿宋" w:hAnsi="仿宋" w:cs="仿宋"/>
                <w:sz w:val="24"/>
                <w:lang w:eastAsia="zh-TW"/>
              </w:rPr>
            </w:pPr>
          </w:p>
        </w:tc>
        <w:tc>
          <w:tcPr>
            <w:tcW w:w="1269" w:type="dxa"/>
            <w:tcBorders>
              <w:bottom w:val="single" w:sz="4" w:space="0" w:color="auto"/>
            </w:tcBorders>
            <w:vAlign w:val="center"/>
          </w:tcPr>
          <w:p w14:paraId="1972C811"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课程目标1（20%）</w:t>
            </w:r>
          </w:p>
        </w:tc>
        <w:tc>
          <w:tcPr>
            <w:tcW w:w="3127" w:type="dxa"/>
            <w:gridSpan w:val="5"/>
            <w:tcBorders>
              <w:bottom w:val="single" w:sz="4" w:space="0" w:color="auto"/>
              <w:right w:val="single" w:sz="4" w:space="0" w:color="000000"/>
            </w:tcBorders>
            <w:vAlign w:val="center"/>
          </w:tcPr>
          <w:p w14:paraId="6371FD9B"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1.心理的实质；</w:t>
            </w:r>
          </w:p>
          <w:p w14:paraId="271AFD73"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2.感知</w:t>
            </w:r>
            <w:proofErr w:type="gramStart"/>
            <w:r>
              <w:rPr>
                <w:rFonts w:ascii="仿宋" w:eastAsia="仿宋" w:hAnsi="仿宋" w:cs="仿宋" w:hint="eastAsia"/>
                <w:szCs w:val="21"/>
              </w:rPr>
              <w:t>觉发展</w:t>
            </w:r>
            <w:proofErr w:type="gramEnd"/>
            <w:r>
              <w:rPr>
                <w:rFonts w:ascii="仿宋" w:eastAsia="仿宋" w:hAnsi="仿宋" w:cs="仿宋" w:hint="eastAsia"/>
                <w:szCs w:val="21"/>
              </w:rPr>
              <w:t>的规律及观察力的培养；</w:t>
            </w:r>
          </w:p>
          <w:p w14:paraId="5179EBF5"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3.注意发展规律及注意力的培养；</w:t>
            </w:r>
          </w:p>
          <w:p w14:paraId="4D5E0546"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4.记忆发展规律及记忆力培养；</w:t>
            </w:r>
          </w:p>
          <w:p w14:paraId="2AFD1E28"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5.思维发展规律及思维品质的培养；</w:t>
            </w:r>
          </w:p>
          <w:p w14:paraId="4B7AA232"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6.想象发展规律及其培养；</w:t>
            </w:r>
          </w:p>
          <w:p w14:paraId="3AAD44D0"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7.情绪情感和意志的发展规律及积极情绪情感和良好意志的培养；</w:t>
            </w:r>
          </w:p>
          <w:p w14:paraId="2435A194"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8.个性心理发展的规律及差异化教学；</w:t>
            </w:r>
          </w:p>
          <w:p w14:paraId="38845F37"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9.学习动机及其基本的学习理论；</w:t>
            </w:r>
          </w:p>
          <w:p w14:paraId="4945A084"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10.学习迁移的基本现象；</w:t>
            </w:r>
          </w:p>
          <w:p w14:paraId="0F2BB223" w14:textId="77777777" w:rsidR="00CB148B" w:rsidRDefault="00CB148B">
            <w:pPr>
              <w:tabs>
                <w:tab w:val="left" w:pos="720"/>
              </w:tabs>
              <w:adjustRightInd w:val="0"/>
              <w:snapToGrid w:val="0"/>
              <w:spacing w:line="276" w:lineRule="auto"/>
              <w:rPr>
                <w:rFonts w:ascii="仿宋" w:eastAsia="仿宋" w:hAnsi="仿宋" w:cs="仿宋" w:hint="eastAsia"/>
                <w:szCs w:val="21"/>
              </w:rPr>
            </w:pPr>
            <w:r>
              <w:rPr>
                <w:rFonts w:ascii="仿宋" w:eastAsia="仿宋" w:hAnsi="仿宋" w:cs="仿宋" w:hint="eastAsia"/>
                <w:szCs w:val="21"/>
              </w:rPr>
              <w:t>11.常见的学习策略；</w:t>
            </w:r>
          </w:p>
        </w:tc>
        <w:tc>
          <w:tcPr>
            <w:tcW w:w="643" w:type="dxa"/>
            <w:tcBorders>
              <w:left w:val="single" w:sz="4" w:space="0" w:color="000000"/>
              <w:bottom w:val="single" w:sz="4" w:space="0" w:color="auto"/>
            </w:tcBorders>
            <w:vAlign w:val="center"/>
          </w:tcPr>
          <w:p w14:paraId="1A5D9573"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6</w:t>
            </w:r>
          </w:p>
        </w:tc>
        <w:tc>
          <w:tcPr>
            <w:tcW w:w="607" w:type="dxa"/>
            <w:gridSpan w:val="2"/>
            <w:tcBorders>
              <w:bottom w:val="single" w:sz="4" w:space="0" w:color="auto"/>
              <w:right w:val="single" w:sz="4" w:space="0" w:color="000000"/>
            </w:tcBorders>
            <w:vAlign w:val="center"/>
          </w:tcPr>
          <w:p w14:paraId="133B211D"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0</w:t>
            </w:r>
          </w:p>
        </w:tc>
        <w:tc>
          <w:tcPr>
            <w:tcW w:w="600" w:type="dxa"/>
            <w:gridSpan w:val="2"/>
            <w:tcBorders>
              <w:left w:val="single" w:sz="4" w:space="0" w:color="000000"/>
              <w:bottom w:val="single" w:sz="4" w:space="0" w:color="auto"/>
              <w:right w:val="single" w:sz="4" w:space="0" w:color="auto"/>
            </w:tcBorders>
            <w:vAlign w:val="center"/>
          </w:tcPr>
          <w:p w14:paraId="5E72222F"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4</w:t>
            </w:r>
          </w:p>
        </w:tc>
        <w:tc>
          <w:tcPr>
            <w:tcW w:w="600" w:type="dxa"/>
            <w:tcBorders>
              <w:left w:val="single" w:sz="4" w:space="0" w:color="000000"/>
              <w:bottom w:val="single" w:sz="4" w:space="0" w:color="auto"/>
              <w:right w:val="single" w:sz="4" w:space="0" w:color="auto"/>
            </w:tcBorders>
            <w:vAlign w:val="center"/>
          </w:tcPr>
          <w:p w14:paraId="5B965E4F"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10</w:t>
            </w:r>
          </w:p>
        </w:tc>
        <w:tc>
          <w:tcPr>
            <w:tcW w:w="574" w:type="dxa"/>
            <w:gridSpan w:val="2"/>
            <w:tcBorders>
              <w:left w:val="single" w:sz="4" w:space="0" w:color="auto"/>
              <w:bottom w:val="single" w:sz="4" w:space="0" w:color="auto"/>
              <w:right w:val="single" w:sz="4" w:space="0" w:color="auto"/>
            </w:tcBorders>
            <w:vAlign w:val="center"/>
          </w:tcPr>
          <w:p w14:paraId="32ACD27E" w14:textId="77777777" w:rsidR="00CB148B" w:rsidRDefault="00CB148B">
            <w:pPr>
              <w:tabs>
                <w:tab w:val="left" w:pos="720"/>
              </w:tabs>
              <w:adjustRightInd w:val="0"/>
              <w:snapToGrid w:val="0"/>
              <w:jc w:val="center"/>
              <w:rPr>
                <w:rFonts w:ascii="仿宋" w:eastAsia="仿宋" w:hAnsi="仿宋" w:cs="仿宋"/>
                <w:sz w:val="24"/>
              </w:rPr>
            </w:pPr>
          </w:p>
        </w:tc>
        <w:tc>
          <w:tcPr>
            <w:tcW w:w="589" w:type="dxa"/>
            <w:tcBorders>
              <w:left w:val="single" w:sz="4" w:space="0" w:color="auto"/>
              <w:bottom w:val="single" w:sz="4" w:space="0" w:color="auto"/>
            </w:tcBorders>
            <w:vAlign w:val="center"/>
          </w:tcPr>
          <w:p w14:paraId="2B1404CA"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0.7</w:t>
            </w:r>
          </w:p>
        </w:tc>
      </w:tr>
      <w:tr w:rsidR="00CB148B" w14:paraId="7EBC4F11" w14:textId="77777777">
        <w:trPr>
          <w:trHeight w:val="745"/>
        </w:trPr>
        <w:tc>
          <w:tcPr>
            <w:tcW w:w="1139" w:type="dxa"/>
            <w:vMerge/>
            <w:vAlign w:val="center"/>
          </w:tcPr>
          <w:p w14:paraId="74CE5158" w14:textId="77777777" w:rsidR="00CB148B" w:rsidRDefault="00CB148B">
            <w:pPr>
              <w:adjustRightInd w:val="0"/>
              <w:snapToGrid w:val="0"/>
              <w:spacing w:line="240" w:lineRule="atLeast"/>
              <w:jc w:val="center"/>
              <w:rPr>
                <w:rFonts w:ascii="仿宋" w:eastAsia="仿宋" w:hAnsi="仿宋" w:cs="仿宋"/>
                <w:sz w:val="24"/>
                <w:lang w:eastAsia="zh-TW"/>
              </w:rPr>
            </w:pPr>
          </w:p>
        </w:tc>
        <w:tc>
          <w:tcPr>
            <w:tcW w:w="1269" w:type="dxa"/>
            <w:vAlign w:val="center"/>
          </w:tcPr>
          <w:p w14:paraId="2A138D70"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课程目标2（</w:t>
            </w:r>
            <w:r>
              <w:rPr>
                <w:rFonts w:ascii="仿宋" w:eastAsia="仿宋" w:hAnsi="仿宋" w:cs="仿宋"/>
                <w:sz w:val="24"/>
              </w:rPr>
              <w:t>4</w:t>
            </w:r>
            <w:r>
              <w:rPr>
                <w:rFonts w:ascii="仿宋" w:eastAsia="仿宋" w:hAnsi="仿宋" w:cs="仿宋" w:hint="eastAsia"/>
                <w:sz w:val="24"/>
              </w:rPr>
              <w:t>0%）</w:t>
            </w:r>
          </w:p>
        </w:tc>
        <w:tc>
          <w:tcPr>
            <w:tcW w:w="3127" w:type="dxa"/>
            <w:gridSpan w:val="5"/>
            <w:tcBorders>
              <w:right w:val="single" w:sz="4" w:space="0" w:color="000000"/>
            </w:tcBorders>
            <w:vAlign w:val="center"/>
          </w:tcPr>
          <w:p w14:paraId="4B25CDE4"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1.教学活动设计应遵个体的认知发展特点及规律；</w:t>
            </w:r>
          </w:p>
          <w:p w14:paraId="04587342" w14:textId="77777777" w:rsidR="00CB148B" w:rsidRDefault="00CB148B">
            <w:pPr>
              <w:tabs>
                <w:tab w:val="left" w:pos="720"/>
              </w:tabs>
              <w:adjustRightInd w:val="0"/>
              <w:snapToGrid w:val="0"/>
              <w:spacing w:line="276" w:lineRule="auto"/>
              <w:rPr>
                <w:rFonts w:ascii="仿宋" w:eastAsia="仿宋" w:hAnsi="仿宋" w:cs="仿宋"/>
                <w:szCs w:val="21"/>
              </w:rPr>
            </w:pPr>
            <w:r>
              <w:rPr>
                <w:rFonts w:ascii="仿宋" w:eastAsia="仿宋" w:hAnsi="仿宋" w:cs="仿宋" w:hint="eastAsia"/>
                <w:szCs w:val="21"/>
              </w:rPr>
              <w:t>2.教学活动设计应符合学生认知发展的实际水平和个性差异；</w:t>
            </w:r>
          </w:p>
          <w:p w14:paraId="504A4CC5"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szCs w:val="21"/>
              </w:rPr>
              <w:t>3.</w:t>
            </w:r>
            <w:r>
              <w:rPr>
                <w:rFonts w:ascii="仿宋" w:eastAsia="仿宋" w:hAnsi="仿宋" w:cs="仿宋" w:hint="eastAsia"/>
                <w:szCs w:val="21"/>
              </w:rPr>
              <w:t>基于学生学习规律采用恰当的激励措施和教学方法；</w:t>
            </w:r>
          </w:p>
        </w:tc>
        <w:tc>
          <w:tcPr>
            <w:tcW w:w="643" w:type="dxa"/>
            <w:tcBorders>
              <w:left w:val="single" w:sz="4" w:space="0" w:color="000000"/>
            </w:tcBorders>
            <w:vAlign w:val="center"/>
          </w:tcPr>
          <w:p w14:paraId="4D6FF855"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sz w:val="24"/>
              </w:rPr>
              <w:t>4</w:t>
            </w:r>
          </w:p>
        </w:tc>
        <w:tc>
          <w:tcPr>
            <w:tcW w:w="607" w:type="dxa"/>
            <w:gridSpan w:val="2"/>
            <w:tcBorders>
              <w:bottom w:val="single" w:sz="4" w:space="0" w:color="000000"/>
              <w:right w:val="single" w:sz="4" w:space="0" w:color="000000"/>
            </w:tcBorders>
            <w:vAlign w:val="center"/>
          </w:tcPr>
          <w:p w14:paraId="5B96BBC1"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sz w:val="24"/>
              </w:rPr>
              <w:t>8</w:t>
            </w:r>
          </w:p>
        </w:tc>
        <w:tc>
          <w:tcPr>
            <w:tcW w:w="600" w:type="dxa"/>
            <w:gridSpan w:val="2"/>
            <w:tcBorders>
              <w:left w:val="single" w:sz="4" w:space="0" w:color="000000"/>
              <w:bottom w:val="single" w:sz="4" w:space="0" w:color="000000"/>
            </w:tcBorders>
            <w:vAlign w:val="center"/>
          </w:tcPr>
          <w:p w14:paraId="40ADC403"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sz w:val="24"/>
              </w:rPr>
              <w:t>14</w:t>
            </w:r>
          </w:p>
        </w:tc>
        <w:tc>
          <w:tcPr>
            <w:tcW w:w="600" w:type="dxa"/>
            <w:tcBorders>
              <w:left w:val="single" w:sz="4" w:space="0" w:color="000000"/>
              <w:bottom w:val="single" w:sz="4" w:space="0" w:color="000000"/>
            </w:tcBorders>
            <w:vAlign w:val="center"/>
          </w:tcPr>
          <w:p w14:paraId="65458C51"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sz w:val="24"/>
              </w:rPr>
              <w:t>14</w:t>
            </w:r>
          </w:p>
        </w:tc>
        <w:tc>
          <w:tcPr>
            <w:tcW w:w="574" w:type="dxa"/>
            <w:gridSpan w:val="2"/>
            <w:tcBorders>
              <w:bottom w:val="single" w:sz="4" w:space="0" w:color="000000"/>
              <w:right w:val="single" w:sz="4" w:space="0" w:color="000000"/>
            </w:tcBorders>
            <w:vAlign w:val="center"/>
          </w:tcPr>
          <w:p w14:paraId="3824E87A" w14:textId="77777777" w:rsidR="00CB148B" w:rsidRDefault="00CB148B">
            <w:pPr>
              <w:tabs>
                <w:tab w:val="left" w:pos="720"/>
              </w:tabs>
              <w:adjustRightInd w:val="0"/>
              <w:snapToGrid w:val="0"/>
              <w:jc w:val="center"/>
              <w:rPr>
                <w:rFonts w:ascii="仿宋" w:eastAsia="仿宋" w:hAnsi="仿宋" w:cs="仿宋"/>
                <w:sz w:val="24"/>
              </w:rPr>
            </w:pPr>
          </w:p>
        </w:tc>
        <w:tc>
          <w:tcPr>
            <w:tcW w:w="589" w:type="dxa"/>
            <w:tcBorders>
              <w:left w:val="single" w:sz="4" w:space="0" w:color="000000"/>
              <w:bottom w:val="single" w:sz="4" w:space="0" w:color="000000"/>
            </w:tcBorders>
            <w:vAlign w:val="center"/>
          </w:tcPr>
          <w:p w14:paraId="7AF75D1E"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0.70</w:t>
            </w:r>
          </w:p>
        </w:tc>
      </w:tr>
      <w:tr w:rsidR="00CB148B" w14:paraId="77D95238" w14:textId="77777777">
        <w:trPr>
          <w:trHeight w:val="515"/>
        </w:trPr>
        <w:tc>
          <w:tcPr>
            <w:tcW w:w="1139" w:type="dxa"/>
            <w:vMerge/>
            <w:vAlign w:val="center"/>
          </w:tcPr>
          <w:p w14:paraId="19323318" w14:textId="77777777" w:rsidR="00CB148B" w:rsidRDefault="00CB148B">
            <w:pPr>
              <w:adjustRightInd w:val="0"/>
              <w:snapToGrid w:val="0"/>
              <w:spacing w:line="240" w:lineRule="atLeast"/>
              <w:jc w:val="center"/>
              <w:rPr>
                <w:rFonts w:ascii="仿宋" w:eastAsia="仿宋" w:hAnsi="仿宋" w:cs="仿宋"/>
                <w:sz w:val="24"/>
                <w:lang w:eastAsia="zh-TW"/>
              </w:rPr>
            </w:pPr>
          </w:p>
        </w:tc>
        <w:tc>
          <w:tcPr>
            <w:tcW w:w="1269" w:type="dxa"/>
            <w:tcBorders>
              <w:bottom w:val="single" w:sz="4" w:space="0" w:color="auto"/>
            </w:tcBorders>
            <w:vAlign w:val="center"/>
          </w:tcPr>
          <w:p w14:paraId="35DED332" w14:textId="77777777" w:rsidR="00CB148B" w:rsidRDefault="00CB148B">
            <w:pPr>
              <w:adjustRightInd w:val="0"/>
              <w:snapToGrid w:val="0"/>
              <w:jc w:val="center"/>
              <w:rPr>
                <w:rFonts w:ascii="仿宋" w:eastAsia="仿宋" w:hAnsi="仿宋" w:cs="仿宋"/>
                <w:sz w:val="24"/>
              </w:rPr>
            </w:pPr>
            <w:r>
              <w:rPr>
                <w:rFonts w:ascii="仿宋" w:eastAsia="仿宋" w:hAnsi="仿宋" w:cs="仿宋" w:hint="eastAsia"/>
                <w:sz w:val="24"/>
              </w:rPr>
              <w:t>课程目标3</w:t>
            </w:r>
            <w:r>
              <w:rPr>
                <w:rFonts w:ascii="仿宋" w:eastAsia="仿宋" w:hAnsi="仿宋" w:cs="仿宋" w:hint="eastAsia"/>
                <w:sz w:val="24"/>
              </w:rPr>
              <w:lastRenderedPageBreak/>
              <w:t>（40%）</w:t>
            </w:r>
          </w:p>
        </w:tc>
        <w:tc>
          <w:tcPr>
            <w:tcW w:w="3127" w:type="dxa"/>
            <w:gridSpan w:val="5"/>
            <w:tcBorders>
              <w:bottom w:val="single" w:sz="4" w:space="0" w:color="auto"/>
              <w:right w:val="single" w:sz="4" w:space="0" w:color="000000"/>
            </w:tcBorders>
            <w:vAlign w:val="center"/>
          </w:tcPr>
          <w:p w14:paraId="4058F6D6" w14:textId="77777777" w:rsidR="00CB148B" w:rsidRDefault="00CB148B" w:rsidP="00CB148B">
            <w:pPr>
              <w:numPr>
                <w:ilvl w:val="0"/>
                <w:numId w:val="2"/>
              </w:numPr>
              <w:tabs>
                <w:tab w:val="left" w:pos="720"/>
              </w:tabs>
              <w:adjustRightInd w:val="0"/>
              <w:snapToGrid w:val="0"/>
              <w:spacing w:after="0" w:line="276" w:lineRule="auto"/>
              <w:jc w:val="both"/>
              <w:rPr>
                <w:rFonts w:ascii="仿宋" w:eastAsia="仿宋" w:hAnsi="仿宋" w:cs="仿宋"/>
                <w:szCs w:val="21"/>
              </w:rPr>
            </w:pPr>
            <w:r>
              <w:rPr>
                <w:rFonts w:ascii="仿宋" w:eastAsia="仿宋" w:hAnsi="仿宋" w:cs="仿宋" w:hint="eastAsia"/>
                <w:szCs w:val="21"/>
              </w:rPr>
              <w:lastRenderedPageBreak/>
              <w:t>个性差异分析及因材施教；</w:t>
            </w:r>
          </w:p>
          <w:p w14:paraId="30024922" w14:textId="77777777" w:rsidR="00CB148B" w:rsidRDefault="00CB148B" w:rsidP="00CB148B">
            <w:pPr>
              <w:numPr>
                <w:ilvl w:val="0"/>
                <w:numId w:val="2"/>
              </w:numPr>
              <w:tabs>
                <w:tab w:val="left" w:pos="720"/>
              </w:tabs>
              <w:adjustRightInd w:val="0"/>
              <w:snapToGrid w:val="0"/>
              <w:spacing w:after="0" w:line="276" w:lineRule="auto"/>
              <w:jc w:val="both"/>
              <w:rPr>
                <w:rFonts w:ascii="仿宋" w:eastAsia="仿宋" w:hAnsi="仿宋" w:cs="仿宋"/>
                <w:szCs w:val="21"/>
              </w:rPr>
            </w:pPr>
            <w:r>
              <w:rPr>
                <w:rFonts w:ascii="仿宋" w:eastAsia="仿宋" w:hAnsi="仿宋" w:cs="仿宋" w:hint="eastAsia"/>
                <w:szCs w:val="21"/>
              </w:rPr>
              <w:lastRenderedPageBreak/>
              <w:t>社会性发展差异及引导；</w:t>
            </w:r>
          </w:p>
          <w:p w14:paraId="62BC6B93" w14:textId="77777777" w:rsidR="00CB148B" w:rsidRDefault="00CB148B" w:rsidP="00CB148B">
            <w:pPr>
              <w:numPr>
                <w:ilvl w:val="0"/>
                <w:numId w:val="2"/>
              </w:numPr>
              <w:tabs>
                <w:tab w:val="left" w:pos="720"/>
              </w:tabs>
              <w:adjustRightInd w:val="0"/>
              <w:snapToGrid w:val="0"/>
              <w:spacing w:after="0" w:line="276" w:lineRule="auto"/>
              <w:jc w:val="both"/>
              <w:rPr>
                <w:rFonts w:ascii="仿宋" w:eastAsia="仿宋" w:hAnsi="仿宋" w:cs="仿宋"/>
                <w:szCs w:val="21"/>
              </w:rPr>
            </w:pPr>
            <w:r>
              <w:rPr>
                <w:rFonts w:ascii="仿宋" w:eastAsia="仿宋" w:hAnsi="仿宋" w:cs="仿宋" w:hint="eastAsia"/>
                <w:szCs w:val="21"/>
              </w:rPr>
              <w:t>学生良好意志品质的培养；</w:t>
            </w:r>
          </w:p>
          <w:p w14:paraId="7177D884" w14:textId="77777777" w:rsidR="00CB148B" w:rsidRDefault="00CB148B" w:rsidP="00CB148B">
            <w:pPr>
              <w:numPr>
                <w:ilvl w:val="0"/>
                <w:numId w:val="2"/>
              </w:numPr>
              <w:tabs>
                <w:tab w:val="left" w:pos="720"/>
              </w:tabs>
              <w:adjustRightInd w:val="0"/>
              <w:snapToGrid w:val="0"/>
              <w:spacing w:after="0" w:line="276" w:lineRule="auto"/>
              <w:jc w:val="both"/>
              <w:rPr>
                <w:rFonts w:ascii="仿宋" w:eastAsia="仿宋" w:hAnsi="仿宋" w:cs="仿宋"/>
                <w:szCs w:val="21"/>
              </w:rPr>
            </w:pPr>
            <w:r>
              <w:rPr>
                <w:rFonts w:ascii="仿宋" w:eastAsia="仿宋" w:hAnsi="仿宋" w:cs="仿宋" w:hint="eastAsia"/>
                <w:szCs w:val="21"/>
              </w:rPr>
              <w:t>学生情绪情感常见问题及调适措施；</w:t>
            </w:r>
          </w:p>
          <w:p w14:paraId="1DBA324C" w14:textId="77777777" w:rsidR="00CB148B" w:rsidRDefault="00CB148B" w:rsidP="00CB148B">
            <w:pPr>
              <w:numPr>
                <w:ilvl w:val="0"/>
                <w:numId w:val="2"/>
              </w:numPr>
              <w:tabs>
                <w:tab w:val="left" w:pos="720"/>
              </w:tabs>
              <w:adjustRightInd w:val="0"/>
              <w:snapToGrid w:val="0"/>
              <w:spacing w:after="0" w:line="276" w:lineRule="auto"/>
              <w:jc w:val="both"/>
              <w:rPr>
                <w:rFonts w:ascii="仿宋" w:eastAsia="仿宋" w:hAnsi="仿宋" w:cs="仿宋" w:hint="eastAsia"/>
                <w:szCs w:val="21"/>
              </w:rPr>
            </w:pPr>
            <w:r>
              <w:rPr>
                <w:rFonts w:ascii="仿宋" w:eastAsia="仿宋" w:hAnsi="仿宋" w:cs="仿宋" w:hint="eastAsia"/>
                <w:szCs w:val="21"/>
              </w:rPr>
              <w:t>学生常见的不同类型的心理问题；</w:t>
            </w:r>
          </w:p>
        </w:tc>
        <w:tc>
          <w:tcPr>
            <w:tcW w:w="643" w:type="dxa"/>
            <w:tcBorders>
              <w:left w:val="single" w:sz="4" w:space="0" w:color="000000"/>
              <w:bottom w:val="single" w:sz="4" w:space="0" w:color="auto"/>
            </w:tcBorders>
            <w:vAlign w:val="center"/>
          </w:tcPr>
          <w:p w14:paraId="0B284848"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sz w:val="24"/>
              </w:rPr>
              <w:lastRenderedPageBreak/>
              <w:t>10</w:t>
            </w:r>
          </w:p>
        </w:tc>
        <w:tc>
          <w:tcPr>
            <w:tcW w:w="607" w:type="dxa"/>
            <w:gridSpan w:val="2"/>
            <w:tcBorders>
              <w:top w:val="single" w:sz="4" w:space="0" w:color="000000"/>
              <w:bottom w:val="single" w:sz="4" w:space="0" w:color="auto"/>
              <w:right w:val="single" w:sz="4" w:space="0" w:color="000000"/>
            </w:tcBorders>
            <w:vAlign w:val="center"/>
          </w:tcPr>
          <w:p w14:paraId="2369AE40"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2</w:t>
            </w:r>
          </w:p>
        </w:tc>
        <w:tc>
          <w:tcPr>
            <w:tcW w:w="600" w:type="dxa"/>
            <w:gridSpan w:val="2"/>
            <w:tcBorders>
              <w:top w:val="single" w:sz="4" w:space="0" w:color="000000"/>
              <w:left w:val="single" w:sz="4" w:space="0" w:color="000000"/>
              <w:bottom w:val="single" w:sz="4" w:space="0" w:color="auto"/>
            </w:tcBorders>
            <w:vAlign w:val="center"/>
          </w:tcPr>
          <w:p w14:paraId="284E9AA7"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2</w:t>
            </w:r>
          </w:p>
        </w:tc>
        <w:tc>
          <w:tcPr>
            <w:tcW w:w="600" w:type="dxa"/>
            <w:tcBorders>
              <w:top w:val="single" w:sz="4" w:space="0" w:color="000000"/>
              <w:left w:val="single" w:sz="4" w:space="0" w:color="000000"/>
              <w:bottom w:val="single" w:sz="4" w:space="0" w:color="auto"/>
            </w:tcBorders>
            <w:vAlign w:val="center"/>
          </w:tcPr>
          <w:p w14:paraId="6A8FC47E"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6</w:t>
            </w:r>
          </w:p>
        </w:tc>
        <w:tc>
          <w:tcPr>
            <w:tcW w:w="574" w:type="dxa"/>
            <w:gridSpan w:val="2"/>
            <w:tcBorders>
              <w:top w:val="single" w:sz="4" w:space="0" w:color="000000"/>
              <w:bottom w:val="single" w:sz="4" w:space="0" w:color="auto"/>
              <w:right w:val="single" w:sz="4" w:space="0" w:color="000000"/>
            </w:tcBorders>
            <w:vAlign w:val="center"/>
          </w:tcPr>
          <w:p w14:paraId="28720F16" w14:textId="77777777" w:rsidR="00CB148B" w:rsidRDefault="00CB148B">
            <w:pPr>
              <w:tabs>
                <w:tab w:val="left" w:pos="720"/>
              </w:tabs>
              <w:adjustRightInd w:val="0"/>
              <w:snapToGrid w:val="0"/>
              <w:jc w:val="center"/>
              <w:rPr>
                <w:rFonts w:ascii="仿宋" w:eastAsia="仿宋" w:hAnsi="仿宋" w:cs="仿宋"/>
                <w:sz w:val="24"/>
              </w:rPr>
            </w:pPr>
          </w:p>
        </w:tc>
        <w:tc>
          <w:tcPr>
            <w:tcW w:w="589" w:type="dxa"/>
            <w:tcBorders>
              <w:top w:val="single" w:sz="4" w:space="0" w:color="000000"/>
              <w:left w:val="single" w:sz="4" w:space="0" w:color="000000"/>
              <w:bottom w:val="single" w:sz="4" w:space="0" w:color="auto"/>
            </w:tcBorders>
            <w:vAlign w:val="center"/>
          </w:tcPr>
          <w:p w14:paraId="3AB97564"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0.70</w:t>
            </w:r>
          </w:p>
        </w:tc>
      </w:tr>
      <w:tr w:rsidR="00CB148B" w14:paraId="390E8CAA" w14:textId="77777777">
        <w:trPr>
          <w:trHeight w:val="435"/>
        </w:trPr>
        <w:tc>
          <w:tcPr>
            <w:tcW w:w="1139" w:type="dxa"/>
            <w:vMerge/>
            <w:vAlign w:val="center"/>
          </w:tcPr>
          <w:p w14:paraId="673426D4" w14:textId="77777777" w:rsidR="00CB148B" w:rsidRDefault="00CB148B">
            <w:pPr>
              <w:adjustRightInd w:val="0"/>
              <w:snapToGrid w:val="0"/>
              <w:spacing w:line="240" w:lineRule="atLeast"/>
              <w:jc w:val="center"/>
              <w:rPr>
                <w:rFonts w:ascii="仿宋" w:eastAsia="仿宋" w:hAnsi="仿宋" w:cs="仿宋"/>
                <w:sz w:val="24"/>
                <w:lang w:eastAsia="zh-TW"/>
              </w:rPr>
            </w:pPr>
          </w:p>
        </w:tc>
        <w:tc>
          <w:tcPr>
            <w:tcW w:w="4396" w:type="dxa"/>
            <w:gridSpan w:val="6"/>
            <w:tcBorders>
              <w:bottom w:val="single" w:sz="4" w:space="0" w:color="auto"/>
              <w:right w:val="single" w:sz="4" w:space="0" w:color="000000"/>
            </w:tcBorders>
            <w:vAlign w:val="center"/>
          </w:tcPr>
          <w:p w14:paraId="56C26FDA"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sz w:val="24"/>
              </w:rPr>
              <w:t>合计</w:t>
            </w:r>
          </w:p>
        </w:tc>
        <w:tc>
          <w:tcPr>
            <w:tcW w:w="643" w:type="dxa"/>
            <w:tcBorders>
              <w:left w:val="single" w:sz="4" w:space="0" w:color="000000"/>
              <w:bottom w:val="single" w:sz="4" w:space="0" w:color="auto"/>
            </w:tcBorders>
            <w:vAlign w:val="center"/>
          </w:tcPr>
          <w:p w14:paraId="7C49DA0E"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0</w:t>
            </w:r>
          </w:p>
        </w:tc>
        <w:tc>
          <w:tcPr>
            <w:tcW w:w="607" w:type="dxa"/>
            <w:gridSpan w:val="2"/>
            <w:tcBorders>
              <w:top w:val="single" w:sz="4" w:space="0" w:color="000000"/>
              <w:bottom w:val="single" w:sz="4" w:space="0" w:color="auto"/>
              <w:right w:val="single" w:sz="4" w:space="0" w:color="000000"/>
            </w:tcBorders>
            <w:vAlign w:val="center"/>
          </w:tcPr>
          <w:p w14:paraId="383F3F73"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0</w:t>
            </w:r>
          </w:p>
        </w:tc>
        <w:tc>
          <w:tcPr>
            <w:tcW w:w="600" w:type="dxa"/>
            <w:gridSpan w:val="2"/>
            <w:tcBorders>
              <w:top w:val="single" w:sz="4" w:space="0" w:color="000000"/>
              <w:left w:val="single" w:sz="4" w:space="0" w:color="000000"/>
              <w:bottom w:val="single" w:sz="4" w:space="0" w:color="auto"/>
            </w:tcBorders>
            <w:vAlign w:val="center"/>
          </w:tcPr>
          <w:p w14:paraId="6D71FC10"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0</w:t>
            </w:r>
          </w:p>
        </w:tc>
        <w:tc>
          <w:tcPr>
            <w:tcW w:w="600" w:type="dxa"/>
            <w:tcBorders>
              <w:top w:val="single" w:sz="4" w:space="0" w:color="000000"/>
              <w:left w:val="single" w:sz="4" w:space="0" w:color="000000"/>
              <w:bottom w:val="single" w:sz="4" w:space="0" w:color="auto"/>
            </w:tcBorders>
            <w:vAlign w:val="center"/>
          </w:tcPr>
          <w:p w14:paraId="48DFD11F"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0</w:t>
            </w:r>
          </w:p>
        </w:tc>
        <w:tc>
          <w:tcPr>
            <w:tcW w:w="574" w:type="dxa"/>
            <w:gridSpan w:val="2"/>
            <w:tcBorders>
              <w:top w:val="single" w:sz="4" w:space="0" w:color="000000"/>
              <w:bottom w:val="single" w:sz="4" w:space="0" w:color="auto"/>
              <w:right w:val="single" w:sz="4" w:space="0" w:color="000000"/>
            </w:tcBorders>
            <w:vAlign w:val="center"/>
          </w:tcPr>
          <w:p w14:paraId="4D666DE6" w14:textId="77777777" w:rsidR="00CB148B" w:rsidRDefault="00CB148B">
            <w:pPr>
              <w:tabs>
                <w:tab w:val="left" w:pos="720"/>
              </w:tabs>
              <w:adjustRightInd w:val="0"/>
              <w:snapToGrid w:val="0"/>
              <w:jc w:val="center"/>
              <w:rPr>
                <w:rFonts w:ascii="仿宋" w:eastAsia="仿宋" w:hAnsi="仿宋" w:cs="仿宋"/>
                <w:sz w:val="24"/>
              </w:rPr>
            </w:pPr>
          </w:p>
        </w:tc>
        <w:tc>
          <w:tcPr>
            <w:tcW w:w="589" w:type="dxa"/>
            <w:tcBorders>
              <w:top w:val="single" w:sz="4" w:space="0" w:color="000000"/>
              <w:left w:val="single" w:sz="4" w:space="0" w:color="000000"/>
              <w:bottom w:val="single" w:sz="4" w:space="0" w:color="auto"/>
            </w:tcBorders>
            <w:vAlign w:val="center"/>
          </w:tcPr>
          <w:p w14:paraId="6D92F003" w14:textId="77777777" w:rsidR="00CB148B" w:rsidRDefault="00CB148B">
            <w:pPr>
              <w:tabs>
                <w:tab w:val="left" w:pos="720"/>
              </w:tabs>
              <w:adjustRightInd w:val="0"/>
              <w:snapToGrid w:val="0"/>
              <w:jc w:val="center"/>
              <w:rPr>
                <w:rFonts w:ascii="仿宋" w:eastAsia="仿宋" w:hAnsi="仿宋" w:cs="仿宋"/>
                <w:sz w:val="24"/>
              </w:rPr>
            </w:pPr>
            <w:r>
              <w:rPr>
                <w:rFonts w:ascii="仿宋" w:eastAsia="仿宋" w:hAnsi="仿宋" w:cs="仿宋" w:hint="eastAsia"/>
                <w:sz w:val="24"/>
              </w:rPr>
              <w:t>0.70</w:t>
            </w:r>
          </w:p>
        </w:tc>
      </w:tr>
      <w:tr w:rsidR="00CB148B" w14:paraId="15CC1F11" w14:textId="77777777">
        <w:tc>
          <w:tcPr>
            <w:tcW w:w="1139" w:type="dxa"/>
            <w:vAlign w:val="center"/>
          </w:tcPr>
          <w:p w14:paraId="7E372D0C"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L</w:t>
            </w:r>
          </w:p>
          <w:p w14:paraId="25C816A7"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学习建议</w:t>
            </w:r>
          </w:p>
        </w:tc>
        <w:tc>
          <w:tcPr>
            <w:tcW w:w="8009" w:type="dxa"/>
            <w:gridSpan w:val="15"/>
            <w:tcBorders>
              <w:bottom w:val="single" w:sz="4" w:space="0" w:color="auto"/>
            </w:tcBorders>
            <w:vAlign w:val="center"/>
          </w:tcPr>
          <w:p w14:paraId="0819D0B9"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1.线上自主学习。要求学生通过相关的线上课程平台，对照每周学习任务清单，进行自主学习。并同步完成相关线上课程平台的不同任务。引导学生规划自己的课程学习，充分发挥自身的学习主动性。</w:t>
            </w:r>
          </w:p>
          <w:p w14:paraId="61690AB1" w14:textId="77777777" w:rsidR="00CB148B" w:rsidRDefault="00CB148B">
            <w:pPr>
              <w:adjustRightInd w:val="0"/>
              <w:snapToGrid w:val="0"/>
              <w:spacing w:line="340" w:lineRule="exact"/>
              <w:rPr>
                <w:rFonts w:ascii="仿宋" w:eastAsia="仿宋" w:hAnsi="仿宋" w:cs="仿宋"/>
                <w:sz w:val="24"/>
              </w:rPr>
            </w:pPr>
            <w:r>
              <w:rPr>
                <w:rFonts w:ascii="仿宋" w:eastAsia="仿宋" w:hAnsi="仿宋" w:cs="仿宋" w:hint="eastAsia"/>
                <w:sz w:val="24"/>
              </w:rPr>
              <w:t>2.小组合作性学习。基于该课程的实践性，要求学生充分利用小组团队合作，完成相关的小组专题汇报、案例分析与讨论等活动。以此来提高学生对中学生心理学的学习兴趣，增强对中学生身心发展特征及规律的相关知识的应用与分析。</w:t>
            </w:r>
          </w:p>
        </w:tc>
      </w:tr>
      <w:tr w:rsidR="00CB148B" w14:paraId="35C34686" w14:textId="77777777">
        <w:trPr>
          <w:trHeight w:val="454"/>
        </w:trPr>
        <w:tc>
          <w:tcPr>
            <w:tcW w:w="1139" w:type="dxa"/>
            <w:vAlign w:val="center"/>
          </w:tcPr>
          <w:p w14:paraId="52D07ED4"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M</w:t>
            </w:r>
          </w:p>
          <w:p w14:paraId="239E78F0"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评分量表</w:t>
            </w:r>
          </w:p>
        </w:tc>
        <w:tc>
          <w:tcPr>
            <w:tcW w:w="8009" w:type="dxa"/>
            <w:gridSpan w:val="15"/>
            <w:vAlign w:val="center"/>
          </w:tcPr>
          <w:p w14:paraId="11925493" w14:textId="77777777" w:rsidR="00CB148B" w:rsidRDefault="00CB148B">
            <w:pPr>
              <w:tabs>
                <w:tab w:val="left" w:pos="720"/>
              </w:tabs>
              <w:adjustRightInd w:val="0"/>
              <w:snapToGrid w:val="0"/>
              <w:rPr>
                <w:rFonts w:ascii="仿宋" w:eastAsia="仿宋" w:hAnsi="仿宋" w:cs="仿宋"/>
                <w:sz w:val="24"/>
              </w:rPr>
            </w:pPr>
            <w:r>
              <w:rPr>
                <w:rFonts w:ascii="仿宋" w:eastAsia="仿宋" w:hAnsi="仿宋" w:cs="仿宋" w:hint="eastAsia"/>
                <w:sz w:val="24"/>
              </w:rPr>
              <w:t>《心理学》课程目标评分量表见附表。</w:t>
            </w:r>
          </w:p>
        </w:tc>
      </w:tr>
      <w:tr w:rsidR="00CB148B" w14:paraId="1BF832AE" w14:textId="77777777">
        <w:trPr>
          <w:trHeight w:val="454"/>
        </w:trPr>
        <w:tc>
          <w:tcPr>
            <w:tcW w:w="1139" w:type="dxa"/>
            <w:vAlign w:val="center"/>
          </w:tcPr>
          <w:p w14:paraId="1F754239"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备注</w:t>
            </w:r>
          </w:p>
        </w:tc>
        <w:tc>
          <w:tcPr>
            <w:tcW w:w="8009" w:type="dxa"/>
            <w:gridSpan w:val="15"/>
            <w:vAlign w:val="center"/>
          </w:tcPr>
          <w:p w14:paraId="707A3961"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课程大纲A—M项由开课学院审批通过，任课教师不能自行更改。</w:t>
            </w:r>
          </w:p>
        </w:tc>
      </w:tr>
      <w:tr w:rsidR="00CB148B" w14:paraId="0FB17BC5" w14:textId="77777777">
        <w:trPr>
          <w:trHeight w:val="454"/>
        </w:trPr>
        <w:tc>
          <w:tcPr>
            <w:tcW w:w="1139" w:type="dxa"/>
            <w:vAlign w:val="center"/>
          </w:tcPr>
          <w:p w14:paraId="1BBCFB2E"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审批</w:t>
            </w:r>
          </w:p>
          <w:p w14:paraId="3BFCCF81" w14:textId="77777777" w:rsidR="00CB148B" w:rsidRDefault="00CB148B">
            <w:pPr>
              <w:adjustRightInd w:val="0"/>
              <w:snapToGrid w:val="0"/>
              <w:spacing w:line="240" w:lineRule="atLeast"/>
              <w:jc w:val="center"/>
              <w:rPr>
                <w:rFonts w:ascii="仿宋" w:eastAsia="仿宋" w:hAnsi="仿宋" w:cs="仿宋"/>
                <w:sz w:val="24"/>
              </w:rPr>
            </w:pPr>
            <w:r>
              <w:rPr>
                <w:rFonts w:ascii="仿宋" w:eastAsia="仿宋" w:hAnsi="仿宋" w:cs="仿宋" w:hint="eastAsia"/>
                <w:sz w:val="24"/>
              </w:rPr>
              <w:t>意见</w:t>
            </w:r>
          </w:p>
        </w:tc>
        <w:tc>
          <w:tcPr>
            <w:tcW w:w="4004" w:type="dxa"/>
            <w:gridSpan w:val="4"/>
            <w:vAlign w:val="center"/>
          </w:tcPr>
          <w:p w14:paraId="6CB15FC0"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课程教学大纲修订负责人及教学团队成员签名：</w:t>
            </w:r>
          </w:p>
          <w:p w14:paraId="6BB34B6C"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叶晓红、梁海巍</w:t>
            </w:r>
          </w:p>
          <w:p w14:paraId="5861660B" w14:textId="77777777" w:rsidR="00CB148B" w:rsidRDefault="00CB148B">
            <w:pPr>
              <w:adjustRightInd w:val="0"/>
              <w:snapToGrid w:val="0"/>
              <w:rPr>
                <w:rFonts w:ascii="仿宋" w:eastAsia="仿宋" w:hAnsi="仿宋" w:cs="仿宋"/>
                <w:sz w:val="24"/>
              </w:rPr>
            </w:pPr>
          </w:p>
          <w:p w14:paraId="2B949EEC" w14:textId="77777777" w:rsidR="00CB148B" w:rsidRDefault="00CB148B">
            <w:pPr>
              <w:adjustRightInd w:val="0"/>
              <w:snapToGrid w:val="0"/>
              <w:rPr>
                <w:rFonts w:ascii="仿宋" w:eastAsia="仿宋" w:hAnsi="仿宋" w:cs="仿宋"/>
                <w:sz w:val="24"/>
              </w:rPr>
            </w:pPr>
          </w:p>
          <w:p w14:paraId="7FA17EED" w14:textId="77777777" w:rsidR="00CB148B" w:rsidRDefault="00CB148B">
            <w:pPr>
              <w:adjustRightInd w:val="0"/>
              <w:snapToGrid w:val="0"/>
              <w:jc w:val="right"/>
              <w:rPr>
                <w:rFonts w:ascii="仿宋" w:eastAsia="仿宋" w:hAnsi="仿宋" w:cs="仿宋"/>
                <w:sz w:val="24"/>
              </w:rPr>
            </w:pPr>
            <w:r>
              <w:rPr>
                <w:rFonts w:ascii="仿宋" w:eastAsia="仿宋" w:hAnsi="仿宋" w:cs="仿宋" w:hint="eastAsia"/>
                <w:sz w:val="24"/>
              </w:rPr>
              <w:t xml:space="preserve">                                                   </w:t>
            </w:r>
          </w:p>
          <w:p w14:paraId="718F36F7" w14:textId="77777777" w:rsidR="00CB148B" w:rsidRDefault="00CB148B">
            <w:pPr>
              <w:adjustRightInd w:val="0"/>
              <w:snapToGrid w:val="0"/>
              <w:jc w:val="right"/>
              <w:rPr>
                <w:rFonts w:ascii="仿宋" w:eastAsia="仿宋" w:hAnsi="仿宋" w:cs="仿宋"/>
                <w:sz w:val="24"/>
              </w:rPr>
            </w:pPr>
          </w:p>
          <w:p w14:paraId="1E3C9F17" w14:textId="77777777" w:rsidR="00CB148B" w:rsidRDefault="00CB148B">
            <w:pPr>
              <w:adjustRightInd w:val="0"/>
              <w:snapToGrid w:val="0"/>
              <w:jc w:val="right"/>
              <w:rPr>
                <w:rFonts w:ascii="仿宋" w:eastAsia="仿宋" w:hAnsi="仿宋" w:cs="仿宋"/>
                <w:sz w:val="24"/>
              </w:rPr>
            </w:pPr>
            <w:r>
              <w:rPr>
                <w:rFonts w:ascii="仿宋" w:eastAsia="仿宋" w:hAnsi="仿宋" w:cs="仿宋" w:hint="eastAsia"/>
                <w:sz w:val="24"/>
              </w:rPr>
              <w:t xml:space="preserve">年   月   日 </w:t>
            </w:r>
          </w:p>
          <w:p w14:paraId="16AFE47D" w14:textId="77777777" w:rsidR="00CB148B" w:rsidRDefault="00CB148B">
            <w:pPr>
              <w:adjustRightInd w:val="0"/>
              <w:snapToGrid w:val="0"/>
              <w:jc w:val="right"/>
              <w:rPr>
                <w:rFonts w:ascii="仿宋" w:eastAsia="仿宋" w:hAnsi="仿宋" w:cs="仿宋"/>
                <w:sz w:val="24"/>
              </w:rPr>
            </w:pPr>
          </w:p>
        </w:tc>
        <w:tc>
          <w:tcPr>
            <w:tcW w:w="4005" w:type="dxa"/>
            <w:gridSpan w:val="11"/>
            <w:vAlign w:val="center"/>
          </w:tcPr>
          <w:p w14:paraId="74DD4C8C"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系主任审核意见：</w:t>
            </w:r>
          </w:p>
          <w:p w14:paraId="68CE9F74" w14:textId="77777777" w:rsidR="00CB148B" w:rsidRDefault="00CB148B">
            <w:pPr>
              <w:adjustRightInd w:val="0"/>
              <w:snapToGrid w:val="0"/>
              <w:rPr>
                <w:rFonts w:ascii="仿宋" w:eastAsia="仿宋" w:hAnsi="仿宋" w:cs="仿宋"/>
                <w:sz w:val="24"/>
              </w:rPr>
            </w:pPr>
          </w:p>
          <w:p w14:paraId="59C80413" w14:textId="77777777" w:rsidR="00CB148B" w:rsidRDefault="00CB148B">
            <w:pPr>
              <w:adjustRightInd w:val="0"/>
              <w:snapToGrid w:val="0"/>
              <w:rPr>
                <w:rFonts w:ascii="仿宋" w:eastAsia="仿宋" w:hAnsi="仿宋" w:cs="仿宋"/>
                <w:sz w:val="24"/>
              </w:rPr>
            </w:pPr>
          </w:p>
          <w:p w14:paraId="69512C0F" w14:textId="77777777" w:rsidR="00CB148B" w:rsidRDefault="00CB148B">
            <w:pPr>
              <w:adjustRightInd w:val="0"/>
              <w:snapToGrid w:val="0"/>
              <w:rPr>
                <w:rFonts w:ascii="仿宋" w:eastAsia="仿宋" w:hAnsi="仿宋" w:cs="仿宋"/>
                <w:sz w:val="24"/>
              </w:rPr>
            </w:pPr>
          </w:p>
          <w:p w14:paraId="6A142F83" w14:textId="77777777" w:rsidR="00CB148B" w:rsidRDefault="00CB148B">
            <w:pPr>
              <w:adjustRightInd w:val="0"/>
              <w:snapToGrid w:val="0"/>
              <w:rPr>
                <w:rFonts w:ascii="仿宋" w:eastAsia="仿宋" w:hAnsi="仿宋" w:cs="仿宋"/>
                <w:sz w:val="24"/>
              </w:rPr>
            </w:pPr>
          </w:p>
          <w:p w14:paraId="236F9C4B" w14:textId="77777777" w:rsidR="00CB148B" w:rsidRDefault="00CB148B">
            <w:pPr>
              <w:adjustRightInd w:val="0"/>
              <w:snapToGrid w:val="0"/>
              <w:rPr>
                <w:rFonts w:ascii="仿宋" w:eastAsia="仿宋" w:hAnsi="仿宋" w:cs="仿宋"/>
                <w:sz w:val="24"/>
              </w:rPr>
            </w:pPr>
            <w:r>
              <w:rPr>
                <w:rFonts w:ascii="仿宋" w:eastAsia="仿宋" w:hAnsi="仿宋" w:cs="仿宋" w:hint="eastAsia"/>
                <w:sz w:val="24"/>
              </w:rPr>
              <w:t>系主任签名：</w:t>
            </w:r>
          </w:p>
          <w:p w14:paraId="0BCBABB6" w14:textId="77777777" w:rsidR="00CB148B" w:rsidRDefault="00CB148B">
            <w:pPr>
              <w:adjustRightInd w:val="0"/>
              <w:snapToGrid w:val="0"/>
              <w:jc w:val="right"/>
              <w:rPr>
                <w:rFonts w:ascii="仿宋" w:eastAsia="仿宋" w:hAnsi="仿宋" w:cs="仿宋"/>
                <w:sz w:val="24"/>
              </w:rPr>
            </w:pPr>
          </w:p>
          <w:p w14:paraId="1F871D04" w14:textId="77777777" w:rsidR="00CB148B" w:rsidRDefault="00CB148B">
            <w:pPr>
              <w:adjustRightInd w:val="0"/>
              <w:snapToGrid w:val="0"/>
              <w:jc w:val="right"/>
              <w:rPr>
                <w:rFonts w:ascii="仿宋" w:eastAsia="仿宋" w:hAnsi="仿宋" w:cs="仿宋"/>
                <w:sz w:val="24"/>
              </w:rPr>
            </w:pPr>
            <w:r>
              <w:rPr>
                <w:rFonts w:ascii="仿宋" w:eastAsia="仿宋" w:hAnsi="仿宋" w:cs="仿宋" w:hint="eastAsia"/>
                <w:sz w:val="24"/>
              </w:rPr>
              <w:t>年   月   日</w:t>
            </w:r>
          </w:p>
          <w:p w14:paraId="1D70E943" w14:textId="77777777" w:rsidR="00CB148B" w:rsidRDefault="00CB148B">
            <w:pPr>
              <w:adjustRightInd w:val="0"/>
              <w:snapToGrid w:val="0"/>
              <w:jc w:val="right"/>
              <w:rPr>
                <w:rFonts w:ascii="仿宋" w:eastAsia="仿宋" w:hAnsi="仿宋" w:cs="仿宋"/>
                <w:sz w:val="24"/>
              </w:rPr>
            </w:pPr>
          </w:p>
        </w:tc>
      </w:tr>
    </w:tbl>
    <w:p w14:paraId="26E5F289" w14:textId="77777777" w:rsidR="00CB148B" w:rsidRDefault="00CB148B">
      <w:pPr>
        <w:adjustRightInd w:val="0"/>
        <w:snapToGrid w:val="0"/>
        <w:spacing w:before="240" w:line="276" w:lineRule="auto"/>
        <w:jc w:val="center"/>
        <w:rPr>
          <w:rFonts w:ascii="仿宋" w:eastAsia="仿宋" w:hAnsi="仿宋" w:cs="黑体"/>
          <w:b/>
          <w:sz w:val="28"/>
          <w:szCs w:val="28"/>
        </w:rPr>
      </w:pPr>
      <w:r>
        <w:rPr>
          <w:rFonts w:ascii="仿宋" w:eastAsia="仿宋" w:hAnsi="仿宋" w:hint="eastAsia"/>
          <w:b/>
          <w:sz w:val="28"/>
          <w:szCs w:val="28"/>
        </w:rPr>
        <w:t>附表   《心理学》课程目标评分量表</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1524"/>
        <w:gridCol w:w="1523"/>
        <w:gridCol w:w="1524"/>
        <w:gridCol w:w="1523"/>
        <w:gridCol w:w="1524"/>
      </w:tblGrid>
      <w:tr w:rsidR="00CB148B" w14:paraId="317DF4AD" w14:textId="77777777">
        <w:trPr>
          <w:trHeight w:val="624"/>
        </w:trPr>
        <w:tc>
          <w:tcPr>
            <w:tcW w:w="1523" w:type="dxa"/>
            <w:vAlign w:val="center"/>
          </w:tcPr>
          <w:p w14:paraId="5E962D90"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课程目标</w:t>
            </w:r>
          </w:p>
        </w:tc>
        <w:tc>
          <w:tcPr>
            <w:tcW w:w="1524" w:type="dxa"/>
            <w:vAlign w:val="center"/>
          </w:tcPr>
          <w:p w14:paraId="425EC534"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优</w:t>
            </w:r>
          </w:p>
          <w:p w14:paraId="48C03834"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（X≧90）</w:t>
            </w:r>
          </w:p>
        </w:tc>
        <w:tc>
          <w:tcPr>
            <w:tcW w:w="1523" w:type="dxa"/>
            <w:vAlign w:val="center"/>
          </w:tcPr>
          <w:p w14:paraId="1138F457"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良</w:t>
            </w:r>
          </w:p>
          <w:p w14:paraId="51027217" w14:textId="77777777" w:rsidR="00CB148B" w:rsidRDefault="00CB148B">
            <w:pPr>
              <w:adjustRightInd w:val="0"/>
              <w:snapToGrid w:val="0"/>
              <w:ind w:leftChars="-53" w:left="-117" w:rightChars="-52" w:right="-114"/>
              <w:jc w:val="center"/>
              <w:rPr>
                <w:rFonts w:ascii="仿宋" w:eastAsia="仿宋" w:hAnsi="仿宋"/>
                <w:b/>
                <w:color w:val="000000"/>
              </w:rPr>
            </w:pPr>
            <w:r>
              <w:rPr>
                <w:rFonts w:ascii="仿宋" w:eastAsia="仿宋" w:hAnsi="仿宋" w:hint="eastAsia"/>
                <w:b/>
                <w:color w:val="000000"/>
              </w:rPr>
              <w:t>（80≦X＜90）</w:t>
            </w:r>
          </w:p>
        </w:tc>
        <w:tc>
          <w:tcPr>
            <w:tcW w:w="1524" w:type="dxa"/>
            <w:vAlign w:val="center"/>
          </w:tcPr>
          <w:p w14:paraId="65DFB6F1"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中</w:t>
            </w:r>
          </w:p>
          <w:p w14:paraId="527A2C8B" w14:textId="77777777" w:rsidR="00CB148B" w:rsidRDefault="00CB148B">
            <w:pPr>
              <w:adjustRightInd w:val="0"/>
              <w:snapToGrid w:val="0"/>
              <w:ind w:leftChars="-39" w:left="-86" w:rightChars="-40" w:right="-88"/>
              <w:jc w:val="center"/>
              <w:rPr>
                <w:rFonts w:ascii="仿宋" w:eastAsia="仿宋" w:hAnsi="仿宋"/>
                <w:b/>
                <w:color w:val="000000"/>
              </w:rPr>
            </w:pPr>
            <w:r>
              <w:rPr>
                <w:rFonts w:ascii="仿宋" w:eastAsia="仿宋" w:hAnsi="仿宋" w:hint="eastAsia"/>
                <w:b/>
                <w:color w:val="000000"/>
              </w:rPr>
              <w:t>（70≦X＜80）</w:t>
            </w:r>
          </w:p>
        </w:tc>
        <w:tc>
          <w:tcPr>
            <w:tcW w:w="1523" w:type="dxa"/>
            <w:vAlign w:val="center"/>
          </w:tcPr>
          <w:p w14:paraId="340BA70A"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及格</w:t>
            </w:r>
          </w:p>
          <w:p w14:paraId="3E13FC9B" w14:textId="77777777" w:rsidR="00CB148B" w:rsidRDefault="00CB148B">
            <w:pPr>
              <w:adjustRightInd w:val="0"/>
              <w:snapToGrid w:val="0"/>
              <w:ind w:leftChars="-45" w:left="-99" w:rightChars="-41" w:right="-90"/>
              <w:jc w:val="center"/>
              <w:rPr>
                <w:rFonts w:ascii="仿宋" w:eastAsia="仿宋" w:hAnsi="仿宋"/>
                <w:b/>
                <w:color w:val="000000"/>
              </w:rPr>
            </w:pPr>
            <w:r>
              <w:rPr>
                <w:rFonts w:ascii="仿宋" w:eastAsia="仿宋" w:hAnsi="仿宋" w:hint="eastAsia"/>
                <w:b/>
                <w:color w:val="000000"/>
              </w:rPr>
              <w:t>（60≦X＜70）</w:t>
            </w:r>
          </w:p>
        </w:tc>
        <w:tc>
          <w:tcPr>
            <w:tcW w:w="1524" w:type="dxa"/>
            <w:vAlign w:val="center"/>
          </w:tcPr>
          <w:p w14:paraId="1FCE9536"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不及格</w:t>
            </w:r>
          </w:p>
          <w:p w14:paraId="533EF65B" w14:textId="77777777" w:rsidR="00CB148B" w:rsidRDefault="00CB148B">
            <w:pPr>
              <w:adjustRightInd w:val="0"/>
              <w:snapToGrid w:val="0"/>
              <w:jc w:val="center"/>
              <w:rPr>
                <w:rFonts w:ascii="仿宋" w:eastAsia="仿宋" w:hAnsi="仿宋"/>
                <w:b/>
                <w:color w:val="000000"/>
              </w:rPr>
            </w:pPr>
            <w:r>
              <w:rPr>
                <w:rFonts w:ascii="仿宋" w:eastAsia="仿宋" w:hAnsi="仿宋" w:hint="eastAsia"/>
                <w:b/>
                <w:color w:val="000000"/>
              </w:rPr>
              <w:t>（X＜60）</w:t>
            </w:r>
          </w:p>
        </w:tc>
      </w:tr>
      <w:tr w:rsidR="00CB148B" w14:paraId="65E6398F" w14:textId="77777777">
        <w:trPr>
          <w:trHeight w:val="624"/>
        </w:trPr>
        <w:tc>
          <w:tcPr>
            <w:tcW w:w="1523" w:type="dxa"/>
          </w:tcPr>
          <w:p w14:paraId="48204EBD" w14:textId="77777777" w:rsidR="00CB148B" w:rsidRDefault="00CB148B">
            <w:pPr>
              <w:adjustRightInd w:val="0"/>
              <w:snapToGrid w:val="0"/>
              <w:spacing w:line="276" w:lineRule="auto"/>
              <w:rPr>
                <w:rFonts w:ascii="仿宋" w:eastAsia="仿宋" w:hAnsi="仿宋" w:cs="仿宋"/>
                <w:bCs/>
                <w:szCs w:val="21"/>
              </w:rPr>
            </w:pPr>
            <w:r>
              <w:rPr>
                <w:rFonts w:ascii="仿宋" w:eastAsia="仿宋" w:hAnsi="仿宋" w:cs="仿宋" w:hint="eastAsia"/>
                <w:b/>
                <w:bCs/>
                <w:szCs w:val="21"/>
              </w:rPr>
              <w:t>课程目标1：</w:t>
            </w:r>
            <w:r>
              <w:rPr>
                <w:rFonts w:ascii="仿宋" w:eastAsia="仿宋" w:hAnsi="仿宋" w:hint="eastAsia"/>
                <w:szCs w:val="21"/>
              </w:rPr>
              <w:t>能阐述人的</w:t>
            </w:r>
            <w:r>
              <w:rPr>
                <w:rFonts w:ascii="仿宋" w:eastAsia="仿宋" w:hAnsi="仿宋" w:hint="eastAsia"/>
                <w:szCs w:val="21"/>
              </w:rPr>
              <w:lastRenderedPageBreak/>
              <w:t>心理现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4" w:type="dxa"/>
          </w:tcPr>
          <w:p w14:paraId="1A7983DA" w14:textId="77777777" w:rsidR="00CB148B" w:rsidRDefault="00CB148B">
            <w:pPr>
              <w:adjustRightInd w:val="0"/>
              <w:snapToGrid w:val="0"/>
              <w:spacing w:line="276" w:lineRule="auto"/>
              <w:rPr>
                <w:rFonts w:ascii="仿宋" w:eastAsia="仿宋" w:hAnsi="仿宋"/>
                <w:bCs/>
                <w:szCs w:val="21"/>
              </w:rPr>
            </w:pPr>
            <w:r>
              <w:rPr>
                <w:rFonts w:hint="eastAsia"/>
              </w:rPr>
              <w:lastRenderedPageBreak/>
              <w:t>能完全阐述人的心理现</w:t>
            </w:r>
            <w:r>
              <w:rPr>
                <w:rFonts w:hint="eastAsia"/>
              </w:rPr>
              <w:lastRenderedPageBreak/>
              <w:t>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3" w:type="dxa"/>
          </w:tcPr>
          <w:p w14:paraId="42C3F7D8" w14:textId="77777777" w:rsidR="00CB148B" w:rsidRDefault="00CB148B">
            <w:pPr>
              <w:adjustRightInd w:val="0"/>
              <w:snapToGrid w:val="0"/>
              <w:spacing w:line="276" w:lineRule="auto"/>
              <w:rPr>
                <w:rFonts w:ascii="仿宋" w:eastAsia="仿宋" w:hAnsi="仿宋"/>
                <w:bCs/>
                <w:szCs w:val="21"/>
              </w:rPr>
            </w:pPr>
            <w:r>
              <w:rPr>
                <w:rFonts w:hint="eastAsia"/>
              </w:rPr>
              <w:lastRenderedPageBreak/>
              <w:t>能较好阐述人的心理现</w:t>
            </w:r>
            <w:r>
              <w:rPr>
                <w:rFonts w:hint="eastAsia"/>
              </w:rPr>
              <w:lastRenderedPageBreak/>
              <w:t>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4" w:type="dxa"/>
          </w:tcPr>
          <w:p w14:paraId="7307F567" w14:textId="77777777" w:rsidR="00CB148B" w:rsidRDefault="00CB148B">
            <w:pPr>
              <w:adjustRightInd w:val="0"/>
              <w:snapToGrid w:val="0"/>
              <w:spacing w:line="276" w:lineRule="auto"/>
              <w:rPr>
                <w:rFonts w:ascii="仿宋" w:eastAsia="仿宋" w:hAnsi="仿宋"/>
                <w:szCs w:val="21"/>
              </w:rPr>
            </w:pPr>
            <w:r>
              <w:rPr>
                <w:rFonts w:hint="eastAsia"/>
              </w:rPr>
              <w:lastRenderedPageBreak/>
              <w:t>能阐述人的心理现象发</w:t>
            </w:r>
            <w:r>
              <w:rPr>
                <w:rFonts w:hint="eastAsia"/>
              </w:rPr>
              <w:lastRenderedPageBreak/>
              <w:t>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3" w:type="dxa"/>
          </w:tcPr>
          <w:p w14:paraId="135E6BC1" w14:textId="77777777" w:rsidR="00CB148B" w:rsidRDefault="00CB148B">
            <w:pPr>
              <w:adjustRightInd w:val="0"/>
              <w:snapToGrid w:val="0"/>
              <w:spacing w:line="276" w:lineRule="auto"/>
              <w:rPr>
                <w:rFonts w:ascii="仿宋" w:eastAsia="仿宋" w:hAnsi="仿宋"/>
                <w:szCs w:val="21"/>
              </w:rPr>
            </w:pPr>
            <w:r>
              <w:rPr>
                <w:rFonts w:hint="eastAsia"/>
              </w:rPr>
              <w:lastRenderedPageBreak/>
              <w:t>能阐述部分人的心理现</w:t>
            </w:r>
            <w:r>
              <w:rPr>
                <w:rFonts w:hint="eastAsia"/>
              </w:rPr>
              <w:lastRenderedPageBreak/>
              <w:t>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4" w:type="dxa"/>
          </w:tcPr>
          <w:p w14:paraId="28587DFE" w14:textId="77777777" w:rsidR="00CB148B" w:rsidRDefault="00CB148B">
            <w:pPr>
              <w:adjustRightInd w:val="0"/>
              <w:snapToGrid w:val="0"/>
              <w:spacing w:line="276" w:lineRule="auto"/>
              <w:rPr>
                <w:rFonts w:ascii="仿宋" w:eastAsia="仿宋" w:hAnsi="仿宋"/>
                <w:szCs w:val="21"/>
              </w:rPr>
            </w:pPr>
            <w:r>
              <w:rPr>
                <w:rFonts w:hint="eastAsia"/>
              </w:rPr>
              <w:lastRenderedPageBreak/>
              <w:t>不太能阐述人的心理现</w:t>
            </w:r>
            <w:r>
              <w:rPr>
                <w:rFonts w:hint="eastAsia"/>
              </w:rPr>
              <w:lastRenderedPageBreak/>
              <w:t>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r>
      <w:tr w:rsidR="00CB148B" w14:paraId="4D215F83" w14:textId="77777777">
        <w:trPr>
          <w:trHeight w:val="624"/>
        </w:trPr>
        <w:tc>
          <w:tcPr>
            <w:tcW w:w="1523" w:type="dxa"/>
          </w:tcPr>
          <w:p w14:paraId="4C3B1D4F" w14:textId="77777777" w:rsidR="00CB148B" w:rsidRDefault="00CB148B">
            <w:pPr>
              <w:adjustRightInd w:val="0"/>
              <w:snapToGrid w:val="0"/>
              <w:spacing w:line="276" w:lineRule="auto"/>
              <w:rPr>
                <w:rFonts w:ascii="仿宋" w:eastAsia="仿宋" w:hAnsi="仿宋" w:cs="仿宋"/>
                <w:szCs w:val="21"/>
              </w:rPr>
            </w:pPr>
            <w:r>
              <w:rPr>
                <w:rFonts w:ascii="仿宋" w:eastAsia="仿宋" w:hAnsi="仿宋" w:cs="仿宋" w:hint="eastAsia"/>
                <w:b/>
                <w:bCs/>
                <w:szCs w:val="21"/>
              </w:rPr>
              <w:lastRenderedPageBreak/>
              <w:t>课程目标</w:t>
            </w:r>
            <w:r>
              <w:rPr>
                <w:rFonts w:ascii="仿宋" w:eastAsia="仿宋" w:hAnsi="仿宋" w:cs="仿宋"/>
                <w:b/>
                <w:bCs/>
                <w:szCs w:val="21"/>
              </w:rPr>
              <w:t>2</w:t>
            </w:r>
            <w:r>
              <w:rPr>
                <w:rFonts w:ascii="仿宋" w:eastAsia="仿宋" w:hAnsi="仿宋" w:cs="仿宋" w:hint="eastAsia"/>
                <w:b/>
                <w:bCs/>
                <w:szCs w:val="21"/>
              </w:rPr>
              <w:t>：</w:t>
            </w:r>
          </w:p>
          <w:p w14:paraId="12E02AEE" w14:textId="77777777" w:rsidR="00CB148B" w:rsidRDefault="00CB148B">
            <w:pPr>
              <w:adjustRightInd w:val="0"/>
              <w:snapToGrid w:val="0"/>
              <w:spacing w:line="276" w:lineRule="auto"/>
              <w:rPr>
                <w:rFonts w:ascii="仿宋" w:eastAsia="仿宋" w:hAnsi="仿宋" w:cs="仿宋"/>
                <w:szCs w:val="21"/>
              </w:rPr>
            </w:pPr>
            <w:r>
              <w:rPr>
                <w:rFonts w:ascii="仿宋" w:eastAsia="仿宋" w:hAnsi="仿宋" w:cs="仿宋" w:hint="eastAsia"/>
                <w:szCs w:val="21"/>
              </w:rPr>
              <w:t>能够基于中学生的兴趣需要和年龄特征，并结合相应的心理学理论，选择恰当的教学方法；能够基于中学生身心发展的实际水平和认知发展的特点进行教学活动设计、有效实施教育教学活动。能够基于中学生身心发展的特点，有</w:t>
            </w:r>
            <w:r>
              <w:rPr>
                <w:rFonts w:ascii="仿宋" w:eastAsia="仿宋" w:hAnsi="仿宋" w:cs="仿宋" w:hint="eastAsia"/>
                <w:szCs w:val="21"/>
              </w:rPr>
              <w:lastRenderedPageBreak/>
              <w:t>效收集、分析和反馈中学生在学习过程中的表现，促进教学活动的有效开展。</w:t>
            </w:r>
          </w:p>
        </w:tc>
        <w:tc>
          <w:tcPr>
            <w:tcW w:w="1524" w:type="dxa"/>
          </w:tcPr>
          <w:p w14:paraId="3CDBAE06" w14:textId="77777777" w:rsidR="00CB148B" w:rsidRDefault="00CB148B">
            <w:pPr>
              <w:adjustRightInd w:val="0"/>
              <w:snapToGrid w:val="0"/>
              <w:spacing w:line="276" w:lineRule="auto"/>
              <w:rPr>
                <w:rFonts w:ascii="仿宋" w:eastAsia="仿宋" w:hAnsi="仿宋" w:cs="仿宋" w:hint="eastAsia"/>
                <w:szCs w:val="21"/>
              </w:rPr>
            </w:pPr>
            <w:r>
              <w:rPr>
                <w:rFonts w:ascii="仿宋" w:eastAsia="仿宋" w:hAnsi="仿宋" w:cs="仿宋" w:hint="eastAsia"/>
                <w:szCs w:val="21"/>
              </w:rPr>
              <w:lastRenderedPageBreak/>
              <w:t>课程目标2：</w:t>
            </w:r>
          </w:p>
          <w:p w14:paraId="52AFF38C" w14:textId="77777777" w:rsidR="00CB148B" w:rsidRDefault="00CB148B">
            <w:pPr>
              <w:adjustRightInd w:val="0"/>
              <w:snapToGrid w:val="0"/>
              <w:spacing w:line="276" w:lineRule="auto"/>
              <w:rPr>
                <w:rFonts w:ascii="仿宋" w:eastAsia="仿宋" w:hAnsi="仿宋"/>
                <w:szCs w:val="21"/>
              </w:rPr>
            </w:pPr>
            <w:r>
              <w:rPr>
                <w:rFonts w:ascii="仿宋" w:eastAsia="仿宋" w:hAnsi="仿宋" w:cs="仿宋" w:hint="eastAsia"/>
                <w:szCs w:val="21"/>
              </w:rPr>
              <w:t>能够扎实地基于中学生的兴趣需要和年龄特征，并结合相应的心理学理论，选择恰当的教学方法；能够扎实地基于中学生身心发展的实际水平和认知发展的特点进行教学活动设计、有效实施教育教学活动。能够扎实地基于中</w:t>
            </w:r>
            <w:r>
              <w:rPr>
                <w:rFonts w:ascii="仿宋" w:eastAsia="仿宋" w:hAnsi="仿宋" w:cs="仿宋" w:hint="eastAsia"/>
                <w:szCs w:val="21"/>
              </w:rPr>
              <w:lastRenderedPageBreak/>
              <w:t>学生身心发展的特点，有效收集、分析和反馈中学生在学习过程中的表现，促进教学活动的有效开展。</w:t>
            </w:r>
          </w:p>
        </w:tc>
        <w:tc>
          <w:tcPr>
            <w:tcW w:w="1523" w:type="dxa"/>
          </w:tcPr>
          <w:p w14:paraId="431F13C2" w14:textId="77777777" w:rsidR="00CB148B" w:rsidRDefault="00CB148B">
            <w:pPr>
              <w:adjustRightInd w:val="0"/>
              <w:snapToGrid w:val="0"/>
              <w:spacing w:line="276" w:lineRule="auto"/>
              <w:rPr>
                <w:rFonts w:ascii="仿宋" w:eastAsia="仿宋" w:hAnsi="仿宋" w:cs="仿宋" w:hint="eastAsia"/>
                <w:szCs w:val="21"/>
              </w:rPr>
            </w:pPr>
            <w:r>
              <w:rPr>
                <w:rFonts w:ascii="仿宋" w:eastAsia="仿宋" w:hAnsi="仿宋" w:cs="仿宋" w:hint="eastAsia"/>
                <w:szCs w:val="21"/>
              </w:rPr>
              <w:lastRenderedPageBreak/>
              <w:t>课程目标2：</w:t>
            </w:r>
          </w:p>
          <w:p w14:paraId="1A45C169" w14:textId="77777777" w:rsidR="00CB148B" w:rsidRDefault="00CB148B">
            <w:pPr>
              <w:adjustRightInd w:val="0"/>
              <w:snapToGrid w:val="0"/>
              <w:spacing w:line="276" w:lineRule="auto"/>
              <w:rPr>
                <w:rFonts w:ascii="仿宋" w:eastAsia="仿宋" w:hAnsi="仿宋" w:hint="eastAsia"/>
                <w:bCs/>
                <w:szCs w:val="21"/>
              </w:rPr>
            </w:pPr>
            <w:r>
              <w:rPr>
                <w:rFonts w:ascii="仿宋" w:eastAsia="仿宋" w:hAnsi="仿宋" w:cs="仿宋" w:hint="eastAsia"/>
                <w:szCs w:val="21"/>
              </w:rPr>
              <w:t>能够较为扎实地基于中学生的兴趣需要和年龄特征，并结合相应的心理学理论，选择恰当的教学方法；能够较为扎实地基于中学生身心发展的实际水平和认知发展的特点进行教学活动设计、有效实施教育教学活动。能够较为扎实</w:t>
            </w:r>
            <w:r>
              <w:rPr>
                <w:rFonts w:ascii="仿宋" w:eastAsia="仿宋" w:hAnsi="仿宋" w:cs="仿宋" w:hint="eastAsia"/>
                <w:szCs w:val="21"/>
              </w:rPr>
              <w:lastRenderedPageBreak/>
              <w:t>地基于中学生身心发展的特点，有效收集、分析和反馈中学生在学习过程中的表现，促进教学活动的有效开展。</w:t>
            </w:r>
          </w:p>
        </w:tc>
        <w:tc>
          <w:tcPr>
            <w:tcW w:w="1524" w:type="dxa"/>
          </w:tcPr>
          <w:p w14:paraId="01199B03" w14:textId="77777777" w:rsidR="00CB148B" w:rsidRDefault="00CB148B">
            <w:pPr>
              <w:adjustRightInd w:val="0"/>
              <w:snapToGrid w:val="0"/>
              <w:spacing w:line="276" w:lineRule="auto"/>
              <w:rPr>
                <w:rFonts w:ascii="仿宋" w:eastAsia="仿宋" w:hAnsi="仿宋" w:cs="仿宋" w:hint="eastAsia"/>
                <w:szCs w:val="21"/>
              </w:rPr>
            </w:pPr>
            <w:r>
              <w:rPr>
                <w:rFonts w:ascii="仿宋" w:eastAsia="仿宋" w:hAnsi="仿宋" w:cs="仿宋" w:hint="eastAsia"/>
                <w:szCs w:val="21"/>
              </w:rPr>
              <w:lastRenderedPageBreak/>
              <w:t>课程目标2：</w:t>
            </w:r>
          </w:p>
          <w:p w14:paraId="4E5C689A" w14:textId="77777777" w:rsidR="00CB148B" w:rsidRDefault="00CB148B">
            <w:pPr>
              <w:adjustRightInd w:val="0"/>
              <w:snapToGrid w:val="0"/>
              <w:spacing w:line="276" w:lineRule="auto"/>
              <w:rPr>
                <w:rFonts w:ascii="仿宋" w:eastAsia="仿宋" w:hAnsi="仿宋" w:hint="eastAsia"/>
                <w:szCs w:val="21"/>
              </w:rPr>
            </w:pPr>
            <w:r>
              <w:rPr>
                <w:rFonts w:ascii="仿宋" w:eastAsia="仿宋" w:hAnsi="仿宋" w:cs="仿宋" w:hint="eastAsia"/>
                <w:szCs w:val="21"/>
              </w:rPr>
              <w:t>能够基于中学生的兴趣需要和年龄特征，并结合相应的心理学理论，选择恰当的教学方法；能够基于部分中学生身心发展的实际水平和认知发展的特点进行教学活动设计、有效实施教育教学活动。能够基于中学生身心发展的特</w:t>
            </w:r>
            <w:r>
              <w:rPr>
                <w:rFonts w:ascii="仿宋" w:eastAsia="仿宋" w:hAnsi="仿宋" w:cs="仿宋" w:hint="eastAsia"/>
                <w:szCs w:val="21"/>
              </w:rPr>
              <w:lastRenderedPageBreak/>
              <w:t>点，有效收集、分析和反馈中学生在学习过程中的表现，促进教学活动的有效开展。</w:t>
            </w:r>
          </w:p>
        </w:tc>
        <w:tc>
          <w:tcPr>
            <w:tcW w:w="1523" w:type="dxa"/>
          </w:tcPr>
          <w:p w14:paraId="4A25C3B9" w14:textId="77777777" w:rsidR="00CB148B" w:rsidRDefault="00CB148B">
            <w:pPr>
              <w:adjustRightInd w:val="0"/>
              <w:snapToGrid w:val="0"/>
              <w:spacing w:line="276" w:lineRule="auto"/>
              <w:rPr>
                <w:rFonts w:ascii="仿宋" w:eastAsia="仿宋" w:hAnsi="仿宋" w:cs="仿宋" w:hint="eastAsia"/>
                <w:szCs w:val="21"/>
              </w:rPr>
            </w:pPr>
            <w:r>
              <w:rPr>
                <w:rFonts w:ascii="仿宋" w:eastAsia="仿宋" w:hAnsi="仿宋" w:cs="仿宋" w:hint="eastAsia"/>
                <w:szCs w:val="21"/>
              </w:rPr>
              <w:lastRenderedPageBreak/>
              <w:t>课程目标2：</w:t>
            </w:r>
          </w:p>
          <w:p w14:paraId="25D2651A" w14:textId="77777777" w:rsidR="00CB148B" w:rsidRDefault="00CB148B">
            <w:pPr>
              <w:adjustRightInd w:val="0"/>
              <w:snapToGrid w:val="0"/>
              <w:spacing w:line="276" w:lineRule="auto"/>
              <w:rPr>
                <w:rFonts w:ascii="仿宋" w:eastAsia="仿宋" w:hAnsi="仿宋" w:cs="仿宋" w:hint="eastAsia"/>
                <w:bCs/>
                <w:szCs w:val="21"/>
              </w:rPr>
            </w:pPr>
            <w:r>
              <w:rPr>
                <w:rFonts w:ascii="仿宋" w:eastAsia="仿宋" w:hAnsi="仿宋" w:cs="仿宋" w:hint="eastAsia"/>
                <w:szCs w:val="21"/>
              </w:rPr>
              <w:t>能够基于部分中学生的兴趣需要和年龄特征，并结合相应的心理学理论，选择恰当的教学方法；能够基于部分中学生身心发展的实际水平和认知发展的特点进行教学活动设计、有效实施教育教学活动。能够基于部分中学生身心发</w:t>
            </w:r>
            <w:r>
              <w:rPr>
                <w:rFonts w:ascii="仿宋" w:eastAsia="仿宋" w:hAnsi="仿宋" w:cs="仿宋" w:hint="eastAsia"/>
                <w:szCs w:val="21"/>
              </w:rPr>
              <w:lastRenderedPageBreak/>
              <w:t>展的特点，有效收集、分析和反馈中学生在学习过程中的表现，促进教学活动的有效开展。</w:t>
            </w:r>
          </w:p>
        </w:tc>
        <w:tc>
          <w:tcPr>
            <w:tcW w:w="1524" w:type="dxa"/>
          </w:tcPr>
          <w:p w14:paraId="137D6892" w14:textId="77777777" w:rsidR="00CB148B" w:rsidRDefault="00CB148B">
            <w:pPr>
              <w:adjustRightInd w:val="0"/>
              <w:snapToGrid w:val="0"/>
              <w:spacing w:line="276" w:lineRule="auto"/>
              <w:rPr>
                <w:rFonts w:ascii="仿宋" w:eastAsia="仿宋" w:hAnsi="仿宋" w:cs="仿宋" w:hint="eastAsia"/>
                <w:szCs w:val="21"/>
              </w:rPr>
            </w:pPr>
            <w:r>
              <w:rPr>
                <w:rFonts w:ascii="仿宋" w:eastAsia="仿宋" w:hAnsi="仿宋" w:cs="仿宋" w:hint="eastAsia"/>
                <w:szCs w:val="21"/>
              </w:rPr>
              <w:lastRenderedPageBreak/>
              <w:t>课程目标2：不太能够扎实地基于中学生的兴趣需要和年龄特征，并结合相应的心理学理论，选择恰当的教学方法；不太能够基于中学生身心发展的实际水平和认知发展的特点进行教学活动设计、有效实施教育教学活动。不太能够基于中学</w:t>
            </w:r>
            <w:r>
              <w:rPr>
                <w:rFonts w:ascii="仿宋" w:eastAsia="仿宋" w:hAnsi="仿宋" w:cs="仿宋" w:hint="eastAsia"/>
                <w:szCs w:val="21"/>
              </w:rPr>
              <w:lastRenderedPageBreak/>
              <w:t>生身心发展的特点，有效收集、分析和反馈中学生在学习过程中的表现，促进教学活动的有效开展。</w:t>
            </w:r>
          </w:p>
        </w:tc>
      </w:tr>
      <w:tr w:rsidR="00CB148B" w14:paraId="19AC853C" w14:textId="77777777">
        <w:trPr>
          <w:trHeight w:val="624"/>
        </w:trPr>
        <w:tc>
          <w:tcPr>
            <w:tcW w:w="1523" w:type="dxa"/>
          </w:tcPr>
          <w:p w14:paraId="145A0074" w14:textId="77777777" w:rsidR="00CB148B" w:rsidRDefault="00CB148B">
            <w:pPr>
              <w:adjustRightInd w:val="0"/>
              <w:snapToGrid w:val="0"/>
              <w:spacing w:line="276" w:lineRule="auto"/>
              <w:rPr>
                <w:rFonts w:ascii="仿宋" w:eastAsia="仿宋" w:hAnsi="仿宋" w:cs="仿宋"/>
                <w:bCs/>
                <w:szCs w:val="21"/>
              </w:rPr>
            </w:pPr>
            <w:r>
              <w:rPr>
                <w:rFonts w:ascii="仿宋" w:eastAsia="仿宋" w:hAnsi="仿宋" w:cs="仿宋" w:hint="eastAsia"/>
                <w:b/>
                <w:bCs/>
                <w:szCs w:val="21"/>
              </w:rPr>
              <w:lastRenderedPageBreak/>
              <w:t>课程目标3：</w:t>
            </w:r>
            <w:r>
              <w:rPr>
                <w:rFonts w:ascii="仿宋" w:eastAsia="仿宋" w:hAnsi="仿宋" w:hint="eastAsia"/>
                <w:szCs w:val="21"/>
              </w:rPr>
              <w:t>能够基于中学生身心发展的特点及规律合理设计育人目标、主题和内容；能够抓住中学生在日常学习及各种活动中的教育契机，开展心理健康教育，帮助中学生形成健康的心理品质，促进中学生的全面发展。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4" w:type="dxa"/>
          </w:tcPr>
          <w:p w14:paraId="5BD03024" w14:textId="77777777" w:rsidR="00CB148B" w:rsidRDefault="00CB148B">
            <w:pPr>
              <w:adjustRightInd w:val="0"/>
              <w:snapToGrid w:val="0"/>
              <w:spacing w:line="276" w:lineRule="auto"/>
              <w:rPr>
                <w:rFonts w:ascii="仿宋" w:eastAsia="仿宋" w:hAnsi="仿宋"/>
                <w:bCs/>
                <w:szCs w:val="21"/>
              </w:rPr>
            </w:pPr>
            <w:r>
              <w:rPr>
                <w:rFonts w:ascii="仿宋" w:eastAsia="仿宋" w:hAnsi="仿宋" w:hint="eastAsia"/>
                <w:szCs w:val="21"/>
              </w:rPr>
              <w:t>完全能够基于中学生身心发展的特点及规律合理设计育人目标、主题和内容；能够抓住中学生在日常学习及各种活动中的教育契机，开展心理健康教育，帮助中学生形成健康的心理品质，促进中学生的全面发展。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3" w:type="dxa"/>
          </w:tcPr>
          <w:p w14:paraId="5CD3B24A" w14:textId="77777777" w:rsidR="00CB148B" w:rsidRDefault="00CB148B">
            <w:pPr>
              <w:adjustRightInd w:val="0"/>
              <w:snapToGrid w:val="0"/>
              <w:spacing w:line="276" w:lineRule="auto"/>
              <w:rPr>
                <w:rFonts w:ascii="仿宋" w:eastAsia="仿宋" w:hAnsi="仿宋"/>
                <w:szCs w:val="21"/>
              </w:rPr>
            </w:pPr>
            <w:r>
              <w:rPr>
                <w:rFonts w:ascii="仿宋" w:eastAsia="仿宋" w:hAnsi="仿宋" w:hint="eastAsia"/>
                <w:szCs w:val="21"/>
              </w:rPr>
              <w:t>能够较好的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4" w:type="dxa"/>
          </w:tcPr>
          <w:p w14:paraId="406B9939" w14:textId="77777777" w:rsidR="00CB148B" w:rsidRDefault="00CB148B">
            <w:pPr>
              <w:adjustRightInd w:val="0"/>
              <w:snapToGrid w:val="0"/>
              <w:spacing w:line="276" w:lineRule="auto"/>
              <w:rPr>
                <w:rFonts w:ascii="仿宋" w:eastAsia="仿宋" w:hAnsi="仿宋"/>
                <w:b/>
                <w:szCs w:val="21"/>
              </w:rPr>
            </w:pPr>
            <w:r>
              <w:rPr>
                <w:rFonts w:ascii="仿宋" w:eastAsia="仿宋" w:hAnsi="仿宋" w:hint="eastAsia"/>
                <w:szCs w:val="21"/>
              </w:rPr>
              <w:t>能够基于中学生身心发展的特点及规律合理设计育人目标、主题和内容；能够抓住中学生在日常学习及各种活动中的教育契机，开展心理健康教育，帮助中学生形成健康的心理品质，促进中学生的全面发展。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3" w:type="dxa"/>
          </w:tcPr>
          <w:p w14:paraId="7AE1FF76" w14:textId="77777777" w:rsidR="00CB148B" w:rsidRDefault="00CB148B">
            <w:pPr>
              <w:adjustRightInd w:val="0"/>
              <w:snapToGrid w:val="0"/>
              <w:spacing w:line="276" w:lineRule="auto"/>
              <w:rPr>
                <w:rFonts w:ascii="仿宋" w:eastAsia="仿宋" w:hAnsi="仿宋"/>
                <w:b/>
                <w:szCs w:val="21"/>
              </w:rPr>
            </w:pPr>
            <w:r>
              <w:rPr>
                <w:rFonts w:ascii="仿宋" w:eastAsia="仿宋" w:hAnsi="仿宋" w:hint="eastAsia"/>
                <w:szCs w:val="21"/>
              </w:rPr>
              <w:t>能够基于部分中学生身心发展的特点及规律合理设计育人目标、主题和内容；能够抓住中学生在日常学习及各种活动中的教育契机，开展心理健康教育，帮助中学生形成健康的心理品质，促进中学生的全面发展。</w:t>
            </w:r>
          </w:p>
        </w:tc>
        <w:tc>
          <w:tcPr>
            <w:tcW w:w="1524" w:type="dxa"/>
          </w:tcPr>
          <w:p w14:paraId="4B125750" w14:textId="77777777" w:rsidR="00CB148B" w:rsidRDefault="00CB148B">
            <w:pPr>
              <w:adjustRightInd w:val="0"/>
              <w:snapToGrid w:val="0"/>
              <w:spacing w:line="276" w:lineRule="auto"/>
              <w:rPr>
                <w:rFonts w:ascii="仿宋" w:eastAsia="仿宋" w:hAnsi="仿宋"/>
                <w:b/>
                <w:szCs w:val="21"/>
              </w:rPr>
            </w:pPr>
            <w:r>
              <w:rPr>
                <w:rFonts w:ascii="仿宋" w:eastAsia="仿宋" w:hAnsi="仿宋" w:hint="eastAsia"/>
                <w:szCs w:val="21"/>
              </w:rPr>
              <w:t>不太能够基于中学生身心发展的特点及规律合理设计育人目标、主题和内容；能够抓住中学生在日常学习及各种活动中的教育契机，开展心理健康教育，帮助中学生形成健康的心理品质，促进中学生的全面发展。</w:t>
            </w:r>
          </w:p>
        </w:tc>
      </w:tr>
    </w:tbl>
    <w:p w14:paraId="0A801B3A" w14:textId="77777777" w:rsidR="00CB148B" w:rsidRDefault="00CB148B">
      <w:pPr>
        <w:adjustRightInd w:val="0"/>
        <w:snapToGrid w:val="0"/>
        <w:spacing w:line="360" w:lineRule="auto"/>
        <w:rPr>
          <w:rFonts w:ascii="仿宋" w:eastAsia="仿宋" w:hAnsi="仿宋" w:cs="黑体"/>
        </w:rPr>
      </w:pPr>
    </w:p>
    <w:p w14:paraId="6FA13E09" w14:textId="77777777" w:rsidR="00CB148B" w:rsidRDefault="00CB148B">
      <w:pPr>
        <w:adjustRightInd w:val="0"/>
        <w:snapToGrid w:val="0"/>
        <w:spacing w:line="360" w:lineRule="auto"/>
        <w:rPr>
          <w:rFonts w:cs="黑体"/>
        </w:rPr>
      </w:pPr>
    </w:p>
    <w:p w14:paraId="17D5C16E" w14:textId="77777777" w:rsidR="00CB148B" w:rsidRDefault="00CB148B">
      <w:pPr>
        <w:adjustRightInd w:val="0"/>
        <w:snapToGrid w:val="0"/>
        <w:spacing w:line="360" w:lineRule="auto"/>
        <w:rPr>
          <w:rFonts w:cs="黑体"/>
        </w:rPr>
      </w:pPr>
    </w:p>
    <w:p w14:paraId="7E6A4AA3" w14:textId="77777777" w:rsidR="00CB148B" w:rsidRDefault="00CB148B">
      <w:pPr>
        <w:adjustRightInd w:val="0"/>
        <w:snapToGrid w:val="0"/>
        <w:spacing w:line="360" w:lineRule="auto"/>
        <w:rPr>
          <w:rFonts w:cs="黑体"/>
        </w:rPr>
      </w:pPr>
    </w:p>
    <w:p w14:paraId="4EBE3976" w14:textId="77777777" w:rsidR="00CB148B" w:rsidRDefault="00CB148B">
      <w:pPr>
        <w:adjustRightInd w:val="0"/>
        <w:snapToGrid w:val="0"/>
        <w:spacing w:line="360" w:lineRule="auto"/>
        <w:rPr>
          <w:rFonts w:cs="黑体"/>
        </w:rPr>
      </w:pPr>
    </w:p>
    <w:p w14:paraId="72AF5395" w14:textId="77777777" w:rsidR="00CB148B" w:rsidRDefault="00CB148B">
      <w:pPr>
        <w:adjustRightInd w:val="0"/>
        <w:snapToGrid w:val="0"/>
        <w:spacing w:line="360" w:lineRule="auto"/>
        <w:rPr>
          <w:rFonts w:cs="黑体"/>
        </w:rPr>
      </w:pPr>
    </w:p>
    <w:p w14:paraId="4B2674AA" w14:textId="77777777" w:rsidR="00CB148B" w:rsidRDefault="00CB148B">
      <w:pPr>
        <w:adjustRightInd w:val="0"/>
        <w:snapToGrid w:val="0"/>
        <w:spacing w:line="360" w:lineRule="auto"/>
        <w:rPr>
          <w:rFonts w:cs="黑体"/>
        </w:rPr>
      </w:pPr>
    </w:p>
    <w:p w14:paraId="1D566937" w14:textId="77777777" w:rsidR="00CB148B" w:rsidRDefault="00CB148B">
      <w:pPr>
        <w:adjustRightInd w:val="0"/>
        <w:snapToGrid w:val="0"/>
        <w:spacing w:line="360" w:lineRule="auto"/>
        <w:rPr>
          <w:rFonts w:cs="黑体"/>
        </w:rPr>
      </w:pPr>
    </w:p>
    <w:p w14:paraId="170F1316" w14:textId="77777777" w:rsidR="00CB148B" w:rsidRDefault="00CB148B">
      <w:pPr>
        <w:adjustRightInd w:val="0"/>
        <w:snapToGrid w:val="0"/>
        <w:spacing w:line="360" w:lineRule="auto"/>
        <w:rPr>
          <w:rFonts w:cs="黑体"/>
        </w:rPr>
      </w:pPr>
    </w:p>
    <w:p w14:paraId="2C5C688B" w14:textId="77777777" w:rsidR="00CB148B" w:rsidRDefault="00CB148B">
      <w:pPr>
        <w:adjustRightInd w:val="0"/>
        <w:snapToGrid w:val="0"/>
        <w:spacing w:line="560" w:lineRule="exact"/>
        <w:jc w:val="center"/>
        <w:rPr>
          <w:rFonts w:eastAsia="方正小标宋简体" w:hint="eastAsia"/>
          <w:sz w:val="44"/>
          <w:szCs w:val="44"/>
        </w:rPr>
      </w:pPr>
      <w:r>
        <w:rPr>
          <w:rFonts w:eastAsia="方正小标宋简体" w:hint="eastAsia"/>
          <w:sz w:val="44"/>
          <w:szCs w:val="44"/>
        </w:rPr>
        <w:t>三明</w:t>
      </w:r>
      <w:r>
        <w:rPr>
          <w:rFonts w:eastAsia="方正小标宋简体"/>
          <w:sz w:val="44"/>
          <w:szCs w:val="44"/>
        </w:rPr>
        <w:t>学院</w:t>
      </w:r>
      <w:r>
        <w:rPr>
          <w:rFonts w:eastAsia="方正小标宋简体" w:hint="eastAsia"/>
          <w:sz w:val="44"/>
          <w:szCs w:val="44"/>
        </w:rPr>
        <w:t>汉语言文学专业（师范类）</w:t>
      </w:r>
    </w:p>
    <w:p w14:paraId="70237595" w14:textId="77777777" w:rsidR="00CB148B" w:rsidRPr="00607DD5" w:rsidRDefault="00CB148B" w:rsidP="00607DD5">
      <w:pPr>
        <w:adjustRightInd w:val="0"/>
        <w:snapToGrid w:val="0"/>
        <w:spacing w:line="560" w:lineRule="exact"/>
        <w:jc w:val="center"/>
        <w:rPr>
          <w:rFonts w:eastAsia="方正小标宋简体" w:hint="eastAsia"/>
          <w:sz w:val="28"/>
          <w:szCs w:val="28"/>
        </w:rPr>
      </w:pPr>
      <w:r>
        <w:rPr>
          <w:rFonts w:eastAsia="方正小标宋简体" w:hint="eastAsia"/>
          <w:sz w:val="44"/>
          <w:szCs w:val="44"/>
        </w:rPr>
        <w:t>《心理学》课程教学大纲</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032"/>
        <w:gridCol w:w="142"/>
        <w:gridCol w:w="1202"/>
        <w:gridCol w:w="1408"/>
        <w:gridCol w:w="85"/>
        <w:gridCol w:w="113"/>
        <w:gridCol w:w="685"/>
        <w:gridCol w:w="742"/>
        <w:gridCol w:w="10"/>
        <w:gridCol w:w="895"/>
        <w:gridCol w:w="709"/>
        <w:gridCol w:w="749"/>
      </w:tblGrid>
      <w:tr w:rsidR="00CB148B" w14:paraId="234DF51A" w14:textId="77777777" w:rsidTr="00607DD5">
        <w:trPr>
          <w:trHeight w:val="454"/>
          <w:jc w:val="center"/>
        </w:trPr>
        <w:tc>
          <w:tcPr>
            <w:tcW w:w="1376" w:type="dxa"/>
            <w:vAlign w:val="center"/>
          </w:tcPr>
          <w:p w14:paraId="1B62D436"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课程名称</w:t>
            </w:r>
          </w:p>
        </w:tc>
        <w:tc>
          <w:tcPr>
            <w:tcW w:w="5409" w:type="dxa"/>
            <w:gridSpan w:val="8"/>
            <w:vAlign w:val="center"/>
          </w:tcPr>
          <w:p w14:paraId="3973D17E" w14:textId="77777777" w:rsidR="00CB148B" w:rsidRDefault="00CB148B">
            <w:pPr>
              <w:adjustRightInd w:val="0"/>
              <w:snapToGrid w:val="0"/>
              <w:spacing w:line="240" w:lineRule="atLeast"/>
              <w:jc w:val="center"/>
              <w:rPr>
                <w:rFonts w:ascii="仿宋" w:eastAsia="仿宋" w:hAnsi="仿宋" w:cs="仿宋"/>
                <w:color w:val="000000"/>
                <w:sz w:val="24"/>
              </w:rPr>
            </w:pPr>
            <w:r>
              <w:rPr>
                <w:rFonts w:ascii="仿宋" w:eastAsia="仿宋" w:hAnsi="仿宋" w:cs="仿宋" w:hint="eastAsia"/>
                <w:color w:val="000000"/>
                <w:sz w:val="24"/>
              </w:rPr>
              <w:t>心理学</w:t>
            </w:r>
          </w:p>
        </w:tc>
        <w:tc>
          <w:tcPr>
            <w:tcW w:w="1614" w:type="dxa"/>
            <w:gridSpan w:val="3"/>
            <w:vAlign w:val="center"/>
          </w:tcPr>
          <w:p w14:paraId="2B389941" w14:textId="77777777" w:rsidR="00CB148B" w:rsidRPr="00607DD5" w:rsidRDefault="00CB148B">
            <w:pPr>
              <w:adjustRightInd w:val="0"/>
              <w:snapToGrid w:val="0"/>
              <w:spacing w:line="240" w:lineRule="atLeast"/>
              <w:jc w:val="center"/>
              <w:rPr>
                <w:rFonts w:ascii="仿宋" w:eastAsia="仿宋" w:hAnsi="仿宋" w:cs="仿宋" w:hint="eastAsia"/>
                <w:color w:val="000000"/>
                <w:szCs w:val="21"/>
              </w:rPr>
            </w:pPr>
            <w:r w:rsidRPr="00607DD5">
              <w:rPr>
                <w:rFonts w:ascii="仿宋" w:eastAsia="仿宋" w:hAnsi="仿宋" w:cs="仿宋" w:hint="eastAsia"/>
                <w:color w:val="000000"/>
                <w:szCs w:val="21"/>
              </w:rPr>
              <w:t>课程</w:t>
            </w:r>
          </w:p>
          <w:p w14:paraId="355C1B38" w14:textId="77777777" w:rsidR="00CB148B" w:rsidRPr="00607DD5" w:rsidRDefault="00CB148B">
            <w:pPr>
              <w:adjustRightInd w:val="0"/>
              <w:snapToGrid w:val="0"/>
              <w:spacing w:line="240" w:lineRule="atLeast"/>
              <w:jc w:val="center"/>
              <w:rPr>
                <w:rFonts w:ascii="仿宋" w:eastAsia="仿宋" w:hAnsi="仿宋" w:cs="仿宋" w:hint="eastAsia"/>
                <w:color w:val="000000"/>
                <w:szCs w:val="21"/>
              </w:rPr>
            </w:pPr>
            <w:r w:rsidRPr="00607DD5">
              <w:rPr>
                <w:rFonts w:ascii="仿宋" w:eastAsia="仿宋" w:hAnsi="仿宋" w:cs="仿宋" w:hint="eastAsia"/>
                <w:color w:val="000000"/>
                <w:szCs w:val="21"/>
              </w:rPr>
              <w:t>代码</w:t>
            </w:r>
          </w:p>
        </w:tc>
        <w:tc>
          <w:tcPr>
            <w:tcW w:w="749" w:type="dxa"/>
            <w:vAlign w:val="center"/>
          </w:tcPr>
          <w:p w14:paraId="298D0D8F" w14:textId="77777777" w:rsidR="00CB148B" w:rsidRPr="00607DD5" w:rsidRDefault="00CB148B">
            <w:pPr>
              <w:adjustRightInd w:val="0"/>
              <w:snapToGrid w:val="0"/>
              <w:spacing w:line="240" w:lineRule="atLeast"/>
              <w:jc w:val="center"/>
              <w:rPr>
                <w:rFonts w:ascii="仿宋" w:eastAsia="仿宋" w:hAnsi="仿宋" w:cs="仿宋"/>
                <w:color w:val="000000"/>
                <w:szCs w:val="21"/>
              </w:rPr>
            </w:pPr>
            <w:r w:rsidRPr="00607DD5">
              <w:rPr>
                <w:rStyle w:val="NormalCharacter"/>
                <w:rFonts w:ascii="仿宋" w:eastAsia="仿宋" w:hAnsi="仿宋" w:hint="eastAsia"/>
                <w:color w:val="000000"/>
                <w:kern w:val="0"/>
                <w:szCs w:val="21"/>
              </w:rPr>
              <w:t>1211330005</w:t>
            </w:r>
          </w:p>
        </w:tc>
      </w:tr>
      <w:tr w:rsidR="00CB148B" w14:paraId="39910797" w14:textId="77777777">
        <w:trPr>
          <w:trHeight w:val="702"/>
          <w:jc w:val="center"/>
        </w:trPr>
        <w:tc>
          <w:tcPr>
            <w:tcW w:w="1376" w:type="dxa"/>
            <w:vAlign w:val="center"/>
          </w:tcPr>
          <w:p w14:paraId="00C0AB3C"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课程类型</w:t>
            </w:r>
          </w:p>
        </w:tc>
        <w:tc>
          <w:tcPr>
            <w:tcW w:w="7772" w:type="dxa"/>
            <w:gridSpan w:val="12"/>
            <w:vAlign w:val="center"/>
          </w:tcPr>
          <w:p w14:paraId="7A75C687" w14:textId="77777777" w:rsidR="00CB148B" w:rsidRDefault="00CB148B">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通识选修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专业必修 </w:t>
            </w:r>
          </w:p>
          <w:p w14:paraId="134E2FEB" w14:textId="77777777" w:rsidR="00CB148B" w:rsidRDefault="00CB148B">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专业选修</w:t>
            </w:r>
            <w:r>
              <w:rPr>
                <w:rFonts w:ascii="仿宋" w:eastAsia="仿宋" w:hAnsi="仿宋" w:cs="仿宋" w:hint="eastAsia"/>
                <w:color w:val="000000"/>
                <w:sz w:val="24"/>
                <w:lang w:eastAsia="zh-TW"/>
              </w:rPr>
              <w:t xml:space="preserve">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教师教育必修 </w:t>
            </w:r>
            <w:r>
              <w:rPr>
                <w:rFonts w:ascii="仿宋" w:eastAsia="仿宋" w:hAnsi="仿宋" w:cs="仿宋" w:hint="eastAsia"/>
                <w:color w:val="000000"/>
                <w:sz w:val="24"/>
              </w:rPr>
              <w:sym w:font="Wingdings" w:char="00A8"/>
            </w:r>
            <w:r>
              <w:rPr>
                <w:rFonts w:ascii="仿宋" w:eastAsia="仿宋" w:hAnsi="仿宋" w:cs="仿宋" w:hint="eastAsia"/>
                <w:color w:val="000000"/>
                <w:sz w:val="24"/>
              </w:rPr>
              <w:t>教师教育选修</w:t>
            </w:r>
          </w:p>
        </w:tc>
      </w:tr>
      <w:tr w:rsidR="00CB148B" w14:paraId="1CA0C736" w14:textId="77777777" w:rsidTr="00607DD5">
        <w:trPr>
          <w:trHeight w:val="421"/>
          <w:jc w:val="center"/>
        </w:trPr>
        <w:tc>
          <w:tcPr>
            <w:tcW w:w="1376" w:type="dxa"/>
            <w:vAlign w:val="center"/>
          </w:tcPr>
          <w:p w14:paraId="0BDCEEB2"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开课学期</w:t>
            </w:r>
          </w:p>
        </w:tc>
        <w:tc>
          <w:tcPr>
            <w:tcW w:w="1174" w:type="dxa"/>
            <w:gridSpan w:val="2"/>
            <w:vAlign w:val="center"/>
          </w:tcPr>
          <w:p w14:paraId="35BDD70A" w14:textId="77777777" w:rsidR="00CB148B" w:rsidRDefault="00CB148B">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sz w:val="24"/>
              </w:rPr>
              <w:t>第3学期</w:t>
            </w:r>
          </w:p>
        </w:tc>
        <w:tc>
          <w:tcPr>
            <w:tcW w:w="1202" w:type="dxa"/>
            <w:vAlign w:val="center"/>
          </w:tcPr>
          <w:p w14:paraId="4EEF7333"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sz w:val="24"/>
              </w:rPr>
              <w:t>学分</w:t>
            </w:r>
          </w:p>
        </w:tc>
        <w:tc>
          <w:tcPr>
            <w:tcW w:w="1606" w:type="dxa"/>
            <w:gridSpan w:val="3"/>
            <w:vAlign w:val="center"/>
          </w:tcPr>
          <w:p w14:paraId="532339D4" w14:textId="77777777" w:rsidR="00CB148B" w:rsidRDefault="00CB148B">
            <w:pPr>
              <w:adjustRightInd w:val="0"/>
              <w:snapToGrid w:val="0"/>
              <w:spacing w:line="240" w:lineRule="atLeast"/>
              <w:jc w:val="center"/>
              <w:rPr>
                <w:rFonts w:ascii="仿宋" w:eastAsia="仿宋" w:hAnsi="仿宋" w:cs="仿宋" w:hint="eastAsia"/>
                <w:color w:val="4472C4"/>
                <w:sz w:val="24"/>
              </w:rPr>
            </w:pPr>
            <w:r>
              <w:rPr>
                <w:rFonts w:ascii="仿宋" w:eastAsia="仿宋" w:hAnsi="仿宋" w:cs="仿宋" w:hint="eastAsia"/>
                <w:sz w:val="24"/>
              </w:rPr>
              <w:t>3</w:t>
            </w:r>
          </w:p>
        </w:tc>
        <w:tc>
          <w:tcPr>
            <w:tcW w:w="3041" w:type="dxa"/>
            <w:gridSpan w:val="5"/>
            <w:vAlign w:val="center"/>
          </w:tcPr>
          <w:p w14:paraId="096E4CBD"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sz w:val="24"/>
              </w:rPr>
              <w:t>课程负责人</w:t>
            </w:r>
          </w:p>
        </w:tc>
        <w:tc>
          <w:tcPr>
            <w:tcW w:w="749" w:type="dxa"/>
            <w:vAlign w:val="center"/>
          </w:tcPr>
          <w:p w14:paraId="6782B684" w14:textId="77777777" w:rsidR="00CB148B" w:rsidRDefault="00CB148B">
            <w:pPr>
              <w:adjustRightInd w:val="0"/>
              <w:snapToGrid w:val="0"/>
              <w:spacing w:line="240" w:lineRule="atLeast"/>
              <w:jc w:val="center"/>
              <w:rPr>
                <w:rFonts w:ascii="仿宋" w:eastAsia="仿宋" w:hAnsi="仿宋" w:cs="仿宋" w:hint="eastAsia"/>
                <w:color w:val="000000"/>
                <w:sz w:val="24"/>
              </w:rPr>
            </w:pPr>
            <w:proofErr w:type="gramStart"/>
            <w:r>
              <w:rPr>
                <w:rFonts w:ascii="仿宋" w:eastAsia="仿宋" w:hAnsi="仿宋" w:cs="仿宋" w:hint="eastAsia"/>
                <w:sz w:val="24"/>
              </w:rPr>
              <w:t>莫传玉</w:t>
            </w:r>
            <w:proofErr w:type="gramEnd"/>
          </w:p>
        </w:tc>
      </w:tr>
      <w:tr w:rsidR="00CB148B" w14:paraId="3DDF6D72" w14:textId="77777777" w:rsidTr="00607DD5">
        <w:trPr>
          <w:trHeight w:val="420"/>
          <w:jc w:val="center"/>
        </w:trPr>
        <w:tc>
          <w:tcPr>
            <w:tcW w:w="1376" w:type="dxa"/>
            <w:vAlign w:val="center"/>
          </w:tcPr>
          <w:p w14:paraId="5F07339D"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总学时</w:t>
            </w:r>
          </w:p>
        </w:tc>
        <w:tc>
          <w:tcPr>
            <w:tcW w:w="1174" w:type="dxa"/>
            <w:gridSpan w:val="2"/>
            <w:vAlign w:val="center"/>
          </w:tcPr>
          <w:p w14:paraId="3253F570"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sz w:val="24"/>
              </w:rPr>
              <w:t>48</w:t>
            </w:r>
          </w:p>
        </w:tc>
        <w:tc>
          <w:tcPr>
            <w:tcW w:w="1202" w:type="dxa"/>
            <w:vAlign w:val="center"/>
          </w:tcPr>
          <w:p w14:paraId="59FB96A3"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sz w:val="24"/>
              </w:rPr>
              <w:t>理论学时</w:t>
            </w:r>
          </w:p>
        </w:tc>
        <w:tc>
          <w:tcPr>
            <w:tcW w:w="1606" w:type="dxa"/>
            <w:gridSpan w:val="3"/>
            <w:vAlign w:val="center"/>
          </w:tcPr>
          <w:p w14:paraId="23CED9F6"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sz w:val="24"/>
              </w:rPr>
              <w:t>48</w:t>
            </w:r>
          </w:p>
        </w:tc>
        <w:tc>
          <w:tcPr>
            <w:tcW w:w="3041" w:type="dxa"/>
            <w:gridSpan w:val="5"/>
            <w:tcBorders>
              <w:right w:val="single" w:sz="4" w:space="0" w:color="000000"/>
            </w:tcBorders>
            <w:vAlign w:val="center"/>
          </w:tcPr>
          <w:p w14:paraId="518C77AD"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sz w:val="24"/>
              </w:rPr>
              <w:t>实践学时</w:t>
            </w:r>
          </w:p>
        </w:tc>
        <w:tc>
          <w:tcPr>
            <w:tcW w:w="749" w:type="dxa"/>
            <w:tcBorders>
              <w:left w:val="single" w:sz="4" w:space="0" w:color="000000"/>
            </w:tcBorders>
            <w:vAlign w:val="center"/>
          </w:tcPr>
          <w:p w14:paraId="14D8025D"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sz w:val="24"/>
              </w:rPr>
              <w:t>0</w:t>
            </w:r>
          </w:p>
        </w:tc>
      </w:tr>
      <w:tr w:rsidR="00CB148B" w14:paraId="2BCB1F1A" w14:textId="77777777">
        <w:trPr>
          <w:trHeight w:val="662"/>
          <w:jc w:val="center"/>
        </w:trPr>
        <w:tc>
          <w:tcPr>
            <w:tcW w:w="1376" w:type="dxa"/>
            <w:vAlign w:val="center"/>
          </w:tcPr>
          <w:p w14:paraId="3F768914"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先修课程与后续课程</w:t>
            </w:r>
          </w:p>
        </w:tc>
        <w:tc>
          <w:tcPr>
            <w:tcW w:w="7772" w:type="dxa"/>
            <w:gridSpan w:val="12"/>
            <w:vAlign w:val="center"/>
          </w:tcPr>
          <w:p w14:paraId="417595DD"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先修课程：</w:t>
            </w:r>
          </w:p>
          <w:p w14:paraId="570311B5" w14:textId="77777777" w:rsidR="00CB148B" w:rsidRDefault="00CB148B">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sz w:val="24"/>
              </w:rPr>
              <w:t>后续课程：教育学</w:t>
            </w:r>
          </w:p>
        </w:tc>
      </w:tr>
      <w:tr w:rsidR="00CB148B" w14:paraId="0CC4684C" w14:textId="77777777">
        <w:trPr>
          <w:trHeight w:val="439"/>
          <w:jc w:val="center"/>
        </w:trPr>
        <w:tc>
          <w:tcPr>
            <w:tcW w:w="1376" w:type="dxa"/>
            <w:vAlign w:val="center"/>
          </w:tcPr>
          <w:p w14:paraId="2A74F3D3"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适用专业</w:t>
            </w:r>
          </w:p>
        </w:tc>
        <w:tc>
          <w:tcPr>
            <w:tcW w:w="7772" w:type="dxa"/>
            <w:gridSpan w:val="12"/>
            <w:vAlign w:val="center"/>
          </w:tcPr>
          <w:p w14:paraId="63BAB526" w14:textId="77777777" w:rsidR="00CB148B" w:rsidRDefault="00CB148B">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sz w:val="24"/>
              </w:rPr>
              <w:t>汉语言文学（师范）</w:t>
            </w:r>
          </w:p>
        </w:tc>
      </w:tr>
      <w:tr w:rsidR="00CB148B" w14:paraId="7463B390" w14:textId="77777777">
        <w:trPr>
          <w:jc w:val="center"/>
        </w:trPr>
        <w:tc>
          <w:tcPr>
            <w:tcW w:w="1376" w:type="dxa"/>
            <w:tcBorders>
              <w:bottom w:val="single" w:sz="4" w:space="0" w:color="auto"/>
            </w:tcBorders>
            <w:vAlign w:val="center"/>
          </w:tcPr>
          <w:p w14:paraId="65E1D7E4"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A</w:t>
            </w:r>
          </w:p>
          <w:p w14:paraId="24242D15"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参考教材</w:t>
            </w:r>
          </w:p>
        </w:tc>
        <w:tc>
          <w:tcPr>
            <w:tcW w:w="7772" w:type="dxa"/>
            <w:gridSpan w:val="12"/>
            <w:tcBorders>
              <w:bottom w:val="single" w:sz="4" w:space="0" w:color="auto"/>
            </w:tcBorders>
            <w:vAlign w:val="center"/>
          </w:tcPr>
          <w:p w14:paraId="1AE23DA5" w14:textId="77777777" w:rsidR="00CB148B" w:rsidRDefault="00CB148B">
            <w:pPr>
              <w:tabs>
                <w:tab w:val="left" w:pos="720"/>
              </w:tabs>
              <w:adjustRightInd w:val="0"/>
              <w:snapToGrid w:val="0"/>
              <w:rPr>
                <w:rFonts w:ascii="仿宋" w:eastAsia="仿宋" w:hAnsi="仿宋" w:cs="仿宋" w:hint="eastAsia"/>
                <w:color w:val="4472C4"/>
                <w:kern w:val="0"/>
                <w:sz w:val="24"/>
              </w:rPr>
            </w:pPr>
            <w:r>
              <w:rPr>
                <w:rFonts w:ascii="仿宋" w:eastAsia="仿宋" w:hAnsi="仿宋" w:cs="仿宋" w:hint="eastAsia"/>
                <w:sz w:val="24"/>
              </w:rPr>
              <w:t>《心理学》（第4版），姚本先主编，高等教育出版社，2024年6月。</w:t>
            </w:r>
          </w:p>
        </w:tc>
      </w:tr>
      <w:tr w:rsidR="00CB148B" w14:paraId="6B53E56D" w14:textId="77777777">
        <w:trPr>
          <w:trHeight w:val="1621"/>
          <w:jc w:val="center"/>
        </w:trPr>
        <w:tc>
          <w:tcPr>
            <w:tcW w:w="1376" w:type="dxa"/>
            <w:tcBorders>
              <w:bottom w:val="single" w:sz="4" w:space="0" w:color="auto"/>
            </w:tcBorders>
            <w:vAlign w:val="center"/>
          </w:tcPr>
          <w:p w14:paraId="2FEC863D"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B</w:t>
            </w:r>
          </w:p>
          <w:p w14:paraId="1FE68D6E"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主要参考书籍</w:t>
            </w:r>
          </w:p>
        </w:tc>
        <w:tc>
          <w:tcPr>
            <w:tcW w:w="7772" w:type="dxa"/>
            <w:gridSpan w:val="12"/>
            <w:tcBorders>
              <w:bottom w:val="single" w:sz="4" w:space="0" w:color="auto"/>
            </w:tcBorders>
            <w:vAlign w:val="center"/>
          </w:tcPr>
          <w:p w14:paraId="6ACC826F"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 xml:space="preserve">[1]《基于教师资格考试的心理学》，华东师范大学心理学编写组编，华东师范大学出版社，2018年5月。 </w:t>
            </w:r>
          </w:p>
          <w:p w14:paraId="42B4D57C"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 xml:space="preserve">[2]《新编心理学（修订本）》，陈录生、马剑侠主编，北京师范大学出版社，2002年8月。 </w:t>
            </w:r>
          </w:p>
          <w:p w14:paraId="2E6EC4F3"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[3]《普通心理学》，彭聃龄主编，北京师范大学出版社，2012年5月。</w:t>
            </w:r>
          </w:p>
          <w:p w14:paraId="6A865C04" w14:textId="77777777" w:rsidR="00CB148B" w:rsidRDefault="00CB148B">
            <w:pPr>
              <w:tabs>
                <w:tab w:val="left" w:pos="720"/>
              </w:tabs>
              <w:adjustRightInd w:val="0"/>
              <w:snapToGrid w:val="0"/>
              <w:rPr>
                <w:rFonts w:ascii="仿宋" w:eastAsia="仿宋" w:hAnsi="仿宋" w:cs="仿宋" w:hint="eastAsia"/>
                <w:sz w:val="24"/>
              </w:rPr>
            </w:pPr>
            <w:r>
              <w:rPr>
                <w:rFonts w:ascii="仿宋" w:eastAsia="仿宋" w:hAnsi="仿宋" w:cs="仿宋" w:hint="eastAsia"/>
                <w:sz w:val="24"/>
              </w:rPr>
              <w:t>[4]《心理学》（第四版），叶奕乾、祝蓓里主编，华东师范大学出版社，2006年5月。</w:t>
            </w:r>
          </w:p>
          <w:p w14:paraId="3F84F911" w14:textId="77777777" w:rsidR="00CB148B" w:rsidRDefault="00CB148B">
            <w:pPr>
              <w:tabs>
                <w:tab w:val="left" w:pos="720"/>
              </w:tabs>
              <w:adjustRightInd w:val="0"/>
              <w:snapToGrid w:val="0"/>
              <w:rPr>
                <w:rFonts w:ascii="仿宋" w:eastAsia="仿宋" w:hAnsi="仿宋" w:cs="仿宋" w:hint="eastAsia"/>
                <w:color w:val="000000"/>
                <w:sz w:val="24"/>
              </w:rPr>
            </w:pPr>
            <w:r>
              <w:rPr>
                <w:rFonts w:ascii="仿宋" w:eastAsia="仿宋" w:hAnsi="仿宋" w:cs="仿宋" w:hint="eastAsia"/>
                <w:sz w:val="24"/>
              </w:rPr>
              <w:t>[5]《心理学基础》，全国十二所重点师范大学联合编写，教育科学出版社，2008年6月。</w:t>
            </w:r>
            <w:r>
              <w:rPr>
                <w:rFonts w:ascii="仿宋" w:eastAsia="仿宋" w:hAnsi="仿宋" w:cs="仿宋" w:hint="eastAsia"/>
                <w:kern w:val="0"/>
                <w:sz w:val="24"/>
              </w:rPr>
              <w:t xml:space="preserve"> </w:t>
            </w:r>
          </w:p>
        </w:tc>
      </w:tr>
      <w:tr w:rsidR="00CB148B" w14:paraId="47041325" w14:textId="77777777" w:rsidTr="00607DD5">
        <w:trPr>
          <w:trHeight w:val="1260"/>
          <w:jc w:val="center"/>
        </w:trPr>
        <w:tc>
          <w:tcPr>
            <w:tcW w:w="1376" w:type="dxa"/>
            <w:tcBorders>
              <w:bottom w:val="single" w:sz="4" w:space="0" w:color="auto"/>
            </w:tcBorders>
            <w:vAlign w:val="center"/>
          </w:tcPr>
          <w:p w14:paraId="0C958827"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C</w:t>
            </w:r>
          </w:p>
          <w:p w14:paraId="5F94F5E4"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线上学习资源</w:t>
            </w:r>
          </w:p>
        </w:tc>
        <w:tc>
          <w:tcPr>
            <w:tcW w:w="7772" w:type="dxa"/>
            <w:gridSpan w:val="12"/>
            <w:tcBorders>
              <w:bottom w:val="single" w:sz="4" w:space="0" w:color="auto"/>
            </w:tcBorders>
            <w:vAlign w:val="center"/>
          </w:tcPr>
          <w:p w14:paraId="70AA0EBB" w14:textId="77777777" w:rsidR="00CB148B" w:rsidRPr="00607DD5" w:rsidRDefault="00CB148B">
            <w:pPr>
              <w:adjustRightInd w:val="0"/>
              <w:snapToGrid w:val="0"/>
              <w:rPr>
                <w:rFonts w:ascii="仿宋" w:eastAsia="仿宋" w:hAnsi="仿宋" w:cs="仿宋" w:hint="eastAsia"/>
                <w:sz w:val="24"/>
              </w:rPr>
            </w:pPr>
            <w:r>
              <w:rPr>
                <w:rFonts w:ascii="仿宋" w:eastAsia="仿宋" w:hAnsi="仿宋" w:cs="仿宋" w:hint="eastAsia"/>
                <w:sz w:val="24"/>
              </w:rPr>
              <w:t>本课程已经建立</w:t>
            </w:r>
            <w:proofErr w:type="gramStart"/>
            <w:r>
              <w:rPr>
                <w:rFonts w:ascii="仿宋" w:eastAsia="仿宋" w:hAnsi="仿宋" w:cs="仿宋" w:hint="eastAsia"/>
                <w:sz w:val="24"/>
              </w:rPr>
              <w:t>学校超星</w:t>
            </w:r>
            <w:proofErr w:type="gramEnd"/>
            <w:r>
              <w:rPr>
                <w:rFonts w:ascii="仿宋" w:eastAsia="仿宋" w:hAnsi="仿宋" w:cs="仿宋" w:hint="eastAsia"/>
                <w:sz w:val="24"/>
              </w:rPr>
              <w:t>平台网络课程，可依据学校提供的</w:t>
            </w:r>
            <w:proofErr w:type="gramStart"/>
            <w:r>
              <w:rPr>
                <w:rFonts w:ascii="仿宋" w:eastAsia="仿宋" w:hAnsi="仿宋" w:cs="仿宋" w:hint="eastAsia"/>
                <w:sz w:val="24"/>
              </w:rPr>
              <w:t>帐号</w:t>
            </w:r>
            <w:proofErr w:type="gramEnd"/>
            <w:r>
              <w:rPr>
                <w:rFonts w:ascii="仿宋" w:eastAsia="仿宋" w:hAnsi="仿宋" w:cs="仿宋" w:hint="eastAsia"/>
                <w:sz w:val="24"/>
              </w:rPr>
              <w:t>与密码登录课程网站，可查看教学视频、教学大纲、授课计划、考核方法、课程PPT等教学资源。</w:t>
            </w:r>
          </w:p>
        </w:tc>
      </w:tr>
      <w:tr w:rsidR="00CB148B" w14:paraId="3DC1A84D" w14:textId="77777777">
        <w:trPr>
          <w:trHeight w:val="1425"/>
          <w:jc w:val="center"/>
        </w:trPr>
        <w:tc>
          <w:tcPr>
            <w:tcW w:w="1376" w:type="dxa"/>
            <w:shd w:val="clear" w:color="auto" w:fill="FFFFFF"/>
            <w:vAlign w:val="center"/>
          </w:tcPr>
          <w:p w14:paraId="025F4BFC"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lastRenderedPageBreak/>
              <w:t>D</w:t>
            </w:r>
          </w:p>
          <w:p w14:paraId="1CF2B859"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 xml:space="preserve">课程描述 </w:t>
            </w:r>
          </w:p>
          <w:p w14:paraId="2696F1D9"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lang w:eastAsia="zh-TW"/>
              </w:rPr>
              <w:t>(</w:t>
            </w:r>
            <w:r>
              <w:rPr>
                <w:rFonts w:ascii="仿宋" w:eastAsia="仿宋" w:hAnsi="仿宋" w:cs="仿宋" w:hint="eastAsia"/>
                <w:color w:val="000000"/>
                <w:sz w:val="24"/>
              </w:rPr>
              <w:t>含</w:t>
            </w:r>
            <w:r>
              <w:rPr>
                <w:rFonts w:ascii="仿宋" w:eastAsia="仿宋" w:hAnsi="仿宋" w:cs="仿宋" w:hint="eastAsia"/>
                <w:color w:val="000000"/>
                <w:sz w:val="24"/>
                <w:lang w:eastAsia="zh-TW"/>
              </w:rPr>
              <w:t>性质、地位和任务)</w:t>
            </w:r>
          </w:p>
        </w:tc>
        <w:tc>
          <w:tcPr>
            <w:tcW w:w="7772" w:type="dxa"/>
            <w:gridSpan w:val="12"/>
            <w:tcBorders>
              <w:bottom w:val="single" w:sz="4" w:space="0" w:color="auto"/>
            </w:tcBorders>
            <w:shd w:val="clear" w:color="auto" w:fill="FFFFFF"/>
            <w:vAlign w:val="center"/>
          </w:tcPr>
          <w:p w14:paraId="07C8CF34" w14:textId="77777777" w:rsidR="00CB148B" w:rsidRDefault="00CB148B">
            <w:pPr>
              <w:adjustRightInd w:val="0"/>
              <w:snapToGrid w:val="0"/>
              <w:ind w:firstLineChars="200" w:firstLine="480"/>
              <w:rPr>
                <w:rFonts w:ascii="仿宋" w:eastAsia="仿宋" w:hAnsi="仿宋" w:cs="仿宋" w:hint="eastAsia"/>
                <w:color w:val="4472C4"/>
                <w:kern w:val="0"/>
                <w:sz w:val="24"/>
              </w:rPr>
            </w:pPr>
            <w:r>
              <w:rPr>
                <w:rFonts w:ascii="仿宋" w:eastAsia="仿宋" w:hAnsi="仿宋" w:cs="仿宋" w:hint="eastAsia"/>
                <w:sz w:val="24"/>
              </w:rPr>
              <w:t xml:space="preserve">《心理学》是体现三明学院师范教育的一门必修课，承担着培养教师教育类专业学生教育科学素质的使命，对培养未来合格的中学学校教师师范素质具有非常重要的意义。本课程是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 </w:t>
            </w:r>
          </w:p>
        </w:tc>
      </w:tr>
      <w:tr w:rsidR="00CB148B" w14:paraId="7327177F" w14:textId="77777777">
        <w:trPr>
          <w:trHeight w:val="2911"/>
          <w:jc w:val="center"/>
        </w:trPr>
        <w:tc>
          <w:tcPr>
            <w:tcW w:w="1376" w:type="dxa"/>
            <w:vMerge w:val="restart"/>
            <w:shd w:val="clear" w:color="auto" w:fill="FFFFFF"/>
            <w:vAlign w:val="center"/>
          </w:tcPr>
          <w:p w14:paraId="49626478"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E</w:t>
            </w:r>
          </w:p>
          <w:p w14:paraId="5EB528E8"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课程学习目标及其与毕业要求的对应关系</w:t>
            </w:r>
          </w:p>
        </w:tc>
        <w:tc>
          <w:tcPr>
            <w:tcW w:w="7772" w:type="dxa"/>
            <w:gridSpan w:val="12"/>
            <w:tcBorders>
              <w:bottom w:val="single" w:sz="4" w:space="0" w:color="auto"/>
            </w:tcBorders>
            <w:shd w:val="clear" w:color="auto" w:fill="FFFFFF"/>
            <w:vAlign w:val="center"/>
          </w:tcPr>
          <w:p w14:paraId="66EF39E6" w14:textId="77777777" w:rsidR="00CB148B" w:rsidRDefault="00CB148B">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通过本课程的学习，学生具备如下知识、能力及情感态度价值观：</w:t>
            </w:r>
          </w:p>
          <w:p w14:paraId="028D22CC" w14:textId="77777777" w:rsidR="00CB148B" w:rsidRDefault="00CB148B">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1：能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支撑毕业要求3.2）</w:t>
            </w:r>
          </w:p>
          <w:p w14:paraId="7B7C9158" w14:textId="77777777" w:rsidR="00CB148B" w:rsidRDefault="00CB148B">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课程目标2：能够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教学活动的有效开展。（支撑毕业要求4.1）</w:t>
            </w:r>
          </w:p>
          <w:p w14:paraId="74E0E7BC" w14:textId="77777777" w:rsidR="00CB148B" w:rsidRDefault="00CB148B">
            <w:pPr>
              <w:adjustRightInd w:val="0"/>
              <w:snapToGrid w:val="0"/>
              <w:rPr>
                <w:rFonts w:ascii="仿宋" w:eastAsia="仿宋" w:hAnsi="仿宋" w:cs="仿宋" w:hint="eastAsia"/>
                <w:color w:val="000000"/>
                <w:sz w:val="24"/>
                <w:lang w:eastAsia="zh-TW"/>
              </w:rPr>
            </w:pPr>
            <w:r>
              <w:rPr>
                <w:rFonts w:ascii="仿宋" w:eastAsia="仿宋" w:hAnsi="仿宋" w:cs="仿宋" w:hint="eastAsia"/>
                <w:color w:val="000000"/>
                <w:sz w:val="24"/>
              </w:rPr>
              <w:t>课程目标3：能够基于中学生身心发展的特点及规律合理设计育人目标、主题和内容；能够抓住中学生在日常学习及各种活动中的教育契机，关注心理健康教育，帮助中学生形成健康的心理品质，促进中学生的全面发展。（支撑毕业要求5.2）</w:t>
            </w:r>
          </w:p>
        </w:tc>
      </w:tr>
      <w:tr w:rsidR="00CB148B" w14:paraId="30BBDE27" w14:textId="77777777" w:rsidTr="00607DD5">
        <w:trPr>
          <w:trHeight w:val="642"/>
          <w:jc w:val="center"/>
        </w:trPr>
        <w:tc>
          <w:tcPr>
            <w:tcW w:w="1376" w:type="dxa"/>
            <w:vMerge/>
            <w:shd w:val="clear" w:color="auto" w:fill="FFFFFF"/>
            <w:vAlign w:val="center"/>
          </w:tcPr>
          <w:p w14:paraId="3DBD5B3F" w14:textId="77777777" w:rsidR="00CB148B" w:rsidRDefault="00CB148B">
            <w:pPr>
              <w:adjustRightInd w:val="0"/>
              <w:snapToGrid w:val="0"/>
              <w:spacing w:line="240" w:lineRule="atLeast"/>
              <w:jc w:val="center"/>
              <w:rPr>
                <w:rFonts w:ascii="仿宋" w:eastAsia="仿宋" w:hAnsi="仿宋" w:cs="仿宋" w:hint="eastAsia"/>
                <w:color w:val="000000"/>
                <w:sz w:val="24"/>
              </w:rPr>
            </w:pPr>
          </w:p>
        </w:tc>
        <w:tc>
          <w:tcPr>
            <w:tcW w:w="1174" w:type="dxa"/>
            <w:gridSpan w:val="2"/>
            <w:tcBorders>
              <w:bottom w:val="single" w:sz="4" w:space="0" w:color="auto"/>
            </w:tcBorders>
            <w:shd w:val="clear" w:color="auto" w:fill="FFFFFF"/>
            <w:vAlign w:val="center"/>
          </w:tcPr>
          <w:p w14:paraId="24626052"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w:t>
            </w:r>
          </w:p>
        </w:tc>
        <w:tc>
          <w:tcPr>
            <w:tcW w:w="5140" w:type="dxa"/>
            <w:gridSpan w:val="8"/>
            <w:tcBorders>
              <w:bottom w:val="single" w:sz="4" w:space="0" w:color="auto"/>
            </w:tcBorders>
            <w:shd w:val="clear" w:color="auto" w:fill="FFFFFF"/>
            <w:vAlign w:val="center"/>
          </w:tcPr>
          <w:p w14:paraId="6D15FADC"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毕业要求分解指标点</w:t>
            </w:r>
          </w:p>
        </w:tc>
        <w:tc>
          <w:tcPr>
            <w:tcW w:w="1458" w:type="dxa"/>
            <w:gridSpan w:val="2"/>
            <w:tcBorders>
              <w:bottom w:val="single" w:sz="4" w:space="0" w:color="auto"/>
            </w:tcBorders>
            <w:shd w:val="clear" w:color="auto" w:fill="FFFFFF"/>
            <w:vAlign w:val="center"/>
          </w:tcPr>
          <w:p w14:paraId="7F45B84A"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毕业要求</w:t>
            </w:r>
          </w:p>
        </w:tc>
      </w:tr>
      <w:tr w:rsidR="00CB148B" w14:paraId="323A3AE3" w14:textId="77777777" w:rsidTr="00607DD5">
        <w:trPr>
          <w:trHeight w:val="817"/>
          <w:jc w:val="center"/>
        </w:trPr>
        <w:tc>
          <w:tcPr>
            <w:tcW w:w="1376" w:type="dxa"/>
            <w:vMerge/>
            <w:shd w:val="clear" w:color="auto" w:fill="FFFFFF"/>
            <w:vAlign w:val="center"/>
          </w:tcPr>
          <w:p w14:paraId="32464DF8" w14:textId="77777777" w:rsidR="00CB148B" w:rsidRDefault="00CB148B">
            <w:pPr>
              <w:adjustRightInd w:val="0"/>
              <w:snapToGrid w:val="0"/>
              <w:spacing w:line="240" w:lineRule="atLeast"/>
              <w:jc w:val="center"/>
              <w:rPr>
                <w:rFonts w:ascii="仿宋" w:eastAsia="仿宋" w:hAnsi="仿宋" w:cs="仿宋" w:hint="eastAsia"/>
                <w:color w:val="000000"/>
                <w:sz w:val="24"/>
              </w:rPr>
            </w:pPr>
          </w:p>
        </w:tc>
        <w:tc>
          <w:tcPr>
            <w:tcW w:w="1174" w:type="dxa"/>
            <w:gridSpan w:val="2"/>
            <w:tcBorders>
              <w:bottom w:val="single" w:sz="4" w:space="0" w:color="auto"/>
            </w:tcBorders>
            <w:shd w:val="clear" w:color="auto" w:fill="FFFFFF"/>
            <w:vAlign w:val="center"/>
          </w:tcPr>
          <w:p w14:paraId="4E29E7BA"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课程目标1</w:t>
            </w:r>
          </w:p>
        </w:tc>
        <w:tc>
          <w:tcPr>
            <w:tcW w:w="5140" w:type="dxa"/>
            <w:gridSpan w:val="8"/>
            <w:tcBorders>
              <w:bottom w:val="single" w:sz="4" w:space="0" w:color="auto"/>
            </w:tcBorders>
            <w:shd w:val="clear" w:color="auto" w:fill="FFFFFF"/>
            <w:vAlign w:val="center"/>
          </w:tcPr>
          <w:p w14:paraId="38ABB319" w14:textId="77777777" w:rsidR="00CB148B" w:rsidRDefault="00CB148B">
            <w:pPr>
              <w:adjustRightInd w:val="0"/>
              <w:snapToGrid w:val="0"/>
              <w:spacing w:line="340" w:lineRule="exact"/>
              <w:rPr>
                <w:rFonts w:ascii="仿宋" w:eastAsia="仿宋" w:hAnsi="仿宋" w:cs="仿宋" w:hint="eastAsia"/>
                <w:color w:val="4472C4"/>
                <w:sz w:val="24"/>
              </w:rPr>
            </w:pPr>
            <w:r>
              <w:rPr>
                <w:rFonts w:ascii="仿宋" w:eastAsia="仿宋" w:hAnsi="仿宋" w:hint="eastAsia"/>
                <w:bCs/>
                <w:sz w:val="24"/>
              </w:rPr>
              <w:t>3.2 涉猎和汲取政治学、历史学、哲学、文化学、教育学、心理学、自然科学等相关学科知识、原理和方法，并将其运用于解决汉语言文学、中学语文教师等问题。</w:t>
            </w:r>
          </w:p>
        </w:tc>
        <w:tc>
          <w:tcPr>
            <w:tcW w:w="1458" w:type="dxa"/>
            <w:gridSpan w:val="2"/>
            <w:tcBorders>
              <w:bottom w:val="single" w:sz="4" w:space="0" w:color="auto"/>
            </w:tcBorders>
            <w:shd w:val="clear" w:color="auto" w:fill="FFFFFF"/>
            <w:vAlign w:val="center"/>
          </w:tcPr>
          <w:p w14:paraId="2E028878"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学科素养（</w:t>
            </w:r>
            <w:r>
              <w:rPr>
                <w:rFonts w:ascii="仿宋" w:eastAsia="仿宋" w:hAnsi="仿宋" w:cs="仿宋"/>
                <w:sz w:val="24"/>
              </w:rPr>
              <w:t>3</w:t>
            </w:r>
            <w:r>
              <w:rPr>
                <w:rFonts w:ascii="仿宋" w:eastAsia="仿宋" w:hAnsi="仿宋" w:cs="仿宋" w:hint="eastAsia"/>
                <w:sz w:val="24"/>
              </w:rPr>
              <w:t>）</w:t>
            </w:r>
          </w:p>
        </w:tc>
      </w:tr>
      <w:tr w:rsidR="00CB148B" w14:paraId="6387DFD6" w14:textId="77777777" w:rsidTr="00607DD5">
        <w:trPr>
          <w:trHeight w:val="817"/>
          <w:jc w:val="center"/>
        </w:trPr>
        <w:tc>
          <w:tcPr>
            <w:tcW w:w="1376" w:type="dxa"/>
            <w:vMerge/>
            <w:shd w:val="clear" w:color="auto" w:fill="FFFFFF"/>
            <w:vAlign w:val="center"/>
          </w:tcPr>
          <w:p w14:paraId="7EF1E164" w14:textId="77777777" w:rsidR="00CB148B" w:rsidRDefault="00CB148B">
            <w:pPr>
              <w:adjustRightInd w:val="0"/>
              <w:snapToGrid w:val="0"/>
              <w:spacing w:line="240" w:lineRule="atLeast"/>
              <w:jc w:val="center"/>
              <w:rPr>
                <w:rFonts w:ascii="仿宋" w:eastAsia="仿宋" w:hAnsi="仿宋" w:cs="仿宋" w:hint="eastAsia"/>
                <w:color w:val="000000"/>
                <w:sz w:val="24"/>
              </w:rPr>
            </w:pPr>
          </w:p>
        </w:tc>
        <w:tc>
          <w:tcPr>
            <w:tcW w:w="1174" w:type="dxa"/>
            <w:gridSpan w:val="2"/>
            <w:shd w:val="clear" w:color="auto" w:fill="FFFFFF"/>
            <w:vAlign w:val="center"/>
          </w:tcPr>
          <w:p w14:paraId="2060ABBF"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课程目标2</w:t>
            </w:r>
          </w:p>
        </w:tc>
        <w:tc>
          <w:tcPr>
            <w:tcW w:w="5140" w:type="dxa"/>
            <w:gridSpan w:val="8"/>
            <w:shd w:val="clear" w:color="auto" w:fill="FFFFFF"/>
            <w:vAlign w:val="center"/>
          </w:tcPr>
          <w:p w14:paraId="37A97FF3" w14:textId="77777777" w:rsidR="00CB148B" w:rsidRDefault="00CB148B">
            <w:pPr>
              <w:adjustRightInd w:val="0"/>
              <w:snapToGrid w:val="0"/>
              <w:spacing w:line="340" w:lineRule="exact"/>
              <w:rPr>
                <w:rFonts w:ascii="仿宋" w:eastAsia="仿宋" w:hAnsi="仿宋" w:cs="仿宋" w:hint="eastAsia"/>
                <w:color w:val="4472C4"/>
                <w:sz w:val="24"/>
              </w:rPr>
            </w:pPr>
            <w:r>
              <w:rPr>
                <w:rFonts w:ascii="仿宋" w:eastAsia="仿宋" w:hAnsi="仿宋" w:cs="仿宋" w:hint="eastAsia"/>
                <w:bCs/>
                <w:color w:val="000000"/>
                <w:sz w:val="24"/>
              </w:rPr>
              <w:t>4.1 掌握《中学语文课程标准》和学科教学法，以及中学语文教师普通话水平、语言表达能力、书写能力等“三字</w:t>
            </w:r>
            <w:proofErr w:type="gramStart"/>
            <w:r>
              <w:rPr>
                <w:rFonts w:ascii="仿宋" w:eastAsia="仿宋" w:hAnsi="仿宋" w:cs="仿宋" w:hint="eastAsia"/>
                <w:bCs/>
                <w:color w:val="000000"/>
                <w:sz w:val="24"/>
              </w:rPr>
              <w:t>一</w:t>
            </w:r>
            <w:proofErr w:type="gramEnd"/>
            <w:r>
              <w:rPr>
                <w:rFonts w:ascii="仿宋" w:eastAsia="仿宋" w:hAnsi="仿宋" w:cs="仿宋" w:hint="eastAsia"/>
                <w:bCs/>
                <w:color w:val="000000"/>
                <w:sz w:val="24"/>
              </w:rPr>
              <w:t>话”基本技能。能运用汉语言文学专业知识、理论，进行教学设计、实施与评价，获得教学体验，具备一定的教学能力和研</w:t>
            </w:r>
            <w:r>
              <w:rPr>
                <w:rFonts w:ascii="仿宋" w:eastAsia="仿宋" w:hAnsi="仿宋" w:cs="仿宋" w:hint="eastAsia"/>
                <w:bCs/>
                <w:color w:val="000000"/>
                <w:sz w:val="24"/>
              </w:rPr>
              <w:lastRenderedPageBreak/>
              <w:t>究能力。</w:t>
            </w:r>
          </w:p>
        </w:tc>
        <w:tc>
          <w:tcPr>
            <w:tcW w:w="1458" w:type="dxa"/>
            <w:gridSpan w:val="2"/>
            <w:shd w:val="clear" w:color="auto" w:fill="FFFFFF"/>
            <w:vAlign w:val="center"/>
          </w:tcPr>
          <w:p w14:paraId="7C9E64A4"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lastRenderedPageBreak/>
              <w:t>教学能力（4）</w:t>
            </w:r>
          </w:p>
        </w:tc>
      </w:tr>
      <w:tr w:rsidR="00CB148B" w14:paraId="2EA06C65" w14:textId="77777777" w:rsidTr="00607DD5">
        <w:trPr>
          <w:trHeight w:val="817"/>
          <w:jc w:val="center"/>
        </w:trPr>
        <w:tc>
          <w:tcPr>
            <w:tcW w:w="1376" w:type="dxa"/>
            <w:vMerge/>
            <w:shd w:val="clear" w:color="auto" w:fill="FFFFFF"/>
            <w:vAlign w:val="center"/>
          </w:tcPr>
          <w:p w14:paraId="6EA3031C" w14:textId="77777777" w:rsidR="00CB148B" w:rsidRDefault="00CB148B">
            <w:pPr>
              <w:adjustRightInd w:val="0"/>
              <w:snapToGrid w:val="0"/>
              <w:spacing w:line="240" w:lineRule="atLeast"/>
              <w:jc w:val="center"/>
              <w:rPr>
                <w:rFonts w:ascii="仿宋" w:eastAsia="仿宋" w:hAnsi="仿宋" w:cs="仿宋" w:hint="eastAsia"/>
                <w:color w:val="000000"/>
                <w:sz w:val="24"/>
              </w:rPr>
            </w:pPr>
          </w:p>
        </w:tc>
        <w:tc>
          <w:tcPr>
            <w:tcW w:w="1174" w:type="dxa"/>
            <w:gridSpan w:val="2"/>
            <w:shd w:val="clear" w:color="auto" w:fill="FFFFFF"/>
            <w:vAlign w:val="center"/>
          </w:tcPr>
          <w:p w14:paraId="7EBB385D"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color w:val="000000"/>
                <w:sz w:val="24"/>
              </w:rPr>
              <w:t>课程目标3</w:t>
            </w:r>
          </w:p>
        </w:tc>
        <w:tc>
          <w:tcPr>
            <w:tcW w:w="5140" w:type="dxa"/>
            <w:gridSpan w:val="8"/>
            <w:shd w:val="clear" w:color="auto" w:fill="FFFFFF"/>
            <w:vAlign w:val="center"/>
          </w:tcPr>
          <w:p w14:paraId="6F6E36E7" w14:textId="77777777" w:rsidR="00CB148B" w:rsidRDefault="00CB148B">
            <w:pPr>
              <w:adjustRightInd w:val="0"/>
              <w:snapToGrid w:val="0"/>
              <w:spacing w:line="320" w:lineRule="exact"/>
              <w:rPr>
                <w:rFonts w:ascii="仿宋" w:eastAsia="仿宋" w:hAnsi="仿宋" w:cs="仿宋" w:hint="eastAsia"/>
                <w:color w:val="4472C4"/>
                <w:sz w:val="24"/>
              </w:rPr>
            </w:pPr>
            <w:r>
              <w:rPr>
                <w:rFonts w:ascii="仿宋" w:eastAsia="仿宋" w:hAnsi="仿宋" w:cs="仿宋" w:hint="eastAsia"/>
                <w:bCs/>
                <w:color w:val="000000"/>
                <w:sz w:val="24"/>
              </w:rPr>
              <w:t>5.2 掌握中学心理健康教育原理与方法，参与开展中学生心理健康教育，获得积极体验。</w:t>
            </w:r>
          </w:p>
        </w:tc>
        <w:tc>
          <w:tcPr>
            <w:tcW w:w="1458" w:type="dxa"/>
            <w:gridSpan w:val="2"/>
            <w:shd w:val="clear" w:color="auto" w:fill="FFFFFF"/>
            <w:vAlign w:val="center"/>
          </w:tcPr>
          <w:p w14:paraId="723D2424"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班级指导（</w:t>
            </w:r>
            <w:r>
              <w:rPr>
                <w:rFonts w:ascii="仿宋" w:eastAsia="仿宋" w:hAnsi="仿宋" w:cs="仿宋"/>
                <w:sz w:val="24"/>
              </w:rPr>
              <w:t>5</w:t>
            </w:r>
            <w:r>
              <w:rPr>
                <w:rFonts w:ascii="仿宋" w:eastAsia="仿宋" w:hAnsi="仿宋" w:cs="仿宋" w:hint="eastAsia"/>
                <w:sz w:val="24"/>
              </w:rPr>
              <w:t>）</w:t>
            </w:r>
          </w:p>
        </w:tc>
      </w:tr>
      <w:tr w:rsidR="00CB148B" w14:paraId="75FED224" w14:textId="77777777" w:rsidTr="00607DD5">
        <w:trPr>
          <w:trHeight w:val="582"/>
          <w:jc w:val="center"/>
        </w:trPr>
        <w:tc>
          <w:tcPr>
            <w:tcW w:w="1376" w:type="dxa"/>
            <w:vMerge w:val="restart"/>
            <w:shd w:val="clear" w:color="auto" w:fill="FFFFFF"/>
            <w:vAlign w:val="center"/>
          </w:tcPr>
          <w:p w14:paraId="5B6B2725"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F</w:t>
            </w:r>
          </w:p>
          <w:p w14:paraId="38C9A915"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理论学习内容</w:t>
            </w:r>
          </w:p>
        </w:tc>
        <w:tc>
          <w:tcPr>
            <w:tcW w:w="6314" w:type="dxa"/>
            <w:gridSpan w:val="10"/>
            <w:shd w:val="clear" w:color="auto" w:fill="FFFFFF"/>
            <w:vAlign w:val="center"/>
          </w:tcPr>
          <w:p w14:paraId="2B686106" w14:textId="77777777" w:rsidR="00CB148B" w:rsidRDefault="00CB148B">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章节学习内容与学习要求</w:t>
            </w:r>
          </w:p>
        </w:tc>
        <w:tc>
          <w:tcPr>
            <w:tcW w:w="709" w:type="dxa"/>
            <w:shd w:val="clear" w:color="auto" w:fill="FFFFFF"/>
            <w:vAlign w:val="center"/>
          </w:tcPr>
          <w:p w14:paraId="5E5EE737" w14:textId="77777777" w:rsidR="00CB148B" w:rsidRDefault="00CB148B">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支撑课程</w:t>
            </w:r>
          </w:p>
          <w:p w14:paraId="79D9001E" w14:textId="77777777" w:rsidR="00CB148B" w:rsidRDefault="00CB148B">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目标</w:t>
            </w:r>
          </w:p>
        </w:tc>
        <w:tc>
          <w:tcPr>
            <w:tcW w:w="749" w:type="dxa"/>
            <w:shd w:val="clear" w:color="auto" w:fill="FFFFFF"/>
            <w:vAlign w:val="center"/>
          </w:tcPr>
          <w:p w14:paraId="14E6889F" w14:textId="77777777" w:rsidR="00CB148B" w:rsidRDefault="00CB148B">
            <w:pPr>
              <w:adjustRightInd w:val="0"/>
              <w:snapToGrid w:val="0"/>
              <w:spacing w:line="240" w:lineRule="atLeast"/>
              <w:jc w:val="center"/>
              <w:textAlignment w:val="baseline"/>
              <w:rPr>
                <w:rFonts w:ascii="仿宋" w:eastAsia="仿宋" w:hAnsi="仿宋" w:cs="仿宋"/>
                <w:color w:val="000000"/>
                <w:kern w:val="0"/>
                <w:sz w:val="24"/>
              </w:rPr>
            </w:pPr>
            <w:r>
              <w:rPr>
                <w:rFonts w:ascii="仿宋" w:eastAsia="仿宋" w:hAnsi="仿宋" w:cs="仿宋" w:hint="eastAsia"/>
                <w:color w:val="000000"/>
                <w:kern w:val="0"/>
                <w:sz w:val="24"/>
              </w:rPr>
              <w:t>学时</w:t>
            </w:r>
          </w:p>
          <w:p w14:paraId="6B13E9D7" w14:textId="77777777" w:rsidR="00CB148B" w:rsidRDefault="00CB148B">
            <w:pPr>
              <w:adjustRightInd w:val="0"/>
              <w:snapToGrid w:val="0"/>
              <w:spacing w:line="240" w:lineRule="atLeast"/>
              <w:jc w:val="center"/>
              <w:textAlignment w:val="baseline"/>
              <w:rPr>
                <w:rFonts w:ascii="仿宋" w:eastAsia="仿宋" w:hAnsi="仿宋" w:cs="仿宋" w:hint="eastAsia"/>
                <w:color w:val="000000"/>
                <w:kern w:val="0"/>
                <w:sz w:val="24"/>
              </w:rPr>
            </w:pPr>
            <w:r>
              <w:rPr>
                <w:rFonts w:ascii="仿宋" w:eastAsia="仿宋" w:hAnsi="仿宋" w:cs="仿宋" w:hint="eastAsia"/>
                <w:color w:val="000000"/>
                <w:kern w:val="0"/>
                <w:sz w:val="24"/>
              </w:rPr>
              <w:t>分配</w:t>
            </w:r>
          </w:p>
        </w:tc>
      </w:tr>
      <w:tr w:rsidR="00CB148B" w14:paraId="12A7F53C" w14:textId="77777777" w:rsidTr="00607DD5">
        <w:trPr>
          <w:trHeight w:val="454"/>
          <w:jc w:val="center"/>
        </w:trPr>
        <w:tc>
          <w:tcPr>
            <w:tcW w:w="1376" w:type="dxa"/>
            <w:vMerge/>
            <w:shd w:val="clear" w:color="auto" w:fill="FFFFFF"/>
            <w:vAlign w:val="center"/>
          </w:tcPr>
          <w:p w14:paraId="4BD0A4CA"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1E4EC103"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第一章  心理学概述</w:t>
            </w:r>
          </w:p>
          <w:p w14:paraId="4E4F4B95" w14:textId="77777777" w:rsidR="00CB148B" w:rsidRDefault="00CB148B">
            <w:pPr>
              <w:widowControl/>
              <w:adjustRightInd w:val="0"/>
              <w:snapToGrid w:val="0"/>
              <w:rPr>
                <w:rFonts w:ascii="仿宋" w:eastAsia="仿宋" w:hAnsi="仿宋" w:cs="仿宋" w:hint="eastAsia"/>
                <w:sz w:val="24"/>
              </w:rPr>
            </w:pPr>
            <w:r>
              <w:rPr>
                <w:rFonts w:ascii="仿宋" w:eastAsia="仿宋" w:hAnsi="仿宋" w:cs="仿宋" w:hint="eastAsia"/>
                <w:sz w:val="24"/>
              </w:rPr>
              <w:t>知道层次：心理学的概念、研究对象、研究任务、学科发展历史。</w:t>
            </w:r>
          </w:p>
          <w:p w14:paraId="53137582" w14:textId="77777777" w:rsidR="00CB148B" w:rsidRDefault="00CB148B">
            <w:pPr>
              <w:widowControl/>
              <w:adjustRightInd w:val="0"/>
              <w:snapToGrid w:val="0"/>
              <w:rPr>
                <w:rFonts w:ascii="仿宋" w:eastAsia="仿宋" w:hAnsi="仿宋" w:cs="仿宋" w:hint="eastAsia"/>
                <w:sz w:val="24"/>
              </w:rPr>
            </w:pPr>
            <w:r>
              <w:rPr>
                <w:rFonts w:ascii="仿宋" w:eastAsia="仿宋" w:hAnsi="仿宋" w:cs="仿宋" w:hint="eastAsia"/>
                <w:sz w:val="24"/>
              </w:rPr>
              <w:t>领会层次：理解心理学不同流派的基本观点、心理的实质。</w:t>
            </w:r>
          </w:p>
          <w:p w14:paraId="2C8FE906" w14:textId="77777777" w:rsidR="00CB148B" w:rsidRDefault="00CB148B">
            <w:pPr>
              <w:widowControl/>
              <w:adjustRightInd w:val="0"/>
              <w:snapToGrid w:val="0"/>
              <w:rPr>
                <w:rFonts w:ascii="仿宋" w:eastAsia="仿宋" w:hAnsi="仿宋" w:cs="仿宋" w:hint="eastAsia"/>
                <w:bCs/>
                <w:color w:val="4472C4"/>
                <w:sz w:val="24"/>
              </w:rPr>
            </w:pPr>
            <w:r>
              <w:rPr>
                <w:rFonts w:ascii="仿宋" w:eastAsia="仿宋" w:hAnsi="仿宋" w:cs="仿宋" w:hint="eastAsia"/>
                <w:sz w:val="24"/>
              </w:rPr>
              <w:t>应用层次：结合实际阐述学习心理学的意义。</w:t>
            </w:r>
          </w:p>
        </w:tc>
        <w:tc>
          <w:tcPr>
            <w:tcW w:w="709" w:type="dxa"/>
            <w:vAlign w:val="center"/>
          </w:tcPr>
          <w:p w14:paraId="27EB5B21"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支撑课程目标1、3</w:t>
            </w:r>
          </w:p>
        </w:tc>
        <w:tc>
          <w:tcPr>
            <w:tcW w:w="749" w:type="dxa"/>
            <w:shd w:val="clear" w:color="auto" w:fill="FFFFFF"/>
            <w:vAlign w:val="center"/>
          </w:tcPr>
          <w:p w14:paraId="0B13D390"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606F85D4" w14:textId="77777777" w:rsidTr="00607DD5">
        <w:trPr>
          <w:trHeight w:val="1246"/>
          <w:jc w:val="center"/>
        </w:trPr>
        <w:tc>
          <w:tcPr>
            <w:tcW w:w="1376" w:type="dxa"/>
            <w:vMerge/>
            <w:shd w:val="clear" w:color="auto" w:fill="FFFFFF"/>
            <w:vAlign w:val="center"/>
          </w:tcPr>
          <w:p w14:paraId="5077C1EF"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1D57BE13"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第二章  感知觉</w:t>
            </w:r>
          </w:p>
          <w:p w14:paraId="4A23A6FC"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知道层次：感知觉的概念、种类及特性。</w:t>
            </w:r>
          </w:p>
          <w:p w14:paraId="54C9E158"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领会层次：(1)理解感觉和知觉的区别；(2)理解感知觉的规律。</w:t>
            </w:r>
          </w:p>
          <w:p w14:paraId="5FD6D7F7"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应用层次：感知觉规律在教学活动中的应用。</w:t>
            </w:r>
          </w:p>
          <w:p w14:paraId="50280741" w14:textId="77777777" w:rsidR="00CB148B" w:rsidRDefault="00CB148B">
            <w:pPr>
              <w:adjustRightInd w:val="0"/>
              <w:snapToGrid w:val="0"/>
              <w:rPr>
                <w:rFonts w:ascii="仿宋" w:eastAsia="仿宋" w:hAnsi="仿宋" w:cs="仿宋" w:hint="eastAsia"/>
                <w:bCs/>
                <w:color w:val="4472C4"/>
                <w:sz w:val="24"/>
              </w:rPr>
            </w:pPr>
            <w:r>
              <w:rPr>
                <w:rFonts w:ascii="仿宋" w:eastAsia="仿宋" w:hAnsi="仿宋" w:cs="仿宋" w:hint="eastAsia"/>
                <w:sz w:val="24"/>
              </w:rPr>
              <w:t>分析层次：联系学校教育实际分析感知觉规律在中学课堂教学实际中的应用。</w:t>
            </w:r>
          </w:p>
        </w:tc>
        <w:tc>
          <w:tcPr>
            <w:tcW w:w="709" w:type="dxa"/>
            <w:vAlign w:val="center"/>
          </w:tcPr>
          <w:p w14:paraId="2AAB315D" w14:textId="77777777" w:rsidR="00CB148B" w:rsidRDefault="00CB148B">
            <w:pPr>
              <w:adjustRightInd w:val="0"/>
              <w:snapToGrid w:val="0"/>
              <w:jc w:val="center"/>
              <w:rPr>
                <w:rFonts w:ascii="仿宋" w:eastAsia="仿宋" w:hAnsi="仿宋" w:cs="仿宋" w:hint="eastAsia"/>
                <w:sz w:val="24"/>
              </w:rPr>
            </w:pPr>
          </w:p>
          <w:p w14:paraId="04919415" w14:textId="77777777" w:rsidR="00CB148B" w:rsidRDefault="00CB148B">
            <w:pPr>
              <w:widowControl/>
              <w:adjustRightInd w:val="0"/>
              <w:snapToGrid w:val="0"/>
              <w:jc w:val="center"/>
              <w:rPr>
                <w:rFonts w:ascii="仿宋" w:eastAsia="仿宋" w:hAnsi="仿宋" w:cs="仿宋" w:hint="eastAsia"/>
                <w:sz w:val="24"/>
              </w:rPr>
            </w:pPr>
          </w:p>
          <w:p w14:paraId="5FEA8E31"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支撑课程目标3</w:t>
            </w:r>
          </w:p>
        </w:tc>
        <w:tc>
          <w:tcPr>
            <w:tcW w:w="749" w:type="dxa"/>
            <w:shd w:val="clear" w:color="auto" w:fill="FFFFFF"/>
            <w:vAlign w:val="center"/>
          </w:tcPr>
          <w:p w14:paraId="445DE037"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6AC4E31D" w14:textId="77777777" w:rsidTr="00607DD5">
        <w:trPr>
          <w:trHeight w:val="1155"/>
          <w:jc w:val="center"/>
        </w:trPr>
        <w:tc>
          <w:tcPr>
            <w:tcW w:w="1376" w:type="dxa"/>
            <w:vMerge/>
            <w:shd w:val="clear" w:color="auto" w:fill="FFFFFF"/>
            <w:vAlign w:val="center"/>
          </w:tcPr>
          <w:p w14:paraId="316E0CC7"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65ED044F"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第三章  注意</w:t>
            </w:r>
          </w:p>
          <w:p w14:paraId="50CB389E"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知道层次：注意的概念、特点、种类及品质。</w:t>
            </w:r>
          </w:p>
          <w:p w14:paraId="1F47F126"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领会层次：(1)理解注意的影响因素；(2)理解注意的规律。</w:t>
            </w:r>
          </w:p>
          <w:p w14:paraId="25FAF9ED"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应用层次：注意规律在教学活动中的应用。</w:t>
            </w:r>
          </w:p>
          <w:p w14:paraId="2852B8A3" w14:textId="77777777" w:rsidR="00CB148B" w:rsidRDefault="00CB148B">
            <w:pPr>
              <w:adjustRightInd w:val="0"/>
              <w:snapToGrid w:val="0"/>
              <w:rPr>
                <w:rFonts w:ascii="仿宋" w:eastAsia="仿宋" w:hAnsi="仿宋" w:cs="仿宋" w:hint="eastAsia"/>
                <w:kern w:val="0"/>
                <w:sz w:val="24"/>
              </w:rPr>
            </w:pPr>
            <w:r>
              <w:rPr>
                <w:rFonts w:ascii="仿宋" w:eastAsia="仿宋" w:hAnsi="仿宋" w:cs="仿宋" w:hint="eastAsia"/>
                <w:sz w:val="24"/>
              </w:rPr>
              <w:t>分析层次：分析教学活动中如何遵循中学生的注意发展特点及规律。</w:t>
            </w:r>
          </w:p>
        </w:tc>
        <w:tc>
          <w:tcPr>
            <w:tcW w:w="709" w:type="dxa"/>
            <w:vAlign w:val="center"/>
          </w:tcPr>
          <w:p w14:paraId="08822042"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支撑课程目标2、3</w:t>
            </w:r>
          </w:p>
        </w:tc>
        <w:tc>
          <w:tcPr>
            <w:tcW w:w="749" w:type="dxa"/>
            <w:shd w:val="clear" w:color="auto" w:fill="FFFFFF"/>
            <w:vAlign w:val="center"/>
          </w:tcPr>
          <w:p w14:paraId="031C2BB1"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0FB87323" w14:textId="77777777" w:rsidTr="00607DD5">
        <w:trPr>
          <w:trHeight w:val="1557"/>
          <w:jc w:val="center"/>
        </w:trPr>
        <w:tc>
          <w:tcPr>
            <w:tcW w:w="1376" w:type="dxa"/>
            <w:vMerge/>
            <w:shd w:val="clear" w:color="auto" w:fill="FFFFFF"/>
            <w:vAlign w:val="center"/>
          </w:tcPr>
          <w:p w14:paraId="1E49CA1F"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0FDBD81D"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第四章  记忆与遗忘</w:t>
            </w:r>
          </w:p>
          <w:p w14:paraId="7FFE83A2"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知道层次：记忆的概念和种类。</w:t>
            </w:r>
          </w:p>
          <w:p w14:paraId="620CD968"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领会层次：(1)记忆的基本过程；(2)理解遗忘规律及原因。</w:t>
            </w:r>
          </w:p>
          <w:p w14:paraId="21FD58DA"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应用层次：记忆规律在教学活动中的应用。</w:t>
            </w:r>
          </w:p>
          <w:p w14:paraId="0F467685" w14:textId="77777777" w:rsidR="00CB148B" w:rsidRDefault="00CB148B">
            <w:pPr>
              <w:adjustRightInd w:val="0"/>
              <w:snapToGrid w:val="0"/>
              <w:rPr>
                <w:rFonts w:ascii="仿宋" w:eastAsia="仿宋" w:hAnsi="仿宋" w:cs="仿宋" w:hint="eastAsia"/>
                <w:kern w:val="0"/>
                <w:sz w:val="24"/>
              </w:rPr>
            </w:pPr>
            <w:r>
              <w:rPr>
                <w:rFonts w:ascii="仿宋" w:eastAsia="仿宋" w:hAnsi="仿宋" w:cs="仿宋" w:hint="eastAsia"/>
                <w:sz w:val="24"/>
              </w:rPr>
              <w:lastRenderedPageBreak/>
              <w:t>分析层次：分析教学中如何遵循中学生记忆规律提高中学生的记忆效果。</w:t>
            </w:r>
          </w:p>
        </w:tc>
        <w:tc>
          <w:tcPr>
            <w:tcW w:w="709" w:type="dxa"/>
            <w:vAlign w:val="center"/>
          </w:tcPr>
          <w:p w14:paraId="1D3D7F32"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lastRenderedPageBreak/>
              <w:t>支撑课程目标2、3</w:t>
            </w:r>
          </w:p>
        </w:tc>
        <w:tc>
          <w:tcPr>
            <w:tcW w:w="749" w:type="dxa"/>
            <w:shd w:val="clear" w:color="auto" w:fill="FFFFFF"/>
            <w:vAlign w:val="center"/>
          </w:tcPr>
          <w:p w14:paraId="5B456174"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0C594CCA" w14:textId="77777777" w:rsidTr="00607DD5">
        <w:trPr>
          <w:trHeight w:val="1450"/>
          <w:jc w:val="center"/>
        </w:trPr>
        <w:tc>
          <w:tcPr>
            <w:tcW w:w="1376" w:type="dxa"/>
            <w:vMerge/>
            <w:shd w:val="clear" w:color="auto" w:fill="FFFFFF"/>
            <w:vAlign w:val="center"/>
          </w:tcPr>
          <w:p w14:paraId="3225D0F2"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6FCD9579"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第五章  语言、思维与问题解决</w:t>
            </w:r>
          </w:p>
          <w:p w14:paraId="3CEC40B0"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知道层次：(1)语言的特征；(2) 思维的概念和种类。</w:t>
            </w:r>
          </w:p>
          <w:p w14:paraId="4E7A71FC" w14:textId="77777777" w:rsidR="00CB148B" w:rsidRDefault="00CB148B">
            <w:pPr>
              <w:widowControl/>
              <w:rPr>
                <w:rFonts w:ascii="仿宋" w:eastAsia="仿宋" w:hAnsi="仿宋" w:cs="仿宋" w:hint="eastAsia"/>
                <w:sz w:val="24"/>
              </w:rPr>
            </w:pPr>
            <w:r>
              <w:rPr>
                <w:rFonts w:ascii="仿宋" w:eastAsia="仿宋" w:hAnsi="仿宋" w:cs="仿宋" w:hint="eastAsia"/>
                <w:sz w:val="24"/>
              </w:rPr>
              <w:t>领会层次：(1)理解问题解决的过程与不同策略；（2）阐述创造性思维的不同阶段。</w:t>
            </w:r>
          </w:p>
          <w:p w14:paraId="4A73A66A" w14:textId="77777777" w:rsidR="00CB148B" w:rsidRDefault="00CB148B">
            <w:pPr>
              <w:adjustRightInd w:val="0"/>
              <w:snapToGrid w:val="0"/>
              <w:rPr>
                <w:rFonts w:ascii="仿宋" w:eastAsia="仿宋" w:hAnsi="仿宋" w:cs="仿宋" w:hint="eastAsia"/>
                <w:kern w:val="0"/>
                <w:sz w:val="24"/>
              </w:rPr>
            </w:pPr>
            <w:r>
              <w:rPr>
                <w:rFonts w:ascii="仿宋" w:eastAsia="仿宋" w:hAnsi="仿宋" w:cs="仿宋" w:hint="eastAsia"/>
                <w:sz w:val="24"/>
              </w:rPr>
              <w:t>分析层次：分析教学活动中如何培养中学生的创造性思维。</w:t>
            </w:r>
          </w:p>
        </w:tc>
        <w:tc>
          <w:tcPr>
            <w:tcW w:w="709" w:type="dxa"/>
            <w:vAlign w:val="center"/>
          </w:tcPr>
          <w:p w14:paraId="51C4107D"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支撑课程目标1、3</w:t>
            </w:r>
          </w:p>
        </w:tc>
        <w:tc>
          <w:tcPr>
            <w:tcW w:w="749" w:type="dxa"/>
            <w:shd w:val="clear" w:color="auto" w:fill="FFFFFF"/>
            <w:vAlign w:val="center"/>
          </w:tcPr>
          <w:p w14:paraId="69B97F66"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03C9E93C" w14:textId="77777777" w:rsidTr="00607DD5">
        <w:trPr>
          <w:trHeight w:val="1332"/>
          <w:jc w:val="center"/>
        </w:trPr>
        <w:tc>
          <w:tcPr>
            <w:tcW w:w="1376" w:type="dxa"/>
            <w:vMerge/>
            <w:shd w:val="clear" w:color="auto" w:fill="FFFFFF"/>
            <w:vAlign w:val="center"/>
          </w:tcPr>
          <w:p w14:paraId="58E3A7F7"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30AF8C9E"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第六章  情绪与情感的发展</w:t>
            </w:r>
          </w:p>
          <w:p w14:paraId="59B253BA"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知道层次：(1)情绪、情感的概念、联系区别及其分类；(2)良好情绪的表现及中学生常见情绪问题。</w:t>
            </w:r>
          </w:p>
          <w:p w14:paraId="2942E79B"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领会层次：(1)理解情绪的理论；(2) 阐述中学生情绪的特点。</w:t>
            </w:r>
          </w:p>
          <w:p w14:paraId="06BBE168"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应用层次：根据中学生的情绪特点，培养其良好情绪品质。</w:t>
            </w:r>
          </w:p>
          <w:p w14:paraId="70C2F9D1" w14:textId="77777777" w:rsidR="00CB148B" w:rsidRDefault="00CB148B">
            <w:pPr>
              <w:adjustRightInd w:val="0"/>
              <w:snapToGrid w:val="0"/>
              <w:rPr>
                <w:rFonts w:ascii="仿宋" w:eastAsia="仿宋" w:hAnsi="仿宋" w:cs="仿宋" w:hint="eastAsia"/>
                <w:kern w:val="0"/>
                <w:sz w:val="24"/>
              </w:rPr>
            </w:pPr>
            <w:r>
              <w:rPr>
                <w:rFonts w:ascii="仿宋" w:eastAsia="仿宋" w:hAnsi="仿宋" w:cs="仿宋" w:hint="eastAsia"/>
                <w:sz w:val="24"/>
              </w:rPr>
              <w:t>分析层次：分析导致不良情绪的因素，采取合适的应对策略。</w:t>
            </w:r>
          </w:p>
        </w:tc>
        <w:tc>
          <w:tcPr>
            <w:tcW w:w="709" w:type="dxa"/>
            <w:vAlign w:val="center"/>
          </w:tcPr>
          <w:p w14:paraId="02F6B91F"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支撑课程目标2、3</w:t>
            </w:r>
          </w:p>
        </w:tc>
        <w:tc>
          <w:tcPr>
            <w:tcW w:w="749" w:type="dxa"/>
            <w:shd w:val="clear" w:color="auto" w:fill="FFFFFF"/>
            <w:vAlign w:val="center"/>
          </w:tcPr>
          <w:p w14:paraId="4E2886D8"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6</w:t>
            </w:r>
          </w:p>
        </w:tc>
      </w:tr>
      <w:tr w:rsidR="00CB148B" w14:paraId="1D3CB62B" w14:textId="77777777" w:rsidTr="00607DD5">
        <w:trPr>
          <w:trHeight w:val="1332"/>
          <w:jc w:val="center"/>
        </w:trPr>
        <w:tc>
          <w:tcPr>
            <w:tcW w:w="1376" w:type="dxa"/>
            <w:vMerge/>
            <w:shd w:val="clear" w:color="auto" w:fill="FFFFFF"/>
            <w:vAlign w:val="center"/>
          </w:tcPr>
          <w:p w14:paraId="74056854"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0E804DF0" w14:textId="77777777" w:rsidR="00CB148B" w:rsidRDefault="00CB148B">
            <w:pPr>
              <w:pStyle w:val="21"/>
              <w:rPr>
                <w:rFonts w:ascii="仿宋" w:eastAsia="仿宋" w:hAnsi="仿宋" w:cs="仿宋" w:hint="eastAsia"/>
                <w:sz w:val="24"/>
              </w:rPr>
            </w:pPr>
            <w:r>
              <w:rPr>
                <w:rFonts w:ascii="仿宋" w:eastAsia="仿宋" w:hAnsi="仿宋" w:cs="仿宋" w:hint="eastAsia"/>
                <w:sz w:val="24"/>
              </w:rPr>
              <w:t>第七章  个性倾向性（动机、需要）与意志</w:t>
            </w:r>
          </w:p>
          <w:p w14:paraId="6B3AA78F"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知道层次：(1) 动机、学习动机的含义；(2) 需要的概念。</w:t>
            </w:r>
          </w:p>
          <w:p w14:paraId="443AFBB4"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领会层次：(1)理解动机的相关理论；(2) 理解需要层次理论和自我实现的含义。</w:t>
            </w:r>
          </w:p>
          <w:p w14:paraId="25D711D1"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应用层次：运用方法激发与维持学生的内部动机和外部动机。</w:t>
            </w:r>
          </w:p>
          <w:p w14:paraId="46D34835" w14:textId="77777777" w:rsidR="00CB148B" w:rsidRDefault="00CB148B">
            <w:pPr>
              <w:adjustRightInd w:val="0"/>
              <w:snapToGrid w:val="0"/>
              <w:rPr>
                <w:rFonts w:ascii="仿宋" w:eastAsia="仿宋" w:hAnsi="仿宋" w:cs="仿宋" w:hint="eastAsia"/>
                <w:kern w:val="0"/>
                <w:sz w:val="24"/>
              </w:rPr>
            </w:pPr>
            <w:r>
              <w:rPr>
                <w:rFonts w:ascii="仿宋" w:eastAsia="仿宋" w:hAnsi="仿宋" w:cs="仿宋" w:hint="eastAsia"/>
                <w:sz w:val="24"/>
              </w:rPr>
              <w:t>分析层次：动机和学习的关系。</w:t>
            </w:r>
          </w:p>
        </w:tc>
        <w:tc>
          <w:tcPr>
            <w:tcW w:w="709" w:type="dxa"/>
            <w:vAlign w:val="center"/>
          </w:tcPr>
          <w:p w14:paraId="3285E575" w14:textId="77777777" w:rsidR="00CB148B" w:rsidRDefault="00CB148B">
            <w:pPr>
              <w:widowControl/>
              <w:adjustRightInd w:val="0"/>
              <w:snapToGrid w:val="0"/>
              <w:jc w:val="center"/>
              <w:rPr>
                <w:rFonts w:ascii="仿宋" w:eastAsia="仿宋" w:hAnsi="仿宋" w:cs="仿宋" w:hint="eastAsia"/>
                <w:sz w:val="24"/>
              </w:rPr>
            </w:pPr>
            <w:r>
              <w:rPr>
                <w:rFonts w:ascii="仿宋" w:eastAsia="仿宋" w:hAnsi="仿宋" w:cs="仿宋" w:hint="eastAsia"/>
                <w:sz w:val="24"/>
              </w:rPr>
              <w:t>支撑课程目标</w:t>
            </w:r>
          </w:p>
          <w:p w14:paraId="55C088ED"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2、3</w:t>
            </w:r>
          </w:p>
        </w:tc>
        <w:tc>
          <w:tcPr>
            <w:tcW w:w="749" w:type="dxa"/>
            <w:shd w:val="clear" w:color="auto" w:fill="FFFFFF"/>
            <w:vAlign w:val="center"/>
          </w:tcPr>
          <w:p w14:paraId="5651DA9E"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3CEF1FD7" w14:textId="77777777" w:rsidTr="00607DD5">
        <w:trPr>
          <w:trHeight w:val="1332"/>
          <w:jc w:val="center"/>
        </w:trPr>
        <w:tc>
          <w:tcPr>
            <w:tcW w:w="1376" w:type="dxa"/>
            <w:vMerge/>
            <w:shd w:val="clear" w:color="auto" w:fill="FFFFFF"/>
            <w:vAlign w:val="center"/>
          </w:tcPr>
          <w:p w14:paraId="3D255023"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5B801140"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第八章  认知与智力的发展</w:t>
            </w:r>
          </w:p>
          <w:p w14:paraId="5B22A97A"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知道层次：智力的概念、分类、个体差异表现。</w:t>
            </w:r>
          </w:p>
          <w:p w14:paraId="5BCC965E"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领会层次：(1)理解皮亚杰的认知发展理论；（2）理解维果斯基的文化历史发展论；（3）理解经典智力理论（</w:t>
            </w:r>
            <w:proofErr w:type="gramStart"/>
            <w:r>
              <w:rPr>
                <w:rFonts w:ascii="仿宋" w:eastAsia="仿宋" w:hAnsi="仿宋" w:cs="仿宋" w:hint="eastAsia"/>
                <w:sz w:val="24"/>
              </w:rPr>
              <w:t>两因素</w:t>
            </w:r>
            <w:proofErr w:type="gramEnd"/>
            <w:r>
              <w:rPr>
                <w:rFonts w:ascii="仿宋" w:eastAsia="仿宋" w:hAnsi="仿宋" w:cs="仿宋" w:hint="eastAsia"/>
                <w:sz w:val="24"/>
              </w:rPr>
              <w:t>说、三维结构模型、形态论）和现代智力理论（多元智力理论、PASS智力模型、智力三元理论）。</w:t>
            </w:r>
          </w:p>
          <w:p w14:paraId="52B18750"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应用层次：针对中学生的认知和智力差异规律进行因材施</w:t>
            </w:r>
            <w:r>
              <w:rPr>
                <w:rFonts w:ascii="仿宋" w:eastAsia="仿宋" w:hAnsi="仿宋" w:cs="仿宋" w:hint="eastAsia"/>
                <w:sz w:val="24"/>
              </w:rPr>
              <w:lastRenderedPageBreak/>
              <w:t>教。</w:t>
            </w:r>
          </w:p>
          <w:p w14:paraId="7FA0E8DE" w14:textId="77777777" w:rsidR="00CB148B" w:rsidRDefault="00CB148B">
            <w:pPr>
              <w:adjustRightInd w:val="0"/>
              <w:snapToGrid w:val="0"/>
              <w:rPr>
                <w:rFonts w:ascii="仿宋" w:eastAsia="仿宋" w:hAnsi="仿宋" w:cs="仿宋" w:hint="eastAsia"/>
                <w:b/>
                <w:bCs/>
                <w:sz w:val="24"/>
              </w:rPr>
            </w:pPr>
            <w:r>
              <w:rPr>
                <w:rFonts w:ascii="仿宋" w:eastAsia="仿宋" w:hAnsi="仿宋" w:cs="仿宋" w:hint="eastAsia"/>
                <w:sz w:val="24"/>
              </w:rPr>
              <w:t>分析层次：影响智力形成和发展的因素。</w:t>
            </w:r>
          </w:p>
        </w:tc>
        <w:tc>
          <w:tcPr>
            <w:tcW w:w="709" w:type="dxa"/>
            <w:vAlign w:val="center"/>
          </w:tcPr>
          <w:p w14:paraId="5B128090"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lastRenderedPageBreak/>
              <w:t>支撑课程目标1、2、3</w:t>
            </w:r>
          </w:p>
        </w:tc>
        <w:tc>
          <w:tcPr>
            <w:tcW w:w="749" w:type="dxa"/>
            <w:shd w:val="clear" w:color="auto" w:fill="FFFFFF"/>
            <w:vAlign w:val="center"/>
          </w:tcPr>
          <w:p w14:paraId="6FDAEE26"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23B11DBA" w14:textId="77777777" w:rsidTr="00607DD5">
        <w:trPr>
          <w:trHeight w:val="1468"/>
          <w:jc w:val="center"/>
        </w:trPr>
        <w:tc>
          <w:tcPr>
            <w:tcW w:w="1376" w:type="dxa"/>
            <w:vMerge/>
            <w:shd w:val="clear" w:color="auto" w:fill="FFFFFF"/>
            <w:vAlign w:val="center"/>
          </w:tcPr>
          <w:p w14:paraId="3CA554A5"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2DAD1A1B"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第九章  人格与道德心理的发展</w:t>
            </w:r>
          </w:p>
          <w:p w14:paraId="64CF4151"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知道层次：(1) 气质的概念及类型；(2)人格的概念及特性；</w:t>
            </w:r>
          </w:p>
          <w:p w14:paraId="7E09B383"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(3)自我意识和自我的概念；(4)了解态度的含义、形成及改变；（5）了解人格特质理论。</w:t>
            </w:r>
          </w:p>
          <w:p w14:paraId="5538A8CB"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领会层次：(1)理解弗洛伊德的人格结构理论；(2)理解皮亚</w:t>
            </w:r>
            <w:proofErr w:type="gramStart"/>
            <w:r>
              <w:rPr>
                <w:rFonts w:ascii="仿宋" w:eastAsia="仿宋" w:hAnsi="仿宋" w:cs="仿宋" w:hint="eastAsia"/>
                <w:sz w:val="24"/>
              </w:rPr>
              <w:t>杰道德</w:t>
            </w:r>
            <w:proofErr w:type="gramEnd"/>
            <w:r>
              <w:rPr>
                <w:rFonts w:ascii="仿宋" w:eastAsia="仿宋" w:hAnsi="仿宋" w:cs="仿宋" w:hint="eastAsia"/>
                <w:sz w:val="24"/>
              </w:rPr>
              <w:t>认知发展阶段理论；（3）理解科尔伯格道德发展阶段理论。</w:t>
            </w:r>
          </w:p>
          <w:p w14:paraId="79B0457D" w14:textId="77777777" w:rsidR="00CB148B" w:rsidRDefault="00CB148B">
            <w:pPr>
              <w:adjustRightInd w:val="0"/>
              <w:snapToGrid w:val="0"/>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w:t>
            </w:r>
          </w:p>
          <w:p w14:paraId="7A66D321"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以生为本育人理念；尊重个体道德心理发展规律；教师在不同道德心理发展阶段的角色和责任</w:t>
            </w:r>
          </w:p>
          <w:p w14:paraId="55BE899B"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实现层次：</w:t>
            </w:r>
          </w:p>
          <w:p w14:paraId="09B1D973"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讲授+道德两难案例分析（“小明抄作业”和“小王公交车上发现小偷”）+互动讨论</w:t>
            </w:r>
          </w:p>
          <w:p w14:paraId="06EFD7F7"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应用层次：运用埃里克森的心理社会发展阶段理论引导学生人格发展。</w:t>
            </w:r>
          </w:p>
          <w:p w14:paraId="3A3CC146"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分析层次：(1)分析父母教养方式的类型及其对教育的启示；(2)青少年自我意识的内容及发展特征；(3)青少年性心理发展的特点。</w:t>
            </w:r>
          </w:p>
          <w:p w14:paraId="47CF6A27" w14:textId="77777777" w:rsidR="00CB148B" w:rsidRDefault="00CB148B">
            <w:pPr>
              <w:adjustRightInd w:val="0"/>
              <w:snapToGrid w:val="0"/>
              <w:rPr>
                <w:rFonts w:ascii="仿宋" w:eastAsia="仿宋" w:hAnsi="仿宋" w:cs="仿宋" w:hint="eastAsia"/>
                <w:sz w:val="24"/>
              </w:rPr>
            </w:pPr>
          </w:p>
        </w:tc>
        <w:tc>
          <w:tcPr>
            <w:tcW w:w="709" w:type="dxa"/>
            <w:vAlign w:val="center"/>
          </w:tcPr>
          <w:p w14:paraId="7B283E32"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支撑课程目标3</w:t>
            </w:r>
          </w:p>
        </w:tc>
        <w:tc>
          <w:tcPr>
            <w:tcW w:w="749" w:type="dxa"/>
            <w:shd w:val="clear" w:color="auto" w:fill="FFFFFF"/>
            <w:vAlign w:val="center"/>
          </w:tcPr>
          <w:p w14:paraId="51E6F0CF"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6</w:t>
            </w:r>
          </w:p>
        </w:tc>
      </w:tr>
      <w:tr w:rsidR="00CB148B" w14:paraId="57B729BE" w14:textId="77777777" w:rsidTr="00607DD5">
        <w:trPr>
          <w:trHeight w:val="454"/>
          <w:jc w:val="center"/>
        </w:trPr>
        <w:tc>
          <w:tcPr>
            <w:tcW w:w="1376" w:type="dxa"/>
            <w:vMerge/>
            <w:shd w:val="clear" w:color="auto" w:fill="FFFFFF"/>
            <w:vAlign w:val="center"/>
          </w:tcPr>
          <w:p w14:paraId="5CCE2AF5"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6C52D04B"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第十章  学习心理（学习迁移、学习策略）</w:t>
            </w:r>
          </w:p>
          <w:p w14:paraId="400DBE8A"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知道层次：(1)学习迁移的含义及其分类；(2)学习策略的</w:t>
            </w:r>
            <w:proofErr w:type="gramStart"/>
            <w:r>
              <w:rPr>
                <w:rFonts w:ascii="仿宋" w:eastAsia="仿宋" w:hAnsi="仿宋" w:cs="仿宋" w:hint="eastAsia"/>
                <w:sz w:val="24"/>
              </w:rPr>
              <w:t>的</w:t>
            </w:r>
            <w:proofErr w:type="gramEnd"/>
            <w:r>
              <w:rPr>
                <w:rFonts w:ascii="仿宋" w:eastAsia="仿宋" w:hAnsi="仿宋" w:cs="仿宋" w:hint="eastAsia"/>
                <w:sz w:val="24"/>
              </w:rPr>
              <w:t>含义、类别及发展特征。</w:t>
            </w:r>
          </w:p>
          <w:p w14:paraId="6A53802F"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领会层次：迁移的理论（形式训练说、相同要素说、概括化说、关系转换说、学习定势说、认知结构迁移理论、产生式迁移理论及认知策略迁移理论）及其教学含义。</w:t>
            </w:r>
          </w:p>
          <w:p w14:paraId="206972ED"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应用层次：将学习策略运用于学习或教学实践中。</w:t>
            </w:r>
          </w:p>
          <w:p w14:paraId="086ABE80" w14:textId="77777777" w:rsidR="00CB148B" w:rsidRDefault="00CB148B">
            <w:pPr>
              <w:adjustRightInd w:val="0"/>
              <w:snapToGrid w:val="0"/>
              <w:rPr>
                <w:rFonts w:ascii="仿宋" w:eastAsia="仿宋" w:hAnsi="仿宋" w:cs="仿宋" w:hint="eastAsia"/>
                <w:bCs/>
                <w:color w:val="000000"/>
                <w:sz w:val="24"/>
              </w:rPr>
            </w:pPr>
            <w:r>
              <w:rPr>
                <w:rFonts w:ascii="仿宋" w:eastAsia="仿宋" w:hAnsi="仿宋" w:cs="仿宋" w:hint="eastAsia"/>
                <w:sz w:val="24"/>
              </w:rPr>
              <w:lastRenderedPageBreak/>
              <w:t>分析层次：促进有效迁移的教学方式。</w:t>
            </w:r>
          </w:p>
        </w:tc>
        <w:tc>
          <w:tcPr>
            <w:tcW w:w="709" w:type="dxa"/>
            <w:vAlign w:val="center"/>
          </w:tcPr>
          <w:p w14:paraId="021AE429"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lastRenderedPageBreak/>
              <w:t>支撑课程目标2、3</w:t>
            </w:r>
          </w:p>
        </w:tc>
        <w:tc>
          <w:tcPr>
            <w:tcW w:w="749" w:type="dxa"/>
            <w:shd w:val="clear" w:color="auto" w:fill="FFFFFF"/>
            <w:vAlign w:val="center"/>
          </w:tcPr>
          <w:p w14:paraId="5CAF9A16"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70303385" w14:textId="77777777" w:rsidTr="00607DD5">
        <w:trPr>
          <w:trHeight w:val="454"/>
          <w:jc w:val="center"/>
        </w:trPr>
        <w:tc>
          <w:tcPr>
            <w:tcW w:w="1376" w:type="dxa"/>
            <w:vMerge/>
            <w:shd w:val="clear" w:color="auto" w:fill="FFFFFF"/>
            <w:vAlign w:val="center"/>
          </w:tcPr>
          <w:p w14:paraId="28C93026"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4948D847"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第十一章  学习理论</w:t>
            </w:r>
          </w:p>
          <w:p w14:paraId="0A9DF7A9"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知道层次：（1）经典性条件作用和操作性条件作用；（2）正强化、负强化及惩罚的含义；（3）普雷马克原理；（4）有意义学习的实质。</w:t>
            </w:r>
          </w:p>
          <w:p w14:paraId="6932B608"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领会层次：（1）解释加</w:t>
            </w:r>
            <w:proofErr w:type="gramStart"/>
            <w:r>
              <w:rPr>
                <w:rFonts w:ascii="仿宋" w:eastAsia="仿宋" w:hAnsi="仿宋" w:cs="仿宋" w:hint="eastAsia"/>
                <w:sz w:val="24"/>
              </w:rPr>
              <w:t>涅</w:t>
            </w:r>
            <w:proofErr w:type="gramEnd"/>
            <w:r>
              <w:rPr>
                <w:rFonts w:ascii="仿宋" w:eastAsia="仿宋" w:hAnsi="仿宋" w:cs="仿宋" w:hint="eastAsia"/>
                <w:sz w:val="24"/>
              </w:rPr>
              <w:t>的学习层级论；（2）理解安德森的知识分类体系；（3）理解人本主义的学习理论；（4）理解建构主义的核心思想。</w:t>
            </w:r>
          </w:p>
          <w:p w14:paraId="597E2E1E" w14:textId="77777777" w:rsidR="00CB148B" w:rsidRDefault="00CB148B">
            <w:pPr>
              <w:adjustRightInd w:val="0"/>
              <w:snapToGrid w:val="0"/>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w:t>
            </w:r>
          </w:p>
          <w:p w14:paraId="58BC0D3D"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 xml:space="preserve">端正的学习态度；科学的学习规律；良好学习习惯；终身学习意识 </w:t>
            </w:r>
          </w:p>
          <w:p w14:paraId="4154BCEB"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实现层次：</w:t>
            </w:r>
          </w:p>
          <w:p w14:paraId="6AE06274"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讲授+案例分析（“巴普洛夫的狗”、“桑代克的猫”及“班杜拉波</w:t>
            </w:r>
            <w:proofErr w:type="gramStart"/>
            <w:r>
              <w:rPr>
                <w:rFonts w:ascii="仿宋" w:eastAsia="仿宋" w:hAnsi="仿宋" w:cs="仿宋" w:hint="eastAsia"/>
                <w:sz w:val="24"/>
              </w:rPr>
              <w:t>波</w:t>
            </w:r>
            <w:proofErr w:type="gramEnd"/>
            <w:r>
              <w:rPr>
                <w:rFonts w:ascii="仿宋" w:eastAsia="仿宋" w:hAnsi="仿宋" w:cs="仿宋" w:hint="eastAsia"/>
                <w:sz w:val="24"/>
              </w:rPr>
              <w:t>玩偶”等实验）+互动讨论</w:t>
            </w:r>
          </w:p>
          <w:p w14:paraId="3D2DE93D"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应用层次：行为主义学习理论、认知主义学习理论、人本主义学习理论及建构主义学习理论的教学应用。</w:t>
            </w:r>
          </w:p>
          <w:p w14:paraId="25598E9F" w14:textId="77777777" w:rsidR="00CB148B" w:rsidRDefault="00CB148B">
            <w:pPr>
              <w:adjustRightInd w:val="0"/>
              <w:snapToGrid w:val="0"/>
              <w:rPr>
                <w:rFonts w:ascii="仿宋" w:eastAsia="仿宋" w:hAnsi="仿宋" w:cs="仿宋" w:hint="eastAsia"/>
                <w:kern w:val="0"/>
                <w:sz w:val="24"/>
                <w:lang w:val="zh-CN"/>
              </w:rPr>
            </w:pPr>
            <w:r>
              <w:rPr>
                <w:rFonts w:ascii="仿宋" w:eastAsia="仿宋" w:hAnsi="仿宋" w:cs="仿宋" w:hint="eastAsia"/>
                <w:sz w:val="24"/>
              </w:rPr>
              <w:t>分析层次：不同强化程序对学生的影响。</w:t>
            </w:r>
          </w:p>
        </w:tc>
        <w:tc>
          <w:tcPr>
            <w:tcW w:w="709" w:type="dxa"/>
            <w:vAlign w:val="center"/>
          </w:tcPr>
          <w:p w14:paraId="77C12BD8"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支撑课程目标3</w:t>
            </w:r>
          </w:p>
        </w:tc>
        <w:tc>
          <w:tcPr>
            <w:tcW w:w="749" w:type="dxa"/>
            <w:shd w:val="clear" w:color="auto" w:fill="FFFFFF"/>
            <w:vAlign w:val="center"/>
          </w:tcPr>
          <w:p w14:paraId="48BC059D"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6</w:t>
            </w:r>
          </w:p>
        </w:tc>
      </w:tr>
      <w:tr w:rsidR="00CB148B" w14:paraId="2BFD5C5C" w14:textId="77777777" w:rsidTr="00607DD5">
        <w:trPr>
          <w:trHeight w:val="454"/>
          <w:jc w:val="center"/>
        </w:trPr>
        <w:tc>
          <w:tcPr>
            <w:tcW w:w="1376" w:type="dxa"/>
            <w:vMerge/>
            <w:shd w:val="clear" w:color="auto" w:fill="FFFFFF"/>
            <w:vAlign w:val="center"/>
          </w:tcPr>
          <w:p w14:paraId="04356D35"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10AB2F59"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第十二章  心理健康</w:t>
            </w:r>
          </w:p>
          <w:p w14:paraId="12441970"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知道层次：心理健康的基本概念、及常用评估工具。</w:t>
            </w:r>
          </w:p>
          <w:p w14:paraId="5990A8B1"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领会层次：(1)心理健康的标准；（2）常见心理问题及心理障碍的判断标准。</w:t>
            </w:r>
          </w:p>
          <w:p w14:paraId="1DA46153" w14:textId="77777777" w:rsidR="00CB148B" w:rsidRDefault="00CB148B">
            <w:pPr>
              <w:adjustRightInd w:val="0"/>
              <w:snapToGrid w:val="0"/>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w:t>
            </w:r>
          </w:p>
          <w:p w14:paraId="46366A85"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 xml:space="preserve">勇于面对压力和挫折；积极乐观心态；提高心理素质；珍惜生命 </w:t>
            </w:r>
          </w:p>
          <w:p w14:paraId="30A14117"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实现层次：</w:t>
            </w:r>
          </w:p>
          <w:p w14:paraId="354AE1DA"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讲授+案例分析（“蝴蝶破茧而出”、“中国成功抗</w:t>
            </w:r>
            <w:proofErr w:type="gramStart"/>
            <w:r>
              <w:rPr>
                <w:rFonts w:ascii="仿宋" w:eastAsia="仿宋" w:hAnsi="仿宋" w:cs="仿宋" w:hint="eastAsia"/>
                <w:sz w:val="24"/>
              </w:rPr>
              <w:t>疫</w:t>
            </w:r>
            <w:proofErr w:type="gramEnd"/>
            <w:r>
              <w:rPr>
                <w:rFonts w:ascii="仿宋" w:eastAsia="仿宋" w:hAnsi="仿宋" w:cs="仿宋" w:hint="eastAsia"/>
                <w:sz w:val="24"/>
              </w:rPr>
              <w:t>”）+互动讨论</w:t>
            </w:r>
          </w:p>
          <w:p w14:paraId="14C74183" w14:textId="77777777" w:rsidR="00CB148B" w:rsidRDefault="00CB148B">
            <w:pPr>
              <w:adjustRightInd w:val="0"/>
              <w:snapToGrid w:val="0"/>
              <w:rPr>
                <w:rFonts w:ascii="仿宋" w:eastAsia="仿宋" w:hAnsi="仿宋" w:cs="仿宋" w:hint="eastAsia"/>
                <w:kern w:val="0"/>
                <w:sz w:val="24"/>
              </w:rPr>
            </w:pPr>
            <w:r>
              <w:rPr>
                <w:rFonts w:ascii="仿宋" w:eastAsia="仿宋" w:hAnsi="仿宋" w:cs="仿宋" w:hint="eastAsia"/>
                <w:sz w:val="24"/>
              </w:rPr>
              <w:t>运用层次：根据心理评估结果，给予中学生适当的心理支持。</w:t>
            </w:r>
          </w:p>
        </w:tc>
        <w:tc>
          <w:tcPr>
            <w:tcW w:w="709" w:type="dxa"/>
            <w:vAlign w:val="center"/>
          </w:tcPr>
          <w:p w14:paraId="3B2905D9"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支撑课程目标2</w:t>
            </w:r>
          </w:p>
        </w:tc>
        <w:tc>
          <w:tcPr>
            <w:tcW w:w="749" w:type="dxa"/>
            <w:shd w:val="clear" w:color="auto" w:fill="FFFFFF"/>
            <w:vAlign w:val="center"/>
          </w:tcPr>
          <w:p w14:paraId="2FD225B5"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6344ECBA" w14:textId="77777777" w:rsidTr="00607DD5">
        <w:trPr>
          <w:trHeight w:val="454"/>
          <w:jc w:val="center"/>
        </w:trPr>
        <w:tc>
          <w:tcPr>
            <w:tcW w:w="1376" w:type="dxa"/>
            <w:vMerge/>
            <w:shd w:val="clear" w:color="auto" w:fill="FFFFFF"/>
            <w:vAlign w:val="center"/>
          </w:tcPr>
          <w:p w14:paraId="31CCF377" w14:textId="77777777" w:rsidR="00CB148B" w:rsidRDefault="00CB148B">
            <w:pPr>
              <w:adjustRightInd w:val="0"/>
              <w:snapToGrid w:val="0"/>
              <w:spacing w:line="240" w:lineRule="atLeast"/>
              <w:jc w:val="right"/>
              <w:rPr>
                <w:rFonts w:ascii="仿宋" w:eastAsia="仿宋" w:hAnsi="仿宋" w:cs="仿宋" w:hint="eastAsia"/>
                <w:color w:val="000000"/>
                <w:sz w:val="24"/>
              </w:rPr>
            </w:pPr>
          </w:p>
        </w:tc>
        <w:tc>
          <w:tcPr>
            <w:tcW w:w="6314" w:type="dxa"/>
            <w:gridSpan w:val="10"/>
            <w:vAlign w:val="center"/>
          </w:tcPr>
          <w:p w14:paraId="1EA4DEFE"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第十三章  心理咨询</w:t>
            </w:r>
          </w:p>
          <w:p w14:paraId="360B8A0B"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知道层次：(1) 心理咨询的基本定义、目标及策略；（2）心理咨询室的设置及功能。</w:t>
            </w:r>
          </w:p>
          <w:p w14:paraId="73BBA4AE"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领会层次：心理咨询四大流派的主要观点。</w:t>
            </w:r>
          </w:p>
          <w:p w14:paraId="00A99B81"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分析层次：心理咨询四大流派的理念及工作技术。</w:t>
            </w:r>
          </w:p>
          <w:p w14:paraId="05BF53BF" w14:textId="77777777" w:rsidR="00CB148B" w:rsidRDefault="00CB148B">
            <w:pPr>
              <w:adjustRightInd w:val="0"/>
              <w:snapToGrid w:val="0"/>
              <w:rPr>
                <w:rFonts w:ascii="仿宋" w:eastAsia="仿宋" w:hAnsi="仿宋" w:cs="仿宋" w:hint="eastAsia"/>
                <w:kern w:val="0"/>
                <w:sz w:val="24"/>
              </w:rPr>
            </w:pPr>
            <w:r>
              <w:rPr>
                <w:rFonts w:ascii="仿宋" w:eastAsia="仿宋" w:hAnsi="仿宋" w:cs="仿宋" w:hint="eastAsia"/>
                <w:sz w:val="24"/>
              </w:rPr>
              <w:t>运用层次：运用心理咨询四大流派的理念及工作技术为中学生提供心理辅导。</w:t>
            </w:r>
          </w:p>
        </w:tc>
        <w:tc>
          <w:tcPr>
            <w:tcW w:w="709" w:type="dxa"/>
            <w:vAlign w:val="center"/>
          </w:tcPr>
          <w:p w14:paraId="17FC7C7D" w14:textId="77777777" w:rsidR="00CB148B" w:rsidRDefault="00CB148B">
            <w:pPr>
              <w:widowControl/>
              <w:adjustRightInd w:val="0"/>
              <w:snapToGrid w:val="0"/>
              <w:jc w:val="center"/>
              <w:rPr>
                <w:rFonts w:ascii="仿宋" w:eastAsia="仿宋" w:hAnsi="仿宋" w:cs="仿宋" w:hint="eastAsia"/>
                <w:bCs/>
                <w:color w:val="000000"/>
                <w:sz w:val="24"/>
              </w:rPr>
            </w:pPr>
            <w:r>
              <w:rPr>
                <w:rFonts w:ascii="仿宋" w:eastAsia="仿宋" w:hAnsi="仿宋" w:cs="仿宋" w:hint="eastAsia"/>
                <w:sz w:val="24"/>
              </w:rPr>
              <w:t>支撑课程目标2</w:t>
            </w:r>
          </w:p>
        </w:tc>
        <w:tc>
          <w:tcPr>
            <w:tcW w:w="749" w:type="dxa"/>
            <w:shd w:val="clear" w:color="auto" w:fill="FFFFFF"/>
            <w:vAlign w:val="center"/>
          </w:tcPr>
          <w:p w14:paraId="4C408BED"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3</w:t>
            </w:r>
          </w:p>
        </w:tc>
      </w:tr>
      <w:tr w:rsidR="00CB148B" w14:paraId="4C2D9FB4" w14:textId="77777777" w:rsidTr="00607DD5">
        <w:trPr>
          <w:trHeight w:val="454"/>
          <w:jc w:val="center"/>
        </w:trPr>
        <w:tc>
          <w:tcPr>
            <w:tcW w:w="1376" w:type="dxa"/>
            <w:vMerge/>
            <w:shd w:val="clear" w:color="auto" w:fill="FFFFFF"/>
            <w:vAlign w:val="center"/>
          </w:tcPr>
          <w:p w14:paraId="663A819F" w14:textId="77777777" w:rsidR="00CB148B" w:rsidRDefault="00CB148B">
            <w:pPr>
              <w:adjustRightInd w:val="0"/>
              <w:snapToGrid w:val="0"/>
              <w:spacing w:line="240" w:lineRule="atLeast"/>
              <w:jc w:val="center"/>
              <w:rPr>
                <w:rFonts w:ascii="仿宋" w:eastAsia="仿宋" w:hAnsi="仿宋" w:cs="仿宋" w:hint="eastAsia"/>
                <w:color w:val="000000"/>
                <w:sz w:val="24"/>
              </w:rPr>
            </w:pPr>
          </w:p>
        </w:tc>
        <w:tc>
          <w:tcPr>
            <w:tcW w:w="7023" w:type="dxa"/>
            <w:gridSpan w:val="11"/>
            <w:vAlign w:val="center"/>
          </w:tcPr>
          <w:p w14:paraId="6D8B99BC" w14:textId="77777777" w:rsidR="00CB148B" w:rsidRDefault="00CB148B">
            <w:pPr>
              <w:adjustRightInd w:val="0"/>
              <w:snapToGrid w:val="0"/>
              <w:jc w:val="center"/>
              <w:rPr>
                <w:rFonts w:ascii="仿宋" w:eastAsia="仿宋" w:hAnsi="仿宋" w:cs="仿宋" w:hint="eastAsia"/>
                <w:bCs/>
                <w:color w:val="000000"/>
                <w:sz w:val="24"/>
              </w:rPr>
            </w:pPr>
            <w:r>
              <w:rPr>
                <w:rFonts w:ascii="仿宋" w:eastAsia="仿宋" w:hAnsi="仿宋" w:cs="仿宋" w:hint="eastAsia"/>
                <w:bCs/>
                <w:color w:val="000000"/>
                <w:sz w:val="24"/>
              </w:rPr>
              <w:t>合计</w:t>
            </w:r>
          </w:p>
        </w:tc>
        <w:tc>
          <w:tcPr>
            <w:tcW w:w="749" w:type="dxa"/>
            <w:shd w:val="clear" w:color="auto" w:fill="FFFFFF"/>
            <w:vAlign w:val="center"/>
          </w:tcPr>
          <w:p w14:paraId="1F95AD7F" w14:textId="77777777" w:rsidR="00CB148B" w:rsidRDefault="00CB148B">
            <w:pPr>
              <w:adjustRightInd w:val="0"/>
              <w:snapToGrid w:val="0"/>
              <w:jc w:val="center"/>
              <w:rPr>
                <w:rFonts w:ascii="仿宋" w:eastAsia="仿宋" w:hAnsi="仿宋" w:cs="仿宋" w:hint="eastAsia"/>
                <w:color w:val="4472C4"/>
                <w:sz w:val="24"/>
              </w:rPr>
            </w:pPr>
            <w:r>
              <w:rPr>
                <w:rFonts w:ascii="仿宋" w:eastAsia="仿宋" w:hAnsi="仿宋" w:cs="仿宋" w:hint="eastAsia"/>
                <w:sz w:val="24"/>
              </w:rPr>
              <w:t>48</w:t>
            </w:r>
          </w:p>
        </w:tc>
      </w:tr>
      <w:tr w:rsidR="00CB148B" w14:paraId="014DD226" w14:textId="77777777">
        <w:trPr>
          <w:trHeight w:val="921"/>
          <w:jc w:val="center"/>
        </w:trPr>
        <w:tc>
          <w:tcPr>
            <w:tcW w:w="1376" w:type="dxa"/>
            <w:vAlign w:val="center"/>
          </w:tcPr>
          <w:p w14:paraId="0D548992"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I</w:t>
            </w:r>
          </w:p>
          <w:p w14:paraId="7F2E5CF5" w14:textId="77777777" w:rsidR="00CB148B" w:rsidRDefault="00CB148B">
            <w:pPr>
              <w:adjustRightInd w:val="0"/>
              <w:snapToGrid w:val="0"/>
              <w:spacing w:line="240" w:lineRule="atLeast"/>
              <w:jc w:val="center"/>
              <w:rPr>
                <w:rFonts w:ascii="仿宋" w:eastAsia="仿宋" w:hAnsi="仿宋" w:cs="仿宋" w:hint="eastAsia"/>
                <w:color w:val="000000"/>
                <w:sz w:val="24"/>
                <w:lang w:eastAsia="zh-TW"/>
              </w:rPr>
            </w:pPr>
            <w:r>
              <w:rPr>
                <w:rFonts w:ascii="仿宋" w:eastAsia="仿宋" w:hAnsi="仿宋" w:cs="仿宋" w:hint="eastAsia"/>
                <w:color w:val="000000"/>
                <w:sz w:val="24"/>
              </w:rPr>
              <w:t>教学方法与教学方式</w:t>
            </w:r>
          </w:p>
        </w:tc>
        <w:tc>
          <w:tcPr>
            <w:tcW w:w="7772" w:type="dxa"/>
            <w:gridSpan w:val="12"/>
            <w:tcBorders>
              <w:bottom w:val="single" w:sz="4" w:space="0" w:color="auto"/>
            </w:tcBorders>
            <w:vAlign w:val="center"/>
          </w:tcPr>
          <w:p w14:paraId="30B128AD" w14:textId="77777777" w:rsidR="00CB148B" w:rsidRDefault="00CB148B">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1.讲授式教学。对课程中涉及到的重要的知识点、难点进行讲解，发挥教师的引导性作用与学生的中心地位。</w:t>
            </w:r>
          </w:p>
          <w:p w14:paraId="1772507D" w14:textId="77777777" w:rsidR="00CB148B" w:rsidRDefault="00CB148B">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2.参与式教学。借用学习通等智慧教学工具，开展智慧教学，为学生分享教学PPT，开展签到、抢答、选人、讨论、小组成果展示等教学活动，活跃课堂气氛，提升学生的参与度和学习效率。</w:t>
            </w:r>
          </w:p>
          <w:p w14:paraId="17868482" w14:textId="77777777" w:rsidR="00CB148B" w:rsidRDefault="00CB148B">
            <w:pPr>
              <w:adjustRightInd w:val="0"/>
              <w:snapToGrid w:val="0"/>
              <w:rPr>
                <w:rFonts w:ascii="仿宋" w:eastAsia="仿宋" w:hAnsi="仿宋" w:cs="仿宋" w:hint="eastAsia"/>
                <w:color w:val="4472C4"/>
                <w:sz w:val="24"/>
              </w:rPr>
            </w:pPr>
            <w:r>
              <w:rPr>
                <w:rFonts w:ascii="仿宋" w:eastAsia="仿宋" w:hAnsi="仿宋" w:cs="仿宋" w:hint="eastAsia"/>
                <w:color w:val="000000"/>
                <w:sz w:val="24"/>
              </w:rPr>
              <w:t>3.探究式教学。在具体的理论教学过程中，倡导学生积极思考，通过课后作业等形式，引导学生加强巩固课堂学习成果，使理论知识在课后实践中能得到有效掌握。</w:t>
            </w:r>
          </w:p>
          <w:p w14:paraId="1E963271" w14:textId="77777777" w:rsidR="00CB148B" w:rsidRDefault="00CB148B">
            <w:pPr>
              <w:adjustRightInd w:val="0"/>
              <w:snapToGrid w:val="0"/>
              <w:rPr>
                <w:rFonts w:ascii="仿宋" w:eastAsia="仿宋" w:hAnsi="仿宋" w:cs="仿宋" w:hint="eastAsia"/>
                <w:color w:val="000000"/>
                <w:sz w:val="24"/>
              </w:rPr>
            </w:pPr>
            <w:r>
              <w:rPr>
                <w:rFonts w:ascii="仿宋" w:eastAsia="仿宋" w:hAnsi="仿宋" w:cs="仿宋" w:hint="eastAsia"/>
                <w:color w:val="000000"/>
                <w:sz w:val="24"/>
              </w:rPr>
              <w:t>4.主要方式：</w:t>
            </w:r>
          </w:p>
          <w:p w14:paraId="0319C9E8" w14:textId="77777777" w:rsidR="00CB148B" w:rsidRDefault="00CB148B">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讲授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网络学习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讨论或座谈  </w:t>
            </w: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问题导向学  </w:t>
            </w:r>
          </w:p>
          <w:p w14:paraId="0F638D3F" w14:textId="77777777" w:rsidR="00CB148B" w:rsidRDefault="00CB148B">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FE"/>
            </w:r>
            <w:r>
              <w:rPr>
                <w:rFonts w:ascii="仿宋" w:eastAsia="仿宋" w:hAnsi="仿宋" w:cs="仿宋" w:hint="eastAsia"/>
                <w:color w:val="000000"/>
                <w:sz w:val="24"/>
              </w:rPr>
              <w:t xml:space="preserve">分组合作学习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专题学习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实作学习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发表学习  </w:t>
            </w:r>
          </w:p>
          <w:p w14:paraId="792E53B2" w14:textId="77777777" w:rsidR="00CB148B" w:rsidRDefault="00CB148B">
            <w:pPr>
              <w:adjustRightInd w:val="0"/>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实习  </w:t>
            </w:r>
            <w:r>
              <w:rPr>
                <w:rFonts w:ascii="仿宋" w:eastAsia="仿宋" w:hAnsi="仿宋" w:cs="仿宋" w:hint="eastAsia"/>
                <w:color w:val="000000"/>
                <w:sz w:val="24"/>
              </w:rPr>
              <w:sym w:font="Wingdings" w:char="00A8"/>
            </w:r>
            <w:r>
              <w:rPr>
                <w:rFonts w:ascii="仿宋" w:eastAsia="仿宋" w:hAnsi="仿宋" w:cs="仿宋" w:hint="eastAsia"/>
                <w:color w:val="000000"/>
                <w:sz w:val="24"/>
              </w:rPr>
              <w:t xml:space="preserve">参观访问  </w:t>
            </w:r>
            <w:r>
              <w:rPr>
                <w:rFonts w:ascii="仿宋" w:eastAsia="仿宋" w:hAnsi="仿宋" w:cs="仿宋" w:hint="eastAsia"/>
                <w:color w:val="000000"/>
                <w:sz w:val="24"/>
              </w:rPr>
              <w:sym w:font="Wingdings" w:char="00A8"/>
            </w:r>
            <w:r>
              <w:rPr>
                <w:rFonts w:ascii="仿宋" w:eastAsia="仿宋" w:hAnsi="仿宋" w:cs="仿宋" w:hint="eastAsia"/>
                <w:color w:val="000000"/>
                <w:sz w:val="24"/>
              </w:rPr>
              <w:t>其它：</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(如口头训练等)</w:t>
            </w:r>
          </w:p>
        </w:tc>
      </w:tr>
      <w:tr w:rsidR="00CB148B" w14:paraId="7362D2A0" w14:textId="77777777">
        <w:trPr>
          <w:trHeight w:val="580"/>
          <w:jc w:val="center"/>
        </w:trPr>
        <w:tc>
          <w:tcPr>
            <w:tcW w:w="1376" w:type="dxa"/>
            <w:vAlign w:val="center"/>
          </w:tcPr>
          <w:p w14:paraId="2183A04C"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J</w:t>
            </w:r>
          </w:p>
          <w:p w14:paraId="51A948B2"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教学条件</w:t>
            </w:r>
          </w:p>
          <w:p w14:paraId="6656A5C6"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需求</w:t>
            </w:r>
          </w:p>
        </w:tc>
        <w:tc>
          <w:tcPr>
            <w:tcW w:w="7772" w:type="dxa"/>
            <w:gridSpan w:val="12"/>
            <w:tcBorders>
              <w:bottom w:val="single" w:sz="4" w:space="0" w:color="auto"/>
            </w:tcBorders>
            <w:vAlign w:val="center"/>
          </w:tcPr>
          <w:p w14:paraId="25227BA4" w14:textId="77777777" w:rsidR="00CB148B" w:rsidRDefault="00CB148B">
            <w:pPr>
              <w:tabs>
                <w:tab w:val="left" w:pos="720"/>
              </w:tabs>
              <w:adjustRightInd w:val="0"/>
              <w:snapToGrid w:val="0"/>
              <w:spacing w:line="240" w:lineRule="atLeast"/>
              <w:rPr>
                <w:rFonts w:ascii="仿宋" w:eastAsia="仿宋" w:hAnsi="仿宋" w:cs="仿宋" w:hint="eastAsia"/>
                <w:color w:val="000000"/>
                <w:kern w:val="0"/>
                <w:sz w:val="24"/>
              </w:rPr>
            </w:pPr>
            <w:r>
              <w:rPr>
                <w:rFonts w:ascii="仿宋" w:eastAsia="仿宋" w:hAnsi="仿宋" w:cs="仿宋" w:hint="eastAsia"/>
                <w:color w:val="000000"/>
                <w:kern w:val="0"/>
                <w:sz w:val="24"/>
              </w:rPr>
              <w:t>（如时间、地点安排与“一课双师”等教师配备需求等）</w:t>
            </w:r>
          </w:p>
          <w:p w14:paraId="36EE0CD5" w14:textId="77777777" w:rsidR="00CB148B" w:rsidRDefault="00CB148B">
            <w:pPr>
              <w:tabs>
                <w:tab w:val="left" w:pos="720"/>
              </w:tabs>
              <w:adjustRightInd w:val="0"/>
              <w:snapToGrid w:val="0"/>
              <w:rPr>
                <w:rFonts w:ascii="仿宋" w:eastAsia="仿宋" w:hAnsi="仿宋" w:cs="仿宋"/>
                <w:color w:val="000000"/>
                <w:sz w:val="24"/>
              </w:rPr>
            </w:pPr>
            <w:r>
              <w:rPr>
                <w:rFonts w:ascii="仿宋" w:eastAsia="仿宋" w:hAnsi="仿宋" w:cs="仿宋" w:hint="eastAsia"/>
                <w:color w:val="000000"/>
                <w:sz w:val="24"/>
              </w:rPr>
              <w:t>1.多媒体教室。</w:t>
            </w:r>
          </w:p>
          <w:p w14:paraId="656F2171" w14:textId="77777777" w:rsidR="00CB148B" w:rsidRDefault="00CB148B">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2.可用的互联网，便于开展网络互动活动。</w:t>
            </w:r>
          </w:p>
        </w:tc>
      </w:tr>
      <w:tr w:rsidR="00CB148B" w14:paraId="1A849A0A" w14:textId="77777777" w:rsidTr="00607DD5">
        <w:trPr>
          <w:trHeight w:val="521"/>
          <w:jc w:val="center"/>
        </w:trPr>
        <w:tc>
          <w:tcPr>
            <w:tcW w:w="1376" w:type="dxa"/>
            <w:vMerge w:val="restart"/>
            <w:vAlign w:val="center"/>
          </w:tcPr>
          <w:p w14:paraId="31373784"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K</w:t>
            </w:r>
          </w:p>
          <w:p w14:paraId="2E59924E"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课程目标及其考核内容、考核方式及</w:t>
            </w:r>
            <w:proofErr w:type="gramStart"/>
            <w:r>
              <w:rPr>
                <w:rFonts w:ascii="仿宋" w:eastAsia="仿宋" w:hAnsi="仿宋" w:cs="仿宋" w:hint="eastAsia"/>
                <w:color w:val="000000"/>
                <w:sz w:val="24"/>
              </w:rPr>
              <w:t>评分占</w:t>
            </w:r>
            <w:proofErr w:type="gramEnd"/>
            <w:r>
              <w:rPr>
                <w:rFonts w:ascii="仿宋" w:eastAsia="仿宋" w:hAnsi="仿宋" w:cs="仿宋" w:hint="eastAsia"/>
                <w:color w:val="000000"/>
                <w:sz w:val="24"/>
              </w:rPr>
              <w:t>比</w:t>
            </w:r>
          </w:p>
        </w:tc>
        <w:tc>
          <w:tcPr>
            <w:tcW w:w="1032" w:type="dxa"/>
            <w:vMerge w:val="restart"/>
            <w:vAlign w:val="center"/>
          </w:tcPr>
          <w:p w14:paraId="3D4E7B86" w14:textId="77777777" w:rsidR="00CB148B" w:rsidRDefault="00CB148B">
            <w:pPr>
              <w:adjustRightInd w:val="0"/>
              <w:snapToGrid w:val="0"/>
              <w:rPr>
                <w:rFonts w:ascii="仿宋" w:eastAsia="仿宋" w:hAnsi="仿宋" w:cs="仿宋" w:hint="eastAsia"/>
                <w:color w:val="000000"/>
                <w:sz w:val="24"/>
              </w:rPr>
            </w:pPr>
            <w:r>
              <w:rPr>
                <w:rFonts w:ascii="仿宋" w:eastAsia="仿宋" w:hAnsi="仿宋" w:cs="仿宋" w:hint="eastAsia"/>
                <w:sz w:val="24"/>
              </w:rPr>
              <w:t>课程目标及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2752" w:type="dxa"/>
            <w:gridSpan w:val="3"/>
            <w:vMerge w:val="restart"/>
            <w:tcBorders>
              <w:right w:val="single" w:sz="4" w:space="0" w:color="000000"/>
            </w:tcBorders>
            <w:vAlign w:val="center"/>
          </w:tcPr>
          <w:p w14:paraId="06E59E92"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考核内容</w:t>
            </w:r>
          </w:p>
        </w:tc>
        <w:tc>
          <w:tcPr>
            <w:tcW w:w="3239" w:type="dxa"/>
            <w:gridSpan w:val="7"/>
            <w:tcBorders>
              <w:left w:val="single" w:sz="4" w:space="0" w:color="000000"/>
              <w:right w:val="single" w:sz="4" w:space="0" w:color="000000"/>
            </w:tcBorders>
            <w:vAlign w:val="center"/>
          </w:tcPr>
          <w:p w14:paraId="3201072E" w14:textId="77777777" w:rsidR="00CB148B" w:rsidRDefault="00CB148B">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考核方式</w:t>
            </w:r>
          </w:p>
        </w:tc>
        <w:tc>
          <w:tcPr>
            <w:tcW w:w="749" w:type="dxa"/>
            <w:vMerge w:val="restart"/>
            <w:tcBorders>
              <w:left w:val="single" w:sz="4" w:space="0" w:color="000000"/>
            </w:tcBorders>
            <w:vAlign w:val="center"/>
          </w:tcPr>
          <w:p w14:paraId="6C7D35C4"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课程分目标的达成度</w:t>
            </w:r>
          </w:p>
        </w:tc>
      </w:tr>
      <w:tr w:rsidR="00CB148B" w14:paraId="4CCCBB01" w14:textId="77777777" w:rsidTr="00607DD5">
        <w:trPr>
          <w:trHeight w:val="184"/>
          <w:jc w:val="center"/>
        </w:trPr>
        <w:tc>
          <w:tcPr>
            <w:tcW w:w="1376" w:type="dxa"/>
            <w:vMerge/>
            <w:vAlign w:val="center"/>
          </w:tcPr>
          <w:p w14:paraId="6C163298" w14:textId="77777777" w:rsidR="00CB148B" w:rsidRDefault="00CB148B">
            <w:pPr>
              <w:adjustRightInd w:val="0"/>
              <w:snapToGrid w:val="0"/>
              <w:spacing w:line="240" w:lineRule="atLeast"/>
              <w:jc w:val="center"/>
              <w:rPr>
                <w:rFonts w:ascii="仿宋" w:eastAsia="仿宋" w:hAnsi="仿宋" w:cs="仿宋" w:hint="eastAsia"/>
                <w:color w:val="000000"/>
                <w:sz w:val="24"/>
              </w:rPr>
            </w:pPr>
          </w:p>
        </w:tc>
        <w:tc>
          <w:tcPr>
            <w:tcW w:w="1032" w:type="dxa"/>
            <w:vMerge/>
            <w:tcBorders>
              <w:tl2br w:val="single" w:sz="4" w:space="0" w:color="auto"/>
            </w:tcBorders>
            <w:vAlign w:val="center"/>
          </w:tcPr>
          <w:p w14:paraId="2A9FDD91" w14:textId="77777777" w:rsidR="00CB148B" w:rsidRDefault="00CB148B">
            <w:pPr>
              <w:adjustRightInd w:val="0"/>
              <w:snapToGrid w:val="0"/>
              <w:jc w:val="right"/>
              <w:rPr>
                <w:rFonts w:ascii="仿宋" w:eastAsia="仿宋" w:hAnsi="仿宋" w:cs="仿宋" w:hint="eastAsia"/>
                <w:color w:val="000000"/>
                <w:sz w:val="24"/>
              </w:rPr>
            </w:pPr>
          </w:p>
        </w:tc>
        <w:tc>
          <w:tcPr>
            <w:tcW w:w="2752" w:type="dxa"/>
            <w:gridSpan w:val="3"/>
            <w:vMerge/>
            <w:tcBorders>
              <w:right w:val="single" w:sz="4" w:space="0" w:color="000000"/>
            </w:tcBorders>
            <w:vAlign w:val="center"/>
          </w:tcPr>
          <w:p w14:paraId="5203D054"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p>
        </w:tc>
        <w:tc>
          <w:tcPr>
            <w:tcW w:w="883" w:type="dxa"/>
            <w:gridSpan w:val="3"/>
            <w:tcBorders>
              <w:left w:val="single" w:sz="4" w:space="0" w:color="000000"/>
            </w:tcBorders>
            <w:vAlign w:val="center"/>
          </w:tcPr>
          <w:p w14:paraId="775BF962"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课堂表现</w:t>
            </w:r>
            <w:proofErr w:type="gramStart"/>
            <w:r>
              <w:rPr>
                <w:rFonts w:ascii="仿宋" w:eastAsia="仿宋" w:hAnsi="仿宋" w:cs="仿宋" w:hint="eastAsia"/>
                <w:sz w:val="24"/>
              </w:rPr>
              <w:t>评分占</w:t>
            </w:r>
            <w:proofErr w:type="gramEnd"/>
            <w:r>
              <w:rPr>
                <w:rFonts w:ascii="仿宋" w:eastAsia="仿宋" w:hAnsi="仿宋" w:cs="仿宋" w:hint="eastAsia"/>
                <w:sz w:val="24"/>
              </w:rPr>
              <w:t>比（15%）</w:t>
            </w:r>
          </w:p>
          <w:p w14:paraId="1E7B20C3" w14:textId="77777777" w:rsidR="00CB148B" w:rsidRDefault="00CB148B">
            <w:pPr>
              <w:adjustRightInd w:val="0"/>
              <w:snapToGrid w:val="0"/>
              <w:jc w:val="center"/>
              <w:rPr>
                <w:rFonts w:ascii="仿宋" w:eastAsia="仿宋" w:hAnsi="仿宋" w:cs="仿宋" w:hint="eastAsia"/>
                <w:color w:val="000000"/>
                <w:sz w:val="24"/>
              </w:rPr>
            </w:pPr>
          </w:p>
        </w:tc>
        <w:tc>
          <w:tcPr>
            <w:tcW w:w="752" w:type="dxa"/>
            <w:gridSpan w:val="2"/>
            <w:tcBorders>
              <w:left w:val="single" w:sz="4" w:space="0" w:color="000000"/>
            </w:tcBorders>
            <w:vAlign w:val="center"/>
          </w:tcPr>
          <w:p w14:paraId="74A48B90"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作业</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p w14:paraId="678B1264"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（15%）</w:t>
            </w:r>
          </w:p>
        </w:tc>
        <w:tc>
          <w:tcPr>
            <w:tcW w:w="895" w:type="dxa"/>
            <w:tcBorders>
              <w:bottom w:val="single" w:sz="4" w:space="0" w:color="auto"/>
            </w:tcBorders>
            <w:vAlign w:val="center"/>
          </w:tcPr>
          <w:p w14:paraId="5D4D6290" w14:textId="77777777" w:rsidR="00CB148B" w:rsidRDefault="00CB148B">
            <w:pPr>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小组活动</w:t>
            </w:r>
            <w:proofErr w:type="gramStart"/>
            <w:r>
              <w:rPr>
                <w:rFonts w:ascii="仿宋" w:eastAsia="仿宋" w:hAnsi="仿宋" w:cs="仿宋" w:hint="eastAsia"/>
                <w:sz w:val="24"/>
              </w:rPr>
              <w:t>评分占</w:t>
            </w:r>
            <w:proofErr w:type="gramEnd"/>
            <w:r>
              <w:rPr>
                <w:rFonts w:ascii="仿宋" w:eastAsia="仿宋" w:hAnsi="仿宋" w:cs="仿宋" w:hint="eastAsia"/>
                <w:sz w:val="24"/>
              </w:rPr>
              <w:t>比（10%）</w:t>
            </w:r>
          </w:p>
        </w:tc>
        <w:tc>
          <w:tcPr>
            <w:tcW w:w="709" w:type="dxa"/>
            <w:tcBorders>
              <w:left w:val="single" w:sz="4" w:space="0" w:color="000000"/>
              <w:bottom w:val="single" w:sz="4" w:space="0" w:color="auto"/>
              <w:right w:val="single" w:sz="4" w:space="0" w:color="000000"/>
            </w:tcBorders>
            <w:vAlign w:val="center"/>
          </w:tcPr>
          <w:p w14:paraId="7CCB1F27"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期末考试</w:t>
            </w:r>
            <w:proofErr w:type="gramStart"/>
            <w:r>
              <w:rPr>
                <w:rFonts w:ascii="仿宋" w:eastAsia="仿宋" w:hAnsi="仿宋" w:cs="仿宋" w:hint="eastAsia"/>
                <w:sz w:val="24"/>
              </w:rPr>
              <w:t>评分占</w:t>
            </w:r>
            <w:proofErr w:type="gramEnd"/>
            <w:r>
              <w:rPr>
                <w:rFonts w:ascii="仿宋" w:eastAsia="仿宋" w:hAnsi="仿宋" w:cs="仿宋" w:hint="eastAsia"/>
                <w:sz w:val="24"/>
              </w:rPr>
              <w:t>比（60%）</w:t>
            </w:r>
          </w:p>
        </w:tc>
        <w:tc>
          <w:tcPr>
            <w:tcW w:w="749" w:type="dxa"/>
            <w:vMerge/>
            <w:tcBorders>
              <w:left w:val="single" w:sz="4" w:space="0" w:color="000000"/>
              <w:bottom w:val="single" w:sz="4" w:space="0" w:color="auto"/>
            </w:tcBorders>
            <w:vAlign w:val="center"/>
          </w:tcPr>
          <w:p w14:paraId="17770A24" w14:textId="77777777" w:rsidR="00CB148B" w:rsidRDefault="00CB148B">
            <w:pPr>
              <w:tabs>
                <w:tab w:val="left" w:pos="720"/>
              </w:tabs>
              <w:adjustRightInd w:val="0"/>
              <w:snapToGrid w:val="0"/>
              <w:jc w:val="center"/>
              <w:rPr>
                <w:rFonts w:ascii="仿宋" w:eastAsia="仿宋" w:hAnsi="仿宋" w:cs="仿宋" w:hint="eastAsia"/>
                <w:color w:val="000000"/>
                <w:sz w:val="24"/>
              </w:rPr>
            </w:pPr>
          </w:p>
        </w:tc>
      </w:tr>
      <w:tr w:rsidR="00CB148B" w14:paraId="4DEFDCE0" w14:textId="77777777" w:rsidTr="00607DD5">
        <w:trPr>
          <w:jc w:val="center"/>
        </w:trPr>
        <w:tc>
          <w:tcPr>
            <w:tcW w:w="1376" w:type="dxa"/>
            <w:vMerge/>
            <w:vAlign w:val="center"/>
          </w:tcPr>
          <w:p w14:paraId="652EEA7B" w14:textId="77777777" w:rsidR="00CB148B" w:rsidRDefault="00CB148B">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53E657B6"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课程目标1（40%）</w:t>
            </w:r>
          </w:p>
        </w:tc>
        <w:tc>
          <w:tcPr>
            <w:tcW w:w="2752" w:type="dxa"/>
            <w:gridSpan w:val="3"/>
            <w:tcBorders>
              <w:bottom w:val="single" w:sz="4" w:space="0" w:color="auto"/>
              <w:right w:val="single" w:sz="4" w:space="0" w:color="000000"/>
            </w:tcBorders>
            <w:vAlign w:val="center"/>
          </w:tcPr>
          <w:p w14:paraId="46BFB197"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1.心理的实质；</w:t>
            </w:r>
          </w:p>
          <w:p w14:paraId="430CCAD7"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2.感知</w:t>
            </w:r>
            <w:proofErr w:type="gramStart"/>
            <w:r>
              <w:rPr>
                <w:rFonts w:ascii="仿宋" w:eastAsia="仿宋" w:hAnsi="仿宋" w:cs="仿宋" w:hint="eastAsia"/>
                <w:sz w:val="24"/>
              </w:rPr>
              <w:t>觉发展</w:t>
            </w:r>
            <w:proofErr w:type="gramEnd"/>
            <w:r>
              <w:rPr>
                <w:rFonts w:ascii="仿宋" w:eastAsia="仿宋" w:hAnsi="仿宋" w:cs="仿宋" w:hint="eastAsia"/>
                <w:sz w:val="24"/>
              </w:rPr>
              <w:t>的规律及观察力的培养；</w:t>
            </w:r>
          </w:p>
          <w:p w14:paraId="5CCE83E7"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3.注意发展规律及注意力的培养；</w:t>
            </w:r>
          </w:p>
          <w:p w14:paraId="79A72109"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4.记忆发展规律及记忆力培养；</w:t>
            </w:r>
          </w:p>
          <w:p w14:paraId="1BAB5A98"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5.思维发展规律及思维品质的培养；</w:t>
            </w:r>
          </w:p>
          <w:p w14:paraId="17BF4AAB"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6.想象发展规律及其培养；</w:t>
            </w:r>
          </w:p>
          <w:p w14:paraId="20A0469C"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7.情绪情感和意志的发展规律及积极情绪情感和良好意志的培养；</w:t>
            </w:r>
          </w:p>
          <w:p w14:paraId="3FC182E6"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8.个性心理发展的规律及差异化教学；</w:t>
            </w:r>
          </w:p>
          <w:p w14:paraId="7DC77C2E"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9.学习动机及其基本的学习理论；</w:t>
            </w:r>
          </w:p>
          <w:p w14:paraId="68F3ED9D"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10.学习迁移的基本现象；</w:t>
            </w:r>
          </w:p>
          <w:p w14:paraId="70EF9871" w14:textId="77777777" w:rsidR="00CB148B" w:rsidRDefault="00CB148B">
            <w:pPr>
              <w:tabs>
                <w:tab w:val="left" w:pos="720"/>
              </w:tabs>
              <w:adjustRightInd w:val="0"/>
              <w:snapToGrid w:val="0"/>
              <w:spacing w:line="276" w:lineRule="auto"/>
              <w:rPr>
                <w:rFonts w:ascii="仿宋" w:eastAsia="仿宋" w:hAnsi="仿宋" w:cs="仿宋" w:hint="eastAsia"/>
                <w:color w:val="4472C4"/>
                <w:kern w:val="0"/>
                <w:sz w:val="24"/>
              </w:rPr>
            </w:pPr>
            <w:r>
              <w:rPr>
                <w:rFonts w:ascii="仿宋" w:eastAsia="仿宋" w:hAnsi="仿宋" w:cs="仿宋" w:hint="eastAsia"/>
                <w:sz w:val="24"/>
              </w:rPr>
              <w:t>11.常见的学习策略；</w:t>
            </w:r>
          </w:p>
        </w:tc>
        <w:tc>
          <w:tcPr>
            <w:tcW w:w="883" w:type="dxa"/>
            <w:gridSpan w:val="3"/>
            <w:tcBorders>
              <w:left w:val="single" w:sz="4" w:space="0" w:color="000000"/>
              <w:bottom w:val="single" w:sz="4" w:space="0" w:color="auto"/>
            </w:tcBorders>
            <w:vAlign w:val="center"/>
          </w:tcPr>
          <w:p w14:paraId="32B82348"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5</w:t>
            </w:r>
          </w:p>
        </w:tc>
        <w:tc>
          <w:tcPr>
            <w:tcW w:w="752" w:type="dxa"/>
            <w:gridSpan w:val="2"/>
            <w:tcBorders>
              <w:left w:val="single" w:sz="4" w:space="0" w:color="000000"/>
              <w:bottom w:val="single" w:sz="4" w:space="0" w:color="auto"/>
            </w:tcBorders>
            <w:vAlign w:val="center"/>
          </w:tcPr>
          <w:p w14:paraId="5D2E614A"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5</w:t>
            </w:r>
          </w:p>
        </w:tc>
        <w:tc>
          <w:tcPr>
            <w:tcW w:w="895" w:type="dxa"/>
            <w:tcBorders>
              <w:bottom w:val="single" w:sz="4" w:space="0" w:color="auto"/>
              <w:right w:val="single" w:sz="4" w:space="0" w:color="auto"/>
            </w:tcBorders>
            <w:vAlign w:val="center"/>
          </w:tcPr>
          <w:p w14:paraId="57572F72"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5</w:t>
            </w:r>
          </w:p>
        </w:tc>
        <w:tc>
          <w:tcPr>
            <w:tcW w:w="709" w:type="dxa"/>
            <w:tcBorders>
              <w:left w:val="single" w:sz="4" w:space="0" w:color="000000"/>
              <w:bottom w:val="single" w:sz="4" w:space="0" w:color="auto"/>
              <w:right w:val="single" w:sz="4" w:space="0" w:color="auto"/>
            </w:tcBorders>
            <w:vAlign w:val="center"/>
          </w:tcPr>
          <w:p w14:paraId="46C400E7"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25</w:t>
            </w:r>
          </w:p>
        </w:tc>
        <w:tc>
          <w:tcPr>
            <w:tcW w:w="749" w:type="dxa"/>
            <w:tcBorders>
              <w:left w:val="single" w:sz="4" w:space="0" w:color="auto"/>
              <w:bottom w:val="single" w:sz="4" w:space="0" w:color="auto"/>
            </w:tcBorders>
            <w:vAlign w:val="center"/>
          </w:tcPr>
          <w:p w14:paraId="68638B9C"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0.70</w:t>
            </w:r>
          </w:p>
        </w:tc>
      </w:tr>
      <w:tr w:rsidR="00CB148B" w14:paraId="79ECD9D9" w14:textId="77777777" w:rsidTr="00607DD5">
        <w:trPr>
          <w:trHeight w:val="745"/>
          <w:jc w:val="center"/>
        </w:trPr>
        <w:tc>
          <w:tcPr>
            <w:tcW w:w="1376" w:type="dxa"/>
            <w:vMerge/>
            <w:vAlign w:val="center"/>
          </w:tcPr>
          <w:p w14:paraId="05F96B39" w14:textId="77777777" w:rsidR="00CB148B" w:rsidRDefault="00CB148B">
            <w:pPr>
              <w:adjustRightInd w:val="0"/>
              <w:snapToGrid w:val="0"/>
              <w:spacing w:line="240" w:lineRule="atLeast"/>
              <w:jc w:val="center"/>
              <w:rPr>
                <w:rFonts w:ascii="仿宋" w:eastAsia="仿宋" w:hAnsi="仿宋" w:cs="仿宋" w:hint="eastAsia"/>
                <w:color w:val="000000"/>
                <w:sz w:val="24"/>
                <w:lang w:eastAsia="zh-TW"/>
              </w:rPr>
            </w:pPr>
          </w:p>
        </w:tc>
        <w:tc>
          <w:tcPr>
            <w:tcW w:w="1032" w:type="dxa"/>
            <w:vAlign w:val="center"/>
          </w:tcPr>
          <w:p w14:paraId="4C93281F" w14:textId="77777777" w:rsidR="00CB148B" w:rsidRDefault="00CB148B">
            <w:pPr>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课程目标2（50%）</w:t>
            </w:r>
          </w:p>
        </w:tc>
        <w:tc>
          <w:tcPr>
            <w:tcW w:w="2752" w:type="dxa"/>
            <w:gridSpan w:val="3"/>
            <w:tcBorders>
              <w:right w:val="single" w:sz="4" w:space="0" w:color="000000"/>
            </w:tcBorders>
            <w:vAlign w:val="center"/>
          </w:tcPr>
          <w:p w14:paraId="447712DD"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1.教学活动设计应遵个体的认知发展特点及规律；</w:t>
            </w:r>
          </w:p>
          <w:p w14:paraId="271B8DD1"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2.教学活动设计应符合中学生认知发展的实际水平和个性差异；</w:t>
            </w:r>
          </w:p>
          <w:p w14:paraId="671C431F" w14:textId="77777777" w:rsidR="00CB148B" w:rsidRDefault="00CB148B">
            <w:pPr>
              <w:tabs>
                <w:tab w:val="left" w:pos="720"/>
              </w:tabs>
              <w:adjustRightInd w:val="0"/>
              <w:snapToGrid w:val="0"/>
              <w:spacing w:line="276" w:lineRule="auto"/>
              <w:rPr>
                <w:rFonts w:ascii="仿宋" w:eastAsia="仿宋" w:hAnsi="仿宋" w:cs="仿宋" w:hint="eastAsia"/>
                <w:color w:val="4472C4"/>
                <w:kern w:val="0"/>
                <w:sz w:val="24"/>
              </w:rPr>
            </w:pPr>
            <w:r>
              <w:rPr>
                <w:rFonts w:ascii="仿宋" w:eastAsia="仿宋" w:hAnsi="仿宋" w:cs="仿宋" w:hint="eastAsia"/>
                <w:sz w:val="24"/>
              </w:rPr>
              <w:t>3.基于中学生学习规律采用恰当的激励措施和教学方法；</w:t>
            </w:r>
          </w:p>
        </w:tc>
        <w:tc>
          <w:tcPr>
            <w:tcW w:w="883" w:type="dxa"/>
            <w:gridSpan w:val="3"/>
            <w:tcBorders>
              <w:left w:val="single" w:sz="4" w:space="0" w:color="000000"/>
            </w:tcBorders>
            <w:vAlign w:val="center"/>
          </w:tcPr>
          <w:p w14:paraId="4247DEF1"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5</w:t>
            </w:r>
          </w:p>
        </w:tc>
        <w:tc>
          <w:tcPr>
            <w:tcW w:w="752" w:type="dxa"/>
            <w:gridSpan w:val="2"/>
            <w:tcBorders>
              <w:left w:val="single" w:sz="4" w:space="0" w:color="000000"/>
            </w:tcBorders>
            <w:vAlign w:val="center"/>
          </w:tcPr>
          <w:p w14:paraId="5A40A5DB"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5</w:t>
            </w:r>
          </w:p>
        </w:tc>
        <w:tc>
          <w:tcPr>
            <w:tcW w:w="895" w:type="dxa"/>
            <w:tcBorders>
              <w:bottom w:val="single" w:sz="4" w:space="0" w:color="000000"/>
            </w:tcBorders>
            <w:vAlign w:val="center"/>
          </w:tcPr>
          <w:p w14:paraId="7D27A862"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10</w:t>
            </w:r>
          </w:p>
        </w:tc>
        <w:tc>
          <w:tcPr>
            <w:tcW w:w="709" w:type="dxa"/>
            <w:tcBorders>
              <w:left w:val="single" w:sz="4" w:space="0" w:color="000000"/>
              <w:bottom w:val="single" w:sz="4" w:space="0" w:color="000000"/>
              <w:right w:val="single" w:sz="4" w:space="0" w:color="000000"/>
            </w:tcBorders>
            <w:vAlign w:val="center"/>
          </w:tcPr>
          <w:p w14:paraId="7573B208"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30</w:t>
            </w:r>
          </w:p>
        </w:tc>
        <w:tc>
          <w:tcPr>
            <w:tcW w:w="749" w:type="dxa"/>
            <w:tcBorders>
              <w:left w:val="single" w:sz="4" w:space="0" w:color="000000"/>
              <w:bottom w:val="single" w:sz="4" w:space="0" w:color="000000"/>
            </w:tcBorders>
            <w:vAlign w:val="center"/>
          </w:tcPr>
          <w:p w14:paraId="7281D59D"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0.70</w:t>
            </w:r>
          </w:p>
        </w:tc>
      </w:tr>
      <w:tr w:rsidR="00CB148B" w14:paraId="3C10AEDB" w14:textId="77777777" w:rsidTr="00607DD5">
        <w:trPr>
          <w:trHeight w:val="515"/>
          <w:jc w:val="center"/>
        </w:trPr>
        <w:tc>
          <w:tcPr>
            <w:tcW w:w="1376" w:type="dxa"/>
            <w:vMerge/>
            <w:vAlign w:val="center"/>
          </w:tcPr>
          <w:p w14:paraId="0E6E56BE" w14:textId="77777777" w:rsidR="00CB148B" w:rsidRDefault="00CB148B">
            <w:pPr>
              <w:adjustRightInd w:val="0"/>
              <w:snapToGrid w:val="0"/>
              <w:spacing w:line="240" w:lineRule="atLeast"/>
              <w:jc w:val="center"/>
              <w:rPr>
                <w:rFonts w:ascii="仿宋" w:eastAsia="仿宋" w:hAnsi="仿宋" w:cs="仿宋" w:hint="eastAsia"/>
                <w:color w:val="000000"/>
                <w:sz w:val="24"/>
                <w:lang w:eastAsia="zh-TW"/>
              </w:rPr>
            </w:pPr>
          </w:p>
        </w:tc>
        <w:tc>
          <w:tcPr>
            <w:tcW w:w="1032" w:type="dxa"/>
            <w:tcBorders>
              <w:bottom w:val="single" w:sz="4" w:space="0" w:color="auto"/>
            </w:tcBorders>
            <w:vAlign w:val="center"/>
          </w:tcPr>
          <w:p w14:paraId="3A0262B5" w14:textId="77777777" w:rsidR="00CB148B" w:rsidRDefault="00CB148B">
            <w:pPr>
              <w:adjustRightInd w:val="0"/>
              <w:snapToGrid w:val="0"/>
              <w:jc w:val="center"/>
              <w:rPr>
                <w:rFonts w:ascii="仿宋" w:eastAsia="仿宋" w:hAnsi="仿宋" w:cs="仿宋" w:hint="eastAsia"/>
                <w:color w:val="000000"/>
                <w:sz w:val="24"/>
              </w:rPr>
            </w:pPr>
            <w:r>
              <w:rPr>
                <w:rFonts w:ascii="仿宋" w:eastAsia="仿宋" w:hAnsi="仿宋" w:cs="仿宋" w:hint="eastAsia"/>
                <w:sz w:val="24"/>
              </w:rPr>
              <w:t>课程目标3（10%）</w:t>
            </w:r>
          </w:p>
        </w:tc>
        <w:tc>
          <w:tcPr>
            <w:tcW w:w="2752" w:type="dxa"/>
            <w:gridSpan w:val="3"/>
            <w:tcBorders>
              <w:bottom w:val="single" w:sz="4" w:space="0" w:color="auto"/>
              <w:right w:val="single" w:sz="4" w:space="0" w:color="000000"/>
            </w:tcBorders>
            <w:vAlign w:val="center"/>
          </w:tcPr>
          <w:p w14:paraId="08918FA0"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个性差异分析及因材施教；</w:t>
            </w:r>
          </w:p>
          <w:p w14:paraId="533FA6BE"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lastRenderedPageBreak/>
              <w:t>社会性发展差异及引导；</w:t>
            </w:r>
          </w:p>
          <w:p w14:paraId="4BECBB03"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中学生良好意志品质的培养；</w:t>
            </w:r>
          </w:p>
          <w:p w14:paraId="53CF42D2" w14:textId="77777777" w:rsidR="00CB148B" w:rsidRDefault="00CB148B">
            <w:pPr>
              <w:tabs>
                <w:tab w:val="left" w:pos="720"/>
              </w:tabs>
              <w:adjustRightInd w:val="0"/>
              <w:snapToGrid w:val="0"/>
              <w:spacing w:line="276" w:lineRule="auto"/>
              <w:rPr>
                <w:rFonts w:ascii="仿宋" w:eastAsia="仿宋" w:hAnsi="仿宋" w:cs="仿宋" w:hint="eastAsia"/>
                <w:sz w:val="24"/>
              </w:rPr>
            </w:pPr>
            <w:r>
              <w:rPr>
                <w:rFonts w:ascii="仿宋" w:eastAsia="仿宋" w:hAnsi="仿宋" w:cs="仿宋" w:hint="eastAsia"/>
                <w:sz w:val="24"/>
              </w:rPr>
              <w:t>中学生情绪情感常见问题及调适措施；</w:t>
            </w:r>
          </w:p>
          <w:p w14:paraId="51435F3C" w14:textId="77777777" w:rsidR="00CB148B" w:rsidRDefault="00CB148B">
            <w:pPr>
              <w:tabs>
                <w:tab w:val="left" w:pos="720"/>
              </w:tabs>
              <w:adjustRightInd w:val="0"/>
              <w:snapToGrid w:val="0"/>
              <w:spacing w:line="276" w:lineRule="auto"/>
              <w:rPr>
                <w:rFonts w:ascii="仿宋" w:eastAsia="仿宋" w:hAnsi="仿宋" w:cs="仿宋" w:hint="eastAsia"/>
                <w:color w:val="000000"/>
                <w:sz w:val="24"/>
              </w:rPr>
            </w:pPr>
            <w:r>
              <w:rPr>
                <w:rFonts w:ascii="仿宋" w:eastAsia="仿宋" w:hAnsi="仿宋" w:cs="仿宋" w:hint="eastAsia"/>
                <w:sz w:val="24"/>
              </w:rPr>
              <w:t>中学生常见的不同类型的心理问题；</w:t>
            </w:r>
          </w:p>
        </w:tc>
        <w:tc>
          <w:tcPr>
            <w:tcW w:w="883" w:type="dxa"/>
            <w:gridSpan w:val="3"/>
            <w:tcBorders>
              <w:left w:val="single" w:sz="4" w:space="0" w:color="000000"/>
              <w:bottom w:val="single" w:sz="4" w:space="0" w:color="auto"/>
            </w:tcBorders>
            <w:vAlign w:val="center"/>
          </w:tcPr>
          <w:p w14:paraId="20A95EAF"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p>
        </w:tc>
        <w:tc>
          <w:tcPr>
            <w:tcW w:w="752" w:type="dxa"/>
            <w:gridSpan w:val="2"/>
            <w:tcBorders>
              <w:left w:val="single" w:sz="4" w:space="0" w:color="000000"/>
              <w:bottom w:val="single" w:sz="4" w:space="0" w:color="auto"/>
            </w:tcBorders>
            <w:vAlign w:val="center"/>
          </w:tcPr>
          <w:p w14:paraId="1CA229E8"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5</w:t>
            </w:r>
          </w:p>
        </w:tc>
        <w:tc>
          <w:tcPr>
            <w:tcW w:w="895" w:type="dxa"/>
            <w:tcBorders>
              <w:top w:val="single" w:sz="4" w:space="0" w:color="000000"/>
              <w:bottom w:val="single" w:sz="4" w:space="0" w:color="auto"/>
            </w:tcBorders>
            <w:vAlign w:val="center"/>
          </w:tcPr>
          <w:p w14:paraId="142E63F4"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52BD43BB"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5</w:t>
            </w:r>
          </w:p>
        </w:tc>
        <w:tc>
          <w:tcPr>
            <w:tcW w:w="749" w:type="dxa"/>
            <w:tcBorders>
              <w:top w:val="single" w:sz="4" w:space="0" w:color="000000"/>
              <w:left w:val="single" w:sz="4" w:space="0" w:color="000000"/>
              <w:bottom w:val="single" w:sz="4" w:space="0" w:color="auto"/>
            </w:tcBorders>
            <w:vAlign w:val="center"/>
          </w:tcPr>
          <w:p w14:paraId="41DC50B3"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0.70</w:t>
            </w:r>
          </w:p>
        </w:tc>
      </w:tr>
      <w:tr w:rsidR="00CB148B" w14:paraId="1A24DD00" w14:textId="77777777" w:rsidTr="00607DD5">
        <w:trPr>
          <w:trHeight w:val="515"/>
          <w:jc w:val="center"/>
        </w:trPr>
        <w:tc>
          <w:tcPr>
            <w:tcW w:w="1376" w:type="dxa"/>
            <w:vMerge/>
            <w:vAlign w:val="center"/>
          </w:tcPr>
          <w:p w14:paraId="6710DA81" w14:textId="77777777" w:rsidR="00CB148B" w:rsidRDefault="00CB148B">
            <w:pPr>
              <w:adjustRightInd w:val="0"/>
              <w:snapToGrid w:val="0"/>
              <w:spacing w:line="240" w:lineRule="atLeast"/>
              <w:jc w:val="center"/>
              <w:rPr>
                <w:rFonts w:ascii="仿宋" w:eastAsia="仿宋" w:hAnsi="仿宋" w:cs="仿宋" w:hint="eastAsia"/>
                <w:color w:val="000000"/>
                <w:sz w:val="24"/>
                <w:lang w:eastAsia="zh-TW"/>
              </w:rPr>
            </w:pPr>
          </w:p>
        </w:tc>
        <w:tc>
          <w:tcPr>
            <w:tcW w:w="3784" w:type="dxa"/>
            <w:gridSpan w:val="4"/>
            <w:tcBorders>
              <w:bottom w:val="single" w:sz="4" w:space="0" w:color="auto"/>
              <w:right w:val="single" w:sz="4" w:space="0" w:color="000000"/>
            </w:tcBorders>
            <w:vAlign w:val="center"/>
          </w:tcPr>
          <w:p w14:paraId="0C9B63A1" w14:textId="77777777" w:rsidR="00CB148B" w:rsidRDefault="00CB148B">
            <w:pPr>
              <w:tabs>
                <w:tab w:val="left" w:pos="720"/>
              </w:tabs>
              <w:adjustRightInd w:val="0"/>
              <w:snapToGrid w:val="0"/>
              <w:jc w:val="center"/>
              <w:rPr>
                <w:rFonts w:ascii="仿宋" w:eastAsia="仿宋" w:hAnsi="仿宋" w:cs="仿宋" w:hint="eastAsia"/>
                <w:color w:val="000000"/>
                <w:sz w:val="24"/>
              </w:rPr>
            </w:pPr>
            <w:r>
              <w:rPr>
                <w:rFonts w:ascii="仿宋" w:eastAsia="仿宋" w:hAnsi="仿宋" w:cs="仿宋" w:hint="eastAsia"/>
                <w:kern w:val="0"/>
                <w:sz w:val="24"/>
              </w:rPr>
              <w:t>总分</w:t>
            </w:r>
          </w:p>
        </w:tc>
        <w:tc>
          <w:tcPr>
            <w:tcW w:w="1635" w:type="dxa"/>
            <w:gridSpan w:val="5"/>
            <w:tcBorders>
              <w:left w:val="single" w:sz="4" w:space="0" w:color="000000"/>
              <w:bottom w:val="single" w:sz="4" w:space="0" w:color="auto"/>
            </w:tcBorders>
            <w:vAlign w:val="center"/>
          </w:tcPr>
          <w:p w14:paraId="4049C605"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30</w:t>
            </w:r>
          </w:p>
        </w:tc>
        <w:tc>
          <w:tcPr>
            <w:tcW w:w="895" w:type="dxa"/>
            <w:tcBorders>
              <w:top w:val="single" w:sz="4" w:space="0" w:color="000000"/>
              <w:bottom w:val="single" w:sz="4" w:space="0" w:color="auto"/>
            </w:tcBorders>
            <w:vAlign w:val="center"/>
          </w:tcPr>
          <w:p w14:paraId="693E7FF0"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10</w:t>
            </w:r>
          </w:p>
        </w:tc>
        <w:tc>
          <w:tcPr>
            <w:tcW w:w="709" w:type="dxa"/>
            <w:tcBorders>
              <w:top w:val="single" w:sz="4" w:space="0" w:color="000000"/>
              <w:left w:val="single" w:sz="4" w:space="0" w:color="000000"/>
              <w:bottom w:val="single" w:sz="4" w:space="0" w:color="auto"/>
              <w:right w:val="single" w:sz="4" w:space="0" w:color="000000"/>
            </w:tcBorders>
            <w:vAlign w:val="center"/>
          </w:tcPr>
          <w:p w14:paraId="1DBEF707"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sz w:val="24"/>
              </w:rPr>
              <w:t>60</w:t>
            </w:r>
          </w:p>
        </w:tc>
        <w:tc>
          <w:tcPr>
            <w:tcW w:w="749" w:type="dxa"/>
            <w:tcBorders>
              <w:top w:val="single" w:sz="4" w:space="0" w:color="000000"/>
              <w:left w:val="single" w:sz="4" w:space="0" w:color="000000"/>
              <w:bottom w:val="single" w:sz="4" w:space="0" w:color="auto"/>
            </w:tcBorders>
            <w:vAlign w:val="center"/>
          </w:tcPr>
          <w:p w14:paraId="42177D0B" w14:textId="77777777" w:rsidR="00CB148B" w:rsidRDefault="00CB148B">
            <w:pPr>
              <w:tabs>
                <w:tab w:val="left" w:pos="720"/>
              </w:tabs>
              <w:adjustRightInd w:val="0"/>
              <w:snapToGrid w:val="0"/>
              <w:jc w:val="center"/>
              <w:rPr>
                <w:rFonts w:ascii="仿宋" w:eastAsia="仿宋" w:hAnsi="仿宋" w:cs="仿宋" w:hint="eastAsia"/>
                <w:color w:val="000000"/>
                <w:kern w:val="0"/>
                <w:sz w:val="24"/>
              </w:rPr>
            </w:pPr>
            <w:r>
              <w:rPr>
                <w:rFonts w:ascii="仿宋" w:eastAsia="仿宋" w:hAnsi="仿宋" w:cs="仿宋" w:hint="eastAsia"/>
                <w:kern w:val="0"/>
                <w:sz w:val="24"/>
              </w:rPr>
              <w:t>0.70</w:t>
            </w:r>
          </w:p>
        </w:tc>
      </w:tr>
      <w:tr w:rsidR="00CB148B" w14:paraId="14E11FA6" w14:textId="77777777">
        <w:trPr>
          <w:trHeight w:val="1031"/>
          <w:jc w:val="center"/>
        </w:trPr>
        <w:tc>
          <w:tcPr>
            <w:tcW w:w="1376" w:type="dxa"/>
            <w:vAlign w:val="center"/>
          </w:tcPr>
          <w:p w14:paraId="133EFFDA"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L</w:t>
            </w:r>
          </w:p>
          <w:p w14:paraId="72EA002B"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学习建议</w:t>
            </w:r>
          </w:p>
        </w:tc>
        <w:tc>
          <w:tcPr>
            <w:tcW w:w="7772" w:type="dxa"/>
            <w:gridSpan w:val="12"/>
            <w:tcBorders>
              <w:bottom w:val="single" w:sz="4" w:space="0" w:color="auto"/>
            </w:tcBorders>
            <w:vAlign w:val="center"/>
          </w:tcPr>
          <w:p w14:paraId="161577BF" w14:textId="77777777" w:rsidR="00CB148B" w:rsidRDefault="00CB148B">
            <w:pPr>
              <w:adjustRightInd w:val="0"/>
              <w:snapToGrid w:val="0"/>
              <w:spacing w:line="240" w:lineRule="atLeast"/>
              <w:rPr>
                <w:rFonts w:ascii="仿宋" w:eastAsia="仿宋" w:hAnsi="仿宋" w:cs="仿宋" w:hint="eastAsia"/>
                <w:color w:val="000000"/>
                <w:sz w:val="24"/>
              </w:rPr>
            </w:pPr>
            <w:r>
              <w:rPr>
                <w:rFonts w:ascii="仿宋" w:eastAsia="仿宋" w:hAnsi="仿宋" w:cs="仿宋" w:hint="eastAsia"/>
                <w:color w:val="000000"/>
                <w:sz w:val="24"/>
              </w:rPr>
              <w:t>1.自主学习。建议学生通过预习教材，并通过网络资源、图书馆自主查阅课程中涉及的学习资源，</w:t>
            </w:r>
            <w:proofErr w:type="gramStart"/>
            <w:r>
              <w:rPr>
                <w:rFonts w:ascii="仿宋" w:eastAsia="仿宋" w:hAnsi="仿宋" w:cs="仿宋" w:hint="eastAsia"/>
                <w:color w:val="000000"/>
                <w:sz w:val="24"/>
              </w:rPr>
              <w:t>独立规划</w:t>
            </w:r>
            <w:proofErr w:type="gramEnd"/>
            <w:r>
              <w:rPr>
                <w:rFonts w:ascii="仿宋" w:eastAsia="仿宋" w:hAnsi="仿宋" w:cs="仿宋" w:hint="eastAsia"/>
                <w:color w:val="000000"/>
                <w:sz w:val="24"/>
              </w:rPr>
              <w:t>自己的课程学习计划，充分发挥自身的学习能动性。</w:t>
            </w:r>
          </w:p>
          <w:p w14:paraId="509F9342" w14:textId="77777777" w:rsidR="00CB148B" w:rsidRDefault="00CB148B">
            <w:pPr>
              <w:adjustRightInd w:val="0"/>
              <w:snapToGrid w:val="0"/>
              <w:spacing w:line="240" w:lineRule="atLeast"/>
              <w:rPr>
                <w:rFonts w:ascii="仿宋" w:eastAsia="仿宋" w:hAnsi="仿宋" w:cs="仿宋" w:hint="eastAsia"/>
                <w:color w:val="4472C4"/>
                <w:kern w:val="0"/>
                <w:sz w:val="24"/>
              </w:rPr>
            </w:pPr>
            <w:r>
              <w:rPr>
                <w:rFonts w:ascii="仿宋" w:eastAsia="仿宋" w:hAnsi="仿宋" w:cs="仿宋" w:hint="eastAsia"/>
                <w:color w:val="000000"/>
                <w:sz w:val="24"/>
              </w:rPr>
              <w:t>2.研究性学习。鼓励学生针对课程教学内容，尝试理论</w:t>
            </w:r>
            <w:proofErr w:type="gramStart"/>
            <w:r>
              <w:rPr>
                <w:rFonts w:ascii="仿宋" w:eastAsia="仿宋" w:hAnsi="仿宋" w:cs="仿宋" w:hint="eastAsia"/>
                <w:color w:val="000000"/>
                <w:sz w:val="24"/>
              </w:rPr>
              <w:t>课结合</w:t>
            </w:r>
            <w:proofErr w:type="gramEnd"/>
            <w:r>
              <w:rPr>
                <w:rFonts w:ascii="仿宋" w:eastAsia="仿宋" w:hAnsi="仿宋" w:cs="仿宋" w:hint="eastAsia"/>
                <w:color w:val="000000"/>
                <w:sz w:val="24"/>
              </w:rPr>
              <w:t>专题报告的教学方式，开展相关的心理学专题讲座，提高学生的学习兴趣，了解国内外最新心理学知识，开阔学生的视野。</w:t>
            </w:r>
          </w:p>
        </w:tc>
      </w:tr>
      <w:tr w:rsidR="00CB148B" w14:paraId="133967DE" w14:textId="77777777">
        <w:trPr>
          <w:trHeight w:val="447"/>
          <w:jc w:val="center"/>
        </w:trPr>
        <w:tc>
          <w:tcPr>
            <w:tcW w:w="1376" w:type="dxa"/>
            <w:vAlign w:val="center"/>
          </w:tcPr>
          <w:p w14:paraId="1B87E086"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M</w:t>
            </w:r>
          </w:p>
          <w:p w14:paraId="46BD3784"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评分量表</w:t>
            </w:r>
          </w:p>
        </w:tc>
        <w:tc>
          <w:tcPr>
            <w:tcW w:w="7772" w:type="dxa"/>
            <w:gridSpan w:val="12"/>
            <w:vAlign w:val="center"/>
          </w:tcPr>
          <w:p w14:paraId="64079DB0" w14:textId="77777777" w:rsidR="00CB148B" w:rsidRDefault="00CB148B">
            <w:pPr>
              <w:tabs>
                <w:tab w:val="left" w:pos="720"/>
              </w:tabs>
              <w:adjustRightInd w:val="0"/>
              <w:snapToGrid w:val="0"/>
              <w:rPr>
                <w:rFonts w:ascii="仿宋" w:eastAsia="仿宋" w:hAnsi="仿宋" w:cs="仿宋" w:hint="eastAsia"/>
                <w:color w:val="000000"/>
                <w:kern w:val="0"/>
                <w:sz w:val="24"/>
              </w:rPr>
            </w:pPr>
            <w:r>
              <w:rPr>
                <w:rFonts w:ascii="仿宋" w:eastAsia="仿宋" w:hAnsi="仿宋" w:cs="仿宋" w:hint="eastAsia"/>
                <w:color w:val="000000"/>
                <w:kern w:val="0"/>
                <w:sz w:val="24"/>
              </w:rPr>
              <w:t>《心理学》课程目标评分量表见附表。</w:t>
            </w:r>
          </w:p>
        </w:tc>
      </w:tr>
      <w:tr w:rsidR="00CB148B" w14:paraId="310B15DC" w14:textId="77777777">
        <w:trPr>
          <w:trHeight w:val="454"/>
          <w:jc w:val="center"/>
        </w:trPr>
        <w:tc>
          <w:tcPr>
            <w:tcW w:w="1376" w:type="dxa"/>
            <w:vAlign w:val="center"/>
          </w:tcPr>
          <w:p w14:paraId="1C527DF3"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备注</w:t>
            </w:r>
          </w:p>
        </w:tc>
        <w:tc>
          <w:tcPr>
            <w:tcW w:w="7772" w:type="dxa"/>
            <w:gridSpan w:val="12"/>
            <w:vAlign w:val="center"/>
          </w:tcPr>
          <w:p w14:paraId="23B6A600" w14:textId="77777777" w:rsidR="00CB148B" w:rsidRDefault="00CB148B">
            <w:pPr>
              <w:adjustRightInd w:val="0"/>
              <w:snapToGrid w:val="0"/>
              <w:rPr>
                <w:rFonts w:ascii="仿宋" w:eastAsia="仿宋" w:hAnsi="仿宋" w:cs="仿宋" w:hint="eastAsia"/>
                <w:color w:val="000000"/>
                <w:kern w:val="0"/>
                <w:sz w:val="24"/>
              </w:rPr>
            </w:pPr>
            <w:r>
              <w:rPr>
                <w:rFonts w:ascii="仿宋" w:eastAsia="仿宋" w:hAnsi="仿宋" w:cs="仿宋" w:hint="eastAsia"/>
                <w:color w:val="000000"/>
                <w:sz w:val="24"/>
              </w:rPr>
              <w:t>课程大纲A—M项由开课学院审批通过，任课教师不能自行更改。</w:t>
            </w:r>
          </w:p>
        </w:tc>
      </w:tr>
      <w:tr w:rsidR="00CB148B" w14:paraId="03837417" w14:textId="77777777">
        <w:trPr>
          <w:trHeight w:val="1552"/>
          <w:jc w:val="center"/>
        </w:trPr>
        <w:tc>
          <w:tcPr>
            <w:tcW w:w="1376" w:type="dxa"/>
            <w:vAlign w:val="center"/>
          </w:tcPr>
          <w:p w14:paraId="115253D2"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审批</w:t>
            </w:r>
          </w:p>
          <w:p w14:paraId="1E6649ED" w14:textId="77777777" w:rsidR="00CB148B" w:rsidRDefault="00CB148B">
            <w:pPr>
              <w:adjustRightInd w:val="0"/>
              <w:snapToGrid w:val="0"/>
              <w:spacing w:line="240" w:lineRule="atLeast"/>
              <w:jc w:val="center"/>
              <w:rPr>
                <w:rFonts w:ascii="仿宋" w:eastAsia="仿宋" w:hAnsi="仿宋" w:cs="仿宋" w:hint="eastAsia"/>
                <w:color w:val="000000"/>
                <w:sz w:val="24"/>
              </w:rPr>
            </w:pPr>
            <w:r>
              <w:rPr>
                <w:rFonts w:ascii="仿宋" w:eastAsia="仿宋" w:hAnsi="仿宋" w:cs="仿宋" w:hint="eastAsia"/>
                <w:color w:val="000000"/>
                <w:sz w:val="24"/>
              </w:rPr>
              <w:t>意见</w:t>
            </w:r>
          </w:p>
        </w:tc>
        <w:tc>
          <w:tcPr>
            <w:tcW w:w="3869" w:type="dxa"/>
            <w:gridSpan w:val="5"/>
            <w:vAlign w:val="center"/>
          </w:tcPr>
          <w:p w14:paraId="552ECA22" w14:textId="77777777" w:rsidR="00CB148B" w:rsidRDefault="00CB148B">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color w:val="000000"/>
                <w:sz w:val="24"/>
              </w:rPr>
              <w:t>签名</w:t>
            </w:r>
            <w:r>
              <w:rPr>
                <w:rFonts w:ascii="仿宋" w:eastAsia="仿宋" w:hAnsi="仿宋" w:cs="仿宋" w:hint="eastAsia"/>
                <w:kern w:val="0"/>
                <w:sz w:val="24"/>
              </w:rPr>
              <w:t xml:space="preserve">：黄晏清、刘赞、莫传玉、梁海巍   </w:t>
            </w:r>
          </w:p>
          <w:p w14:paraId="7F0D6DAA" w14:textId="77777777" w:rsidR="00CB148B" w:rsidRDefault="00CB148B">
            <w:pPr>
              <w:widowControl/>
              <w:adjustRightInd w:val="0"/>
              <w:snapToGrid w:val="0"/>
              <w:rPr>
                <w:rFonts w:ascii="仿宋" w:eastAsia="仿宋" w:hAnsi="仿宋" w:cs="仿宋" w:hint="eastAsia"/>
                <w:kern w:val="0"/>
                <w:sz w:val="24"/>
              </w:rPr>
            </w:pPr>
          </w:p>
          <w:p w14:paraId="41350181" w14:textId="77777777" w:rsidR="00CB148B" w:rsidRDefault="00CB148B">
            <w:pPr>
              <w:widowControl/>
              <w:adjustRightInd w:val="0"/>
              <w:snapToGrid w:val="0"/>
              <w:rPr>
                <w:rFonts w:ascii="仿宋" w:eastAsia="仿宋" w:hAnsi="仿宋" w:cs="仿宋" w:hint="eastAsia"/>
                <w:kern w:val="0"/>
                <w:sz w:val="24"/>
              </w:rPr>
            </w:pPr>
          </w:p>
          <w:p w14:paraId="29877753" w14:textId="77777777" w:rsidR="00CB148B" w:rsidRDefault="00CB148B" w:rsidP="00607DD5">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2026年3月1日 </w:t>
            </w:r>
          </w:p>
        </w:tc>
        <w:tc>
          <w:tcPr>
            <w:tcW w:w="3903" w:type="dxa"/>
            <w:gridSpan w:val="7"/>
            <w:vAlign w:val="center"/>
          </w:tcPr>
          <w:p w14:paraId="4CF96D3D" w14:textId="77777777" w:rsidR="00CB148B" w:rsidRDefault="00CB148B">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系主任审核意见：同意</w:t>
            </w:r>
          </w:p>
          <w:p w14:paraId="17E09EF2" w14:textId="77777777" w:rsidR="00CB148B" w:rsidRDefault="00CB148B">
            <w:pPr>
              <w:widowControl/>
              <w:adjustRightInd w:val="0"/>
              <w:snapToGrid w:val="0"/>
              <w:rPr>
                <w:rFonts w:ascii="仿宋" w:eastAsia="仿宋" w:hAnsi="仿宋" w:cs="仿宋" w:hint="eastAsia"/>
                <w:kern w:val="0"/>
                <w:sz w:val="24"/>
              </w:rPr>
            </w:pPr>
          </w:p>
          <w:p w14:paraId="1F3E5EF7" w14:textId="77777777" w:rsidR="00CB148B" w:rsidRDefault="00CB148B">
            <w:pPr>
              <w:widowControl/>
              <w:adjustRightInd w:val="0"/>
              <w:snapToGrid w:val="0"/>
              <w:rPr>
                <w:rFonts w:ascii="仿宋" w:eastAsia="仿宋" w:hAnsi="仿宋" w:cs="仿宋" w:hint="eastAsia"/>
                <w:kern w:val="0"/>
                <w:sz w:val="24"/>
              </w:rPr>
            </w:pPr>
          </w:p>
          <w:p w14:paraId="36CDF449" w14:textId="77777777" w:rsidR="00CB148B" w:rsidRDefault="00CB148B">
            <w:pPr>
              <w:widowControl/>
              <w:adjustRightInd w:val="0"/>
              <w:snapToGrid w:val="0"/>
              <w:rPr>
                <w:rFonts w:ascii="仿宋" w:eastAsia="仿宋" w:hAnsi="仿宋" w:cs="仿宋"/>
                <w:kern w:val="0"/>
                <w:sz w:val="24"/>
              </w:rPr>
            </w:pPr>
            <w:r>
              <w:rPr>
                <w:rFonts w:ascii="仿宋" w:eastAsia="仿宋" w:hAnsi="仿宋" w:cs="仿宋" w:hint="eastAsia"/>
                <w:kern w:val="0"/>
                <w:sz w:val="24"/>
              </w:rPr>
              <w:t>系主任签名：叶晓红</w:t>
            </w:r>
          </w:p>
          <w:p w14:paraId="16216419" w14:textId="77777777" w:rsidR="00CB148B" w:rsidRDefault="00CB148B">
            <w:pPr>
              <w:widowControl/>
              <w:adjustRightInd w:val="0"/>
              <w:snapToGrid w:val="0"/>
              <w:rPr>
                <w:rFonts w:ascii="仿宋" w:eastAsia="仿宋" w:hAnsi="仿宋" w:cs="仿宋" w:hint="eastAsia"/>
                <w:kern w:val="0"/>
                <w:sz w:val="24"/>
              </w:rPr>
            </w:pPr>
          </w:p>
          <w:p w14:paraId="1A09C2D0" w14:textId="77777777" w:rsidR="00CB148B" w:rsidRDefault="00CB148B" w:rsidP="00607DD5">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2026年3月1日</w:t>
            </w:r>
          </w:p>
        </w:tc>
      </w:tr>
    </w:tbl>
    <w:p w14:paraId="6509579E" w14:textId="77777777" w:rsidR="00CB148B" w:rsidRDefault="00CB148B">
      <w:pPr>
        <w:widowControl/>
        <w:spacing w:line="360" w:lineRule="auto"/>
        <w:ind w:right="480" w:firstLineChars="200" w:firstLine="440"/>
        <w:rPr>
          <w:rFonts w:eastAsia="PMingLiU" w:cs="黑体" w:hint="eastAsia"/>
          <w:lang w:eastAsia="zh-TW"/>
        </w:rPr>
      </w:pPr>
    </w:p>
    <w:p w14:paraId="32732A42" w14:textId="77777777" w:rsidR="00CB148B" w:rsidRDefault="00CB148B">
      <w:pPr>
        <w:widowControl/>
        <w:spacing w:line="360" w:lineRule="auto"/>
        <w:ind w:right="480" w:firstLineChars="200" w:firstLine="440"/>
        <w:rPr>
          <w:rFonts w:eastAsia="PMingLiU" w:cs="黑体" w:hint="eastAsia"/>
          <w:lang w:eastAsia="zh-TW"/>
        </w:rPr>
      </w:pPr>
    </w:p>
    <w:p w14:paraId="0728E1FF" w14:textId="77777777" w:rsidR="00CB148B" w:rsidRDefault="00CB148B">
      <w:pPr>
        <w:widowControl/>
        <w:spacing w:line="360" w:lineRule="auto"/>
        <w:ind w:right="480" w:firstLineChars="200" w:firstLine="440"/>
        <w:rPr>
          <w:rFonts w:cs="黑体"/>
        </w:rPr>
        <w:sectPr w:rsidR="00CB148B" w:rsidSect="00CB148B">
          <w:pgSz w:w="11906" w:h="16838"/>
          <w:pgMar w:top="1440" w:right="1800" w:bottom="1440" w:left="1800" w:header="851" w:footer="992" w:gutter="0"/>
          <w:cols w:space="425"/>
          <w:docGrid w:type="lines" w:linePitch="312"/>
        </w:sectPr>
      </w:pPr>
    </w:p>
    <w:p w14:paraId="4672BA12" w14:textId="77777777" w:rsidR="00CB148B" w:rsidRDefault="00CB148B">
      <w:pPr>
        <w:adjustRightInd w:val="0"/>
        <w:snapToGrid w:val="0"/>
        <w:spacing w:line="360" w:lineRule="auto"/>
        <w:rPr>
          <w:rFonts w:cs="黑体" w:hint="eastAsia"/>
        </w:rPr>
      </w:pPr>
      <w:r>
        <w:rPr>
          <w:rFonts w:ascii="仿宋" w:eastAsia="仿宋" w:hAnsi="仿宋" w:cs="仿宋" w:hint="eastAsia"/>
          <w:sz w:val="32"/>
          <w:szCs w:val="32"/>
        </w:rPr>
        <w:lastRenderedPageBreak/>
        <w:t xml:space="preserve">附表  </w:t>
      </w:r>
      <w:r>
        <w:rPr>
          <w:rFonts w:cs="黑体" w:hint="eastAsia"/>
        </w:rPr>
        <w:t xml:space="preserve">  </w:t>
      </w:r>
    </w:p>
    <w:p w14:paraId="3A59147D" w14:textId="77777777" w:rsidR="00CB148B" w:rsidRDefault="00CB148B">
      <w:pPr>
        <w:adjustRightInd w:val="0"/>
        <w:snapToGrid w:val="0"/>
        <w:spacing w:line="360" w:lineRule="auto"/>
        <w:jc w:val="center"/>
        <w:outlineLvl w:val="0"/>
        <w:rPr>
          <w:rFonts w:cs="黑体" w:hint="eastAsia"/>
        </w:rPr>
      </w:pPr>
      <w:r>
        <w:rPr>
          <w:rFonts w:eastAsia="方正小标宋简体" w:hint="eastAsia"/>
          <w:sz w:val="44"/>
          <w:szCs w:val="44"/>
        </w:rPr>
        <w:t>《心理学》课程目标评分量表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264"/>
        <w:gridCol w:w="2051"/>
        <w:gridCol w:w="2426"/>
        <w:gridCol w:w="2234"/>
        <w:gridCol w:w="2234"/>
        <w:gridCol w:w="2234"/>
        <w:gridCol w:w="2235"/>
      </w:tblGrid>
      <w:tr w:rsidR="00CB148B" w14:paraId="4EE22AA7" w14:textId="77777777">
        <w:trPr>
          <w:trHeight w:val="90"/>
          <w:jc w:val="center"/>
        </w:trPr>
        <w:tc>
          <w:tcPr>
            <w:tcW w:w="1264" w:type="dxa"/>
            <w:vMerge w:val="restart"/>
            <w:vAlign w:val="center"/>
          </w:tcPr>
          <w:p w14:paraId="0673D1FC"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244B6A78" w14:textId="77777777" w:rsidR="00CB148B" w:rsidRDefault="00CB148B">
            <w:pPr>
              <w:adjustRightInd w:val="0"/>
              <w:snapToGrid w:val="0"/>
              <w:spacing w:line="240" w:lineRule="atLeast"/>
              <w:jc w:val="center"/>
              <w:rPr>
                <w:rFonts w:ascii="宋体" w:hAnsi="宋体" w:cs="宋体" w:hint="eastAsia"/>
                <w:sz w:val="24"/>
              </w:rPr>
            </w:pPr>
            <w:r>
              <w:rPr>
                <w:rFonts w:ascii="仿宋" w:eastAsia="仿宋" w:hAnsi="仿宋" w:cs="仿宋" w:hint="eastAsia"/>
                <w:sz w:val="24"/>
              </w:rPr>
              <w:t>评分量表</w:t>
            </w:r>
          </w:p>
        </w:tc>
        <w:tc>
          <w:tcPr>
            <w:tcW w:w="2051" w:type="dxa"/>
            <w:vAlign w:val="center"/>
          </w:tcPr>
          <w:p w14:paraId="7C4040BA"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课程目标</w:t>
            </w:r>
          </w:p>
        </w:tc>
        <w:tc>
          <w:tcPr>
            <w:tcW w:w="2426" w:type="dxa"/>
            <w:vAlign w:val="center"/>
          </w:tcPr>
          <w:p w14:paraId="4800162E"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优（X≧90）</w:t>
            </w:r>
          </w:p>
        </w:tc>
        <w:tc>
          <w:tcPr>
            <w:tcW w:w="2234" w:type="dxa"/>
            <w:vAlign w:val="center"/>
          </w:tcPr>
          <w:p w14:paraId="465FD13B"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良（80≦X＜90）</w:t>
            </w:r>
          </w:p>
        </w:tc>
        <w:tc>
          <w:tcPr>
            <w:tcW w:w="2234" w:type="dxa"/>
            <w:vAlign w:val="center"/>
          </w:tcPr>
          <w:p w14:paraId="64EA9B33"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中（70≦X＜80）</w:t>
            </w:r>
          </w:p>
        </w:tc>
        <w:tc>
          <w:tcPr>
            <w:tcW w:w="2234" w:type="dxa"/>
            <w:vAlign w:val="center"/>
          </w:tcPr>
          <w:p w14:paraId="1750DA68"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及格（60≦X＜70）</w:t>
            </w:r>
          </w:p>
        </w:tc>
        <w:tc>
          <w:tcPr>
            <w:tcW w:w="2235" w:type="dxa"/>
            <w:vAlign w:val="center"/>
          </w:tcPr>
          <w:p w14:paraId="13D78A52"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不及格（＜60＝</w:t>
            </w:r>
          </w:p>
        </w:tc>
      </w:tr>
      <w:tr w:rsidR="00CB148B" w14:paraId="69C04F67" w14:textId="77777777">
        <w:trPr>
          <w:trHeight w:val="1871"/>
          <w:jc w:val="center"/>
        </w:trPr>
        <w:tc>
          <w:tcPr>
            <w:tcW w:w="1264" w:type="dxa"/>
            <w:vMerge/>
            <w:vAlign w:val="center"/>
          </w:tcPr>
          <w:p w14:paraId="558B31B7" w14:textId="77777777" w:rsidR="00CB148B" w:rsidRDefault="00CB148B">
            <w:pPr>
              <w:adjustRightInd w:val="0"/>
              <w:snapToGrid w:val="0"/>
              <w:spacing w:line="240" w:lineRule="atLeast"/>
              <w:jc w:val="center"/>
              <w:rPr>
                <w:rFonts w:ascii="宋体" w:hAnsi="宋体" w:cs="宋体"/>
                <w:sz w:val="24"/>
              </w:rPr>
            </w:pPr>
          </w:p>
        </w:tc>
        <w:tc>
          <w:tcPr>
            <w:tcW w:w="2051" w:type="dxa"/>
          </w:tcPr>
          <w:p w14:paraId="57FF2CA5" w14:textId="77777777" w:rsidR="00CB148B" w:rsidRDefault="00CB148B">
            <w:pPr>
              <w:adjustRightInd w:val="0"/>
              <w:snapToGrid w:val="0"/>
              <w:rPr>
                <w:rFonts w:ascii="宋体" w:hAnsi="宋体"/>
                <w:sz w:val="24"/>
              </w:rPr>
            </w:pPr>
            <w:r>
              <w:rPr>
                <w:rFonts w:ascii="宋体" w:hAnsi="宋体" w:hint="eastAsia"/>
                <w:sz w:val="24"/>
              </w:rPr>
              <w:t>课程目标</w:t>
            </w:r>
            <w:r>
              <w:rPr>
                <w:rFonts w:ascii="宋体" w:hAnsi="宋体" w:hint="eastAsia"/>
                <w:sz w:val="24"/>
              </w:rPr>
              <w:t>1</w:t>
            </w:r>
            <w:r>
              <w:rPr>
                <w:rFonts w:ascii="宋体" w:hAnsi="宋体" w:hint="eastAsia"/>
                <w:sz w:val="24"/>
              </w:rPr>
              <w:t>：掌握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426" w:type="dxa"/>
          </w:tcPr>
          <w:p w14:paraId="736096BF"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非常熟悉的阐述人的心理现象发生及其发展的规律，并能基于人的心理现象发生及其发展规律合理解析中学生在日常学习和生活中表现出的情感和行为的意义；同时能灵活的结合中学生认知发展的特点，合理分析和解决语文教育教学实践中的问题。</w:t>
            </w:r>
          </w:p>
        </w:tc>
        <w:tc>
          <w:tcPr>
            <w:tcW w:w="2234" w:type="dxa"/>
          </w:tcPr>
          <w:p w14:paraId="5B84114D"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较为基础的阐述人的心理现象发生及其发展的规律，并能基于人的心理现象发生及其发展规律合理解析中学生在日常学习和生活中表现出的情感和行为的意义；同时能综合结合中学生认知发展的特点，合理分析和解决语文教育教学实践中的问题。</w:t>
            </w:r>
          </w:p>
        </w:tc>
        <w:tc>
          <w:tcPr>
            <w:tcW w:w="2234" w:type="dxa"/>
          </w:tcPr>
          <w:p w14:paraId="749890CF"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大体的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234" w:type="dxa"/>
          </w:tcPr>
          <w:p w14:paraId="1BF84D3D"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部分阐述人的心理现象发生及其发展的规律，并能部分基于人的心理现象发生及其发展规律合理解析中学生在日常学习和生活中表现出的情感和行为的意义；同时能部分结合中学生认知发展的特点，合理分析和解决语文教育教学实践中的问题。</w:t>
            </w:r>
          </w:p>
        </w:tc>
        <w:tc>
          <w:tcPr>
            <w:tcW w:w="2235" w:type="dxa"/>
          </w:tcPr>
          <w:p w14:paraId="1FB7D057"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未能阐述人的心理现象发生及其发展的规律，不能基于人的心理现象发生及其发展规律合理解析中学生在日常学习和生活中表现出的情感和行为的意义；同时也不能结合中学生认知发展的特点，去合理分析和解决语文教育教学实践中的问题。</w:t>
            </w:r>
          </w:p>
        </w:tc>
      </w:tr>
      <w:tr w:rsidR="00CB148B" w14:paraId="7B91CA70" w14:textId="77777777">
        <w:trPr>
          <w:trHeight w:val="1871"/>
          <w:jc w:val="center"/>
        </w:trPr>
        <w:tc>
          <w:tcPr>
            <w:tcW w:w="1264" w:type="dxa"/>
            <w:vMerge/>
            <w:vAlign w:val="center"/>
          </w:tcPr>
          <w:p w14:paraId="11B30C4B" w14:textId="77777777" w:rsidR="00CB148B" w:rsidRDefault="00CB148B">
            <w:pPr>
              <w:adjustRightInd w:val="0"/>
              <w:snapToGrid w:val="0"/>
              <w:spacing w:line="240" w:lineRule="atLeast"/>
              <w:jc w:val="center"/>
              <w:rPr>
                <w:rFonts w:ascii="宋体" w:hAnsi="宋体" w:cs="宋体"/>
                <w:sz w:val="24"/>
              </w:rPr>
            </w:pPr>
          </w:p>
        </w:tc>
        <w:tc>
          <w:tcPr>
            <w:tcW w:w="2051" w:type="dxa"/>
          </w:tcPr>
          <w:p w14:paraId="1CEB65FA" w14:textId="77777777" w:rsidR="00CB148B" w:rsidRDefault="00CB148B">
            <w:pPr>
              <w:widowControl/>
              <w:adjustRightInd w:val="0"/>
              <w:snapToGrid w:val="0"/>
              <w:rPr>
                <w:rFonts w:ascii="宋体" w:hAnsi="宋体" w:cs="仿宋"/>
                <w:bCs/>
                <w:sz w:val="24"/>
              </w:rPr>
            </w:pPr>
            <w:r>
              <w:rPr>
                <w:rFonts w:ascii="宋体" w:hAnsi="宋体" w:hint="eastAsia"/>
                <w:sz w:val="24"/>
              </w:rPr>
              <w:t>课程目标</w:t>
            </w:r>
            <w:r>
              <w:rPr>
                <w:rFonts w:ascii="宋体" w:hAnsi="宋体" w:hint="eastAsia"/>
                <w:sz w:val="24"/>
              </w:rPr>
              <w:t>2</w:t>
            </w:r>
            <w:r>
              <w:rPr>
                <w:rFonts w:ascii="宋体" w:hAnsi="宋体" w:hint="eastAsia"/>
                <w:sz w:val="24"/>
              </w:rPr>
              <w:t>：能准确基于中学生的兴趣需要和年龄特征，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w:t>
            </w:r>
            <w:r>
              <w:rPr>
                <w:rFonts w:ascii="宋体" w:hAnsi="宋体" w:hint="eastAsia"/>
                <w:sz w:val="24"/>
              </w:rPr>
              <w:lastRenderedPageBreak/>
              <w:t>现，有效开展教学活动，解决教学实际问题。</w:t>
            </w:r>
          </w:p>
        </w:tc>
        <w:tc>
          <w:tcPr>
            <w:tcW w:w="2426" w:type="dxa"/>
          </w:tcPr>
          <w:p w14:paraId="0DB3DB4D"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能够扎实的基于中学生的兴趣需要和年龄特征，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有效开展教学活动，解决教学实际问题。</w:t>
            </w:r>
          </w:p>
        </w:tc>
        <w:tc>
          <w:tcPr>
            <w:tcW w:w="2234" w:type="dxa"/>
          </w:tcPr>
          <w:p w14:paraId="47F0C448"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较为扎实地描述并基于中学生的兴趣需要和年龄特征，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有效</w:t>
            </w:r>
            <w:r>
              <w:rPr>
                <w:rFonts w:ascii="宋体" w:hAnsi="宋体" w:hint="eastAsia"/>
                <w:sz w:val="24"/>
              </w:rPr>
              <w:lastRenderedPageBreak/>
              <w:t>开展教学活动，解决教学实际问题。</w:t>
            </w:r>
          </w:p>
        </w:tc>
        <w:tc>
          <w:tcPr>
            <w:tcW w:w="2234" w:type="dxa"/>
          </w:tcPr>
          <w:p w14:paraId="7AA6D78B"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能够基本扎实地描述并基于中学生的兴趣需要和年龄特征，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有效</w:t>
            </w:r>
            <w:r>
              <w:rPr>
                <w:rFonts w:ascii="宋体" w:hAnsi="宋体" w:hint="eastAsia"/>
                <w:sz w:val="24"/>
              </w:rPr>
              <w:lastRenderedPageBreak/>
              <w:t>开展教学活动，解决教学实际问题。</w:t>
            </w:r>
          </w:p>
        </w:tc>
        <w:tc>
          <w:tcPr>
            <w:tcW w:w="2234" w:type="dxa"/>
          </w:tcPr>
          <w:p w14:paraId="6DA7E415"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能够部分描述并基于中学生的兴趣需要和年龄特征，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有效开展教</w:t>
            </w:r>
            <w:r>
              <w:rPr>
                <w:rFonts w:ascii="宋体" w:hAnsi="宋体" w:hint="eastAsia"/>
                <w:sz w:val="24"/>
              </w:rPr>
              <w:lastRenderedPageBreak/>
              <w:t>学活动，解决教学实际问题。</w:t>
            </w:r>
          </w:p>
        </w:tc>
        <w:tc>
          <w:tcPr>
            <w:tcW w:w="2235" w:type="dxa"/>
          </w:tcPr>
          <w:p w14:paraId="5CE5EBBE" w14:textId="77777777" w:rsidR="00CB148B" w:rsidRDefault="00CB148B">
            <w:pPr>
              <w:widowControl/>
              <w:adjustRightInd w:val="0"/>
              <w:snapToGrid w:val="0"/>
              <w:ind w:firstLineChars="150" w:firstLine="360"/>
              <w:rPr>
                <w:rFonts w:ascii="宋体" w:hAnsi="宋体"/>
                <w:sz w:val="24"/>
              </w:rPr>
            </w:pPr>
            <w:r>
              <w:rPr>
                <w:rFonts w:ascii="宋体" w:hAnsi="宋体" w:hint="eastAsia"/>
                <w:sz w:val="24"/>
              </w:rPr>
              <w:lastRenderedPageBreak/>
              <w:t>未能基于中学生的兴趣需要和年龄特征，结合相应的心理学理论，选择恰当的教学方法；未能够基于中学生身心发展的实际水平和认知发展的特点进行教学活动设计、有效实施教育教学活动。未能够基于中学生身心发展的特点，有效收集、分析和反馈中学生在学习过程中的表现，不能有效开展教学活</w:t>
            </w:r>
            <w:r>
              <w:rPr>
                <w:rFonts w:ascii="宋体" w:hAnsi="宋体" w:hint="eastAsia"/>
                <w:sz w:val="24"/>
              </w:rPr>
              <w:lastRenderedPageBreak/>
              <w:t>动，解决教学实际问题。</w:t>
            </w:r>
          </w:p>
        </w:tc>
      </w:tr>
      <w:tr w:rsidR="00CB148B" w14:paraId="4CD9BB5E" w14:textId="77777777">
        <w:trPr>
          <w:trHeight w:val="416"/>
          <w:jc w:val="center"/>
        </w:trPr>
        <w:tc>
          <w:tcPr>
            <w:tcW w:w="1264" w:type="dxa"/>
            <w:vMerge/>
            <w:vAlign w:val="center"/>
          </w:tcPr>
          <w:p w14:paraId="2310128A" w14:textId="77777777" w:rsidR="00CB148B" w:rsidRDefault="00CB148B">
            <w:pPr>
              <w:adjustRightInd w:val="0"/>
              <w:snapToGrid w:val="0"/>
              <w:spacing w:line="240" w:lineRule="atLeast"/>
              <w:jc w:val="center"/>
              <w:rPr>
                <w:rFonts w:ascii="宋体" w:hAnsi="宋体" w:cs="宋体"/>
                <w:sz w:val="24"/>
              </w:rPr>
            </w:pPr>
          </w:p>
        </w:tc>
        <w:tc>
          <w:tcPr>
            <w:tcW w:w="2051" w:type="dxa"/>
          </w:tcPr>
          <w:p w14:paraId="3AA408AE" w14:textId="77777777" w:rsidR="00CB148B" w:rsidRDefault="00CB148B">
            <w:pPr>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3</w:t>
            </w:r>
            <w:r>
              <w:rPr>
                <w:rFonts w:ascii="宋体" w:hAnsi="宋体" w:hint="eastAsia"/>
                <w:sz w:val="24"/>
              </w:rPr>
              <w:t>：能够基于中学生身心发展的特点及规律，抓住教育契机，合理设计育人目标、主题和内容；描述并运用中学生常见的心理健康评估方法，复述中学生常见心理疾病，识别中学生可能的心理健康问题；帮助中学生形成健康的心理品质，促进中学生的全面发展。</w:t>
            </w:r>
          </w:p>
          <w:p w14:paraId="41EDDF2A" w14:textId="77777777" w:rsidR="00CB148B" w:rsidRDefault="00CB148B">
            <w:pPr>
              <w:adjustRightInd w:val="0"/>
              <w:snapToGrid w:val="0"/>
              <w:rPr>
                <w:rFonts w:ascii="宋体" w:hAnsi="宋体"/>
                <w:sz w:val="24"/>
              </w:rPr>
            </w:pPr>
            <w:r>
              <w:rPr>
                <w:rFonts w:ascii="宋体" w:hAnsi="宋体" w:hint="eastAsia"/>
                <w:sz w:val="24"/>
              </w:rPr>
              <w:t xml:space="preserve"> </w:t>
            </w:r>
          </w:p>
        </w:tc>
        <w:tc>
          <w:tcPr>
            <w:tcW w:w="2426" w:type="dxa"/>
          </w:tcPr>
          <w:p w14:paraId="5D9733EF"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扎实基于中学生身心发展的特点及规律，抓住教育契机，合理设计育人目标、主题和内容；熟悉的描述并运用中学生常见的心理健康评估方法，复述中学生常见心理疾病，识别中学生可能的心理健康问题；帮助中学生形成健康的心理品质，促进中学生的全面发展。</w:t>
            </w:r>
          </w:p>
        </w:tc>
        <w:tc>
          <w:tcPr>
            <w:tcW w:w="2234" w:type="dxa"/>
          </w:tcPr>
          <w:p w14:paraId="0CB04453" w14:textId="77777777" w:rsidR="00CB148B" w:rsidRDefault="00CB148B">
            <w:pPr>
              <w:widowControl/>
              <w:adjustRightInd w:val="0"/>
              <w:snapToGrid w:val="0"/>
              <w:ind w:firstLineChars="150" w:firstLine="360"/>
              <w:rPr>
                <w:rFonts w:ascii="宋体" w:hAnsi="宋体"/>
                <w:sz w:val="24"/>
              </w:rPr>
            </w:pPr>
            <w:r>
              <w:rPr>
                <w:rFonts w:ascii="宋体" w:hAnsi="宋体" w:hint="eastAsia"/>
                <w:sz w:val="24"/>
              </w:rPr>
              <w:t>能够整体的描述中学生身心发展的特点及规律，抓住教育契机，合理设计育人目标、主题和内容；描述并运用中学生常见的心理健康评估方法，复述中学生常见心理疾病，识别中学生可能的心理健康问题；帮助中学生形成健康的心理品质，促进中学生的全面发展。</w:t>
            </w:r>
          </w:p>
        </w:tc>
        <w:tc>
          <w:tcPr>
            <w:tcW w:w="2234" w:type="dxa"/>
          </w:tcPr>
          <w:p w14:paraId="6139D83A"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基本的描述中学生身心发展的特点及规律，抓住教育契机，合理设计育人目标、主题和内容；基本描述并运用中学生常见的心理健康评估方法，复述中学生常见心理疾病，识别中学生可能的心理健康问题；帮助中学生形成健康的心理品质，促进中学生的全面发展。</w:t>
            </w:r>
          </w:p>
        </w:tc>
        <w:tc>
          <w:tcPr>
            <w:tcW w:w="2234" w:type="dxa"/>
          </w:tcPr>
          <w:p w14:paraId="03290C21"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部分描述中学生身心发展的特点及规律，抓住教育契机，合理设计育人目标、主题和内容；部分描述并运用中学生常见的心理健康评估方法，复述中学生常见心理疾病，识别中学生可能的心理健康问题；帮助部分中学生形成健康的心理品质，促进中学生的全面发展。</w:t>
            </w:r>
          </w:p>
        </w:tc>
        <w:tc>
          <w:tcPr>
            <w:tcW w:w="2235" w:type="dxa"/>
          </w:tcPr>
          <w:p w14:paraId="58C30668"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未能描述中学生身心发展的特点及规律，不能抓住教育契机，合理设计育人目标、主题和内容；不能基本描述并运用中学生常见的心理健康评估方法，不能复述中学生常见心理疾病和识别中学生可能的心理健康问题；不能帮助中学生形成健康的心理品质，促进中学生的全面发展。</w:t>
            </w:r>
          </w:p>
        </w:tc>
      </w:tr>
    </w:tbl>
    <w:p w14:paraId="57F5F218" w14:textId="77777777" w:rsidR="00CB148B" w:rsidRDefault="00CB148B">
      <w:pPr>
        <w:adjustRightInd w:val="0"/>
        <w:snapToGrid w:val="0"/>
        <w:spacing w:line="360" w:lineRule="auto"/>
        <w:rPr>
          <w:rFonts w:hint="eastAsia"/>
        </w:rPr>
      </w:pPr>
    </w:p>
    <w:p w14:paraId="017BDF7F" w14:textId="77777777" w:rsidR="00CB148B" w:rsidRPr="006C38DA" w:rsidRDefault="00CB148B" w:rsidP="006C38DA">
      <w:pPr>
        <w:adjustRightInd w:val="0"/>
        <w:snapToGrid w:val="0"/>
        <w:spacing w:line="560" w:lineRule="exact"/>
        <w:jc w:val="center"/>
        <w:rPr>
          <w:rFonts w:eastAsia="方正小标宋简体"/>
          <w:sz w:val="40"/>
          <w:szCs w:val="40"/>
        </w:rPr>
      </w:pPr>
      <w:r w:rsidRPr="006C38DA">
        <w:rPr>
          <w:rFonts w:eastAsia="方正小标宋简体" w:hint="eastAsia"/>
          <w:sz w:val="40"/>
          <w:szCs w:val="40"/>
        </w:rPr>
        <w:t>三明</w:t>
      </w:r>
      <w:r w:rsidRPr="006C38DA">
        <w:rPr>
          <w:rFonts w:eastAsia="方正小标宋简体"/>
          <w:sz w:val="40"/>
          <w:szCs w:val="40"/>
        </w:rPr>
        <w:t>学院</w:t>
      </w:r>
      <w:r w:rsidRPr="006C38DA">
        <w:rPr>
          <w:rFonts w:eastAsia="方正小标宋简体" w:hint="eastAsia"/>
          <w:sz w:val="40"/>
          <w:szCs w:val="40"/>
        </w:rPr>
        <w:t>师范类专业公共《心理学》课程教学大纲</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174"/>
        <w:gridCol w:w="149"/>
        <w:gridCol w:w="141"/>
        <w:gridCol w:w="912"/>
        <w:gridCol w:w="683"/>
        <w:gridCol w:w="783"/>
        <w:gridCol w:w="27"/>
        <w:gridCol w:w="113"/>
        <w:gridCol w:w="34"/>
        <w:gridCol w:w="609"/>
        <w:gridCol w:w="209"/>
        <w:gridCol w:w="576"/>
        <w:gridCol w:w="136"/>
        <w:gridCol w:w="645"/>
        <w:gridCol w:w="657"/>
        <w:gridCol w:w="145"/>
        <w:gridCol w:w="779"/>
      </w:tblGrid>
      <w:tr w:rsidR="00CB148B" w14:paraId="5EDBAFF3" w14:textId="77777777">
        <w:trPr>
          <w:trHeight w:val="454"/>
        </w:trPr>
        <w:tc>
          <w:tcPr>
            <w:tcW w:w="1376" w:type="dxa"/>
            <w:vAlign w:val="center"/>
          </w:tcPr>
          <w:p w14:paraId="0839B24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课程名称</w:t>
            </w:r>
          </w:p>
        </w:tc>
        <w:tc>
          <w:tcPr>
            <w:tcW w:w="4834" w:type="dxa"/>
            <w:gridSpan w:val="11"/>
            <w:vAlign w:val="center"/>
          </w:tcPr>
          <w:p w14:paraId="2878140C" w14:textId="77777777" w:rsidR="00CB148B" w:rsidRDefault="00CB148B">
            <w:pPr>
              <w:adjustRightInd w:val="0"/>
              <w:snapToGrid w:val="0"/>
              <w:spacing w:line="240" w:lineRule="atLeast"/>
              <w:jc w:val="center"/>
              <w:rPr>
                <w:rFonts w:ascii="宋体" w:hAnsi="宋体" w:cs="仿宋" w:hint="eastAsia"/>
                <w:sz w:val="24"/>
              </w:rPr>
            </w:pPr>
            <w:r>
              <w:rPr>
                <w:rFonts w:ascii="宋体" w:hAnsi="宋体" w:hint="eastAsia"/>
                <w:sz w:val="24"/>
              </w:rPr>
              <w:t>《心理学》</w:t>
            </w:r>
          </w:p>
        </w:tc>
        <w:tc>
          <w:tcPr>
            <w:tcW w:w="712" w:type="dxa"/>
            <w:gridSpan w:val="2"/>
            <w:vAlign w:val="center"/>
          </w:tcPr>
          <w:p w14:paraId="21A5EAB0"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w:t>
            </w:r>
          </w:p>
          <w:p w14:paraId="7529275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代码</w:t>
            </w:r>
          </w:p>
        </w:tc>
        <w:tc>
          <w:tcPr>
            <w:tcW w:w="2226" w:type="dxa"/>
            <w:gridSpan w:val="4"/>
            <w:vAlign w:val="center"/>
          </w:tcPr>
          <w:p w14:paraId="46D7C635" w14:textId="77777777" w:rsidR="00CB148B" w:rsidRDefault="00CB148B">
            <w:pPr>
              <w:adjustRightInd w:val="0"/>
              <w:snapToGrid w:val="0"/>
              <w:spacing w:line="240" w:lineRule="atLeast"/>
              <w:jc w:val="center"/>
              <w:rPr>
                <w:rFonts w:ascii="宋体" w:hAnsi="宋体" w:hint="eastAsia"/>
                <w:sz w:val="24"/>
              </w:rPr>
            </w:pPr>
            <w:r>
              <w:rPr>
                <w:rFonts w:ascii="仿宋" w:eastAsia="仿宋" w:hAnsi="仿宋"/>
                <w:sz w:val="24"/>
              </w:rPr>
              <w:t>1211330005</w:t>
            </w:r>
          </w:p>
        </w:tc>
      </w:tr>
      <w:tr w:rsidR="00CB148B" w14:paraId="3F887046" w14:textId="77777777">
        <w:trPr>
          <w:trHeight w:val="454"/>
        </w:trPr>
        <w:tc>
          <w:tcPr>
            <w:tcW w:w="1376" w:type="dxa"/>
            <w:vAlign w:val="center"/>
          </w:tcPr>
          <w:p w14:paraId="2CF9EF2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课程类型</w:t>
            </w:r>
          </w:p>
        </w:tc>
        <w:tc>
          <w:tcPr>
            <w:tcW w:w="7772" w:type="dxa"/>
            <w:gridSpan w:val="17"/>
            <w:vAlign w:val="center"/>
          </w:tcPr>
          <w:p w14:paraId="0B59220F" w14:textId="77777777" w:rsidR="00CB148B" w:rsidRDefault="00CB148B">
            <w:pPr>
              <w:adjustRightInd w:val="0"/>
              <w:snapToGrid w:val="0"/>
              <w:spacing w:line="240" w:lineRule="atLeast"/>
              <w:rPr>
                <w:rFonts w:ascii="仿宋" w:eastAsia="仿宋" w:hAnsi="仿宋" w:cs="仿宋" w:hint="eastAsia"/>
                <w:sz w:val="24"/>
              </w:rPr>
            </w:pPr>
            <w:r>
              <w:rPr>
                <w:rFonts w:ascii="仿宋" w:eastAsia="仿宋" w:hAnsi="仿宋" w:cs="仿宋" w:hint="eastAsia"/>
                <w:sz w:val="24"/>
              </w:rPr>
              <w:sym w:font="Wingdings" w:char="00A8"/>
            </w:r>
            <w:r>
              <w:rPr>
                <w:rFonts w:ascii="仿宋" w:eastAsia="仿宋" w:hAnsi="仿宋" w:cs="仿宋" w:hint="eastAsia"/>
                <w:sz w:val="24"/>
              </w:rPr>
              <w:t xml:space="preserve">通识必修 </w:t>
            </w:r>
            <w:r>
              <w:rPr>
                <w:rFonts w:ascii="仿宋" w:eastAsia="仿宋" w:hAnsi="仿宋" w:cs="仿宋" w:hint="eastAsia"/>
                <w:sz w:val="24"/>
              </w:rPr>
              <w:sym w:font="Wingdings" w:char="00A8"/>
            </w:r>
            <w:r>
              <w:rPr>
                <w:rFonts w:ascii="仿宋" w:eastAsia="仿宋" w:hAnsi="仿宋" w:cs="仿宋" w:hint="eastAsia"/>
                <w:sz w:val="24"/>
              </w:rPr>
              <w:t xml:space="preserve">通识选修 </w:t>
            </w:r>
            <w:r>
              <w:rPr>
                <w:rFonts w:ascii="仿宋" w:eastAsia="仿宋" w:hAnsi="仿宋" w:cs="仿宋" w:hint="eastAsia"/>
                <w:sz w:val="24"/>
              </w:rPr>
              <w:sym w:font="Wingdings" w:char="00A8"/>
            </w:r>
            <w:r>
              <w:rPr>
                <w:rFonts w:ascii="仿宋" w:eastAsia="仿宋" w:hAnsi="仿宋" w:cs="仿宋" w:hint="eastAsia"/>
                <w:sz w:val="24"/>
              </w:rPr>
              <w:t xml:space="preserve">专业必修 </w:t>
            </w:r>
          </w:p>
          <w:p w14:paraId="757C6054" w14:textId="77777777" w:rsidR="00CB148B" w:rsidRDefault="00CB148B">
            <w:pPr>
              <w:adjustRightInd w:val="0"/>
              <w:snapToGrid w:val="0"/>
              <w:spacing w:line="240" w:lineRule="atLeast"/>
              <w:rPr>
                <w:rFonts w:ascii="仿宋" w:eastAsia="仿宋" w:hAnsi="仿宋" w:cs="仿宋" w:hint="eastAsia"/>
                <w:sz w:val="24"/>
              </w:rPr>
            </w:pPr>
            <w:r>
              <w:rPr>
                <w:rFonts w:ascii="仿宋" w:eastAsia="仿宋" w:hAnsi="仿宋" w:cs="仿宋" w:hint="eastAsia"/>
                <w:sz w:val="24"/>
              </w:rPr>
              <w:sym w:font="Wingdings" w:char="00A8"/>
            </w:r>
            <w:r>
              <w:rPr>
                <w:rFonts w:ascii="仿宋" w:eastAsia="仿宋" w:hAnsi="仿宋" w:cs="仿宋" w:hint="eastAsia"/>
                <w:sz w:val="24"/>
              </w:rPr>
              <w:t xml:space="preserve">专业选修 </w:t>
            </w:r>
            <w:r>
              <w:rPr>
                <w:rFonts w:ascii="仿宋" w:eastAsia="仿宋" w:hAnsi="仿宋" w:cs="仿宋" w:hint="eastAsia"/>
                <w:sz w:val="24"/>
              </w:rPr>
              <w:sym w:font="Wingdings" w:char="00FE"/>
            </w:r>
            <w:r>
              <w:rPr>
                <w:rFonts w:ascii="仿宋" w:eastAsia="仿宋" w:hAnsi="仿宋" w:cs="仿宋" w:hint="eastAsia"/>
                <w:sz w:val="24"/>
              </w:rPr>
              <w:t xml:space="preserve">教师教育必修 </w:t>
            </w:r>
            <w:r>
              <w:rPr>
                <w:rFonts w:ascii="仿宋" w:eastAsia="仿宋" w:hAnsi="仿宋" w:cs="仿宋" w:hint="eastAsia"/>
                <w:sz w:val="24"/>
              </w:rPr>
              <w:sym w:font="Wingdings" w:char="00A8"/>
            </w:r>
            <w:r>
              <w:rPr>
                <w:rFonts w:ascii="仿宋" w:eastAsia="仿宋" w:hAnsi="仿宋" w:cs="仿宋" w:hint="eastAsia"/>
                <w:sz w:val="24"/>
              </w:rPr>
              <w:t>教师教育选修</w:t>
            </w:r>
          </w:p>
        </w:tc>
      </w:tr>
      <w:tr w:rsidR="00CB148B" w14:paraId="21222F0E" w14:textId="77777777">
        <w:trPr>
          <w:trHeight w:val="406"/>
        </w:trPr>
        <w:tc>
          <w:tcPr>
            <w:tcW w:w="1376" w:type="dxa"/>
            <w:vAlign w:val="center"/>
          </w:tcPr>
          <w:p w14:paraId="70480DB6"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开课学期</w:t>
            </w:r>
          </w:p>
        </w:tc>
        <w:tc>
          <w:tcPr>
            <w:tcW w:w="1174" w:type="dxa"/>
            <w:vAlign w:val="center"/>
          </w:tcPr>
          <w:p w14:paraId="1742E89E"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第</w:t>
            </w:r>
            <w:r>
              <w:rPr>
                <w:rFonts w:ascii="宋体" w:hAnsi="宋体" w:hint="eastAsia"/>
                <w:sz w:val="24"/>
              </w:rPr>
              <w:t>3</w:t>
            </w:r>
            <w:r>
              <w:rPr>
                <w:rFonts w:ascii="宋体" w:hAnsi="宋体" w:hint="eastAsia"/>
                <w:sz w:val="24"/>
              </w:rPr>
              <w:t>学期</w:t>
            </w:r>
          </w:p>
        </w:tc>
        <w:tc>
          <w:tcPr>
            <w:tcW w:w="1202" w:type="dxa"/>
            <w:gridSpan w:val="3"/>
            <w:vAlign w:val="center"/>
          </w:tcPr>
          <w:p w14:paraId="7CE2C5A5"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学分</w:t>
            </w:r>
          </w:p>
        </w:tc>
        <w:tc>
          <w:tcPr>
            <w:tcW w:w="1606" w:type="dxa"/>
            <w:gridSpan w:val="4"/>
            <w:vAlign w:val="center"/>
          </w:tcPr>
          <w:p w14:paraId="22C53963" w14:textId="77777777" w:rsidR="00CB148B" w:rsidRDefault="00CB148B">
            <w:pPr>
              <w:adjustRightInd w:val="0"/>
              <w:snapToGrid w:val="0"/>
              <w:spacing w:line="240" w:lineRule="atLeast"/>
              <w:jc w:val="center"/>
              <w:rPr>
                <w:rFonts w:ascii="仿宋" w:eastAsia="仿宋" w:hAnsi="仿宋" w:hint="eastAsia"/>
                <w:sz w:val="24"/>
              </w:rPr>
            </w:pPr>
            <w:r>
              <w:rPr>
                <w:rFonts w:ascii="仿宋" w:eastAsia="仿宋" w:hAnsi="仿宋" w:hint="eastAsia"/>
                <w:sz w:val="24"/>
              </w:rPr>
              <w:t>3</w:t>
            </w:r>
          </w:p>
        </w:tc>
        <w:tc>
          <w:tcPr>
            <w:tcW w:w="1564" w:type="dxa"/>
            <w:gridSpan w:val="5"/>
            <w:vAlign w:val="center"/>
          </w:tcPr>
          <w:p w14:paraId="03375AEB" w14:textId="77777777" w:rsidR="00CB148B" w:rsidRDefault="00CB148B">
            <w:pPr>
              <w:adjustRightInd w:val="0"/>
              <w:snapToGrid w:val="0"/>
              <w:spacing w:line="240" w:lineRule="atLeast"/>
              <w:jc w:val="center"/>
              <w:rPr>
                <w:rFonts w:ascii="仿宋" w:eastAsia="仿宋" w:hAnsi="仿宋" w:cs="仿宋" w:hint="eastAsia"/>
                <w:sz w:val="24"/>
              </w:rPr>
            </w:pPr>
            <w:r>
              <w:rPr>
                <w:rFonts w:ascii="宋体" w:hAnsi="宋体" w:hint="eastAsia"/>
                <w:sz w:val="24"/>
              </w:rPr>
              <w:t>课程负责人</w:t>
            </w:r>
          </w:p>
        </w:tc>
        <w:tc>
          <w:tcPr>
            <w:tcW w:w="2226" w:type="dxa"/>
            <w:gridSpan w:val="4"/>
            <w:vAlign w:val="center"/>
          </w:tcPr>
          <w:p w14:paraId="7DA79593" w14:textId="77777777" w:rsidR="00CB148B" w:rsidRDefault="00CB148B">
            <w:pPr>
              <w:adjustRightInd w:val="0"/>
              <w:snapToGrid w:val="0"/>
              <w:spacing w:line="240" w:lineRule="atLeast"/>
              <w:jc w:val="center"/>
              <w:rPr>
                <w:rFonts w:ascii="仿宋" w:eastAsia="仿宋" w:hAnsi="仿宋" w:cs="仿宋" w:hint="eastAsia"/>
                <w:sz w:val="24"/>
              </w:rPr>
            </w:pPr>
            <w:r>
              <w:rPr>
                <w:rFonts w:ascii="宋体" w:hAnsi="宋体" w:hint="eastAsia"/>
                <w:sz w:val="24"/>
              </w:rPr>
              <w:t>刘赞</w:t>
            </w:r>
          </w:p>
        </w:tc>
      </w:tr>
      <w:tr w:rsidR="00CB148B" w14:paraId="11384523" w14:textId="77777777">
        <w:trPr>
          <w:trHeight w:val="485"/>
        </w:trPr>
        <w:tc>
          <w:tcPr>
            <w:tcW w:w="1376" w:type="dxa"/>
            <w:vAlign w:val="center"/>
          </w:tcPr>
          <w:p w14:paraId="3773DFDD"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总学时</w:t>
            </w:r>
          </w:p>
        </w:tc>
        <w:tc>
          <w:tcPr>
            <w:tcW w:w="1174" w:type="dxa"/>
            <w:vAlign w:val="center"/>
          </w:tcPr>
          <w:p w14:paraId="735FE877"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48</w:t>
            </w:r>
          </w:p>
        </w:tc>
        <w:tc>
          <w:tcPr>
            <w:tcW w:w="1202" w:type="dxa"/>
            <w:gridSpan w:val="3"/>
            <w:vAlign w:val="center"/>
          </w:tcPr>
          <w:p w14:paraId="41660C80"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理论学时</w:t>
            </w:r>
          </w:p>
        </w:tc>
        <w:tc>
          <w:tcPr>
            <w:tcW w:w="1606" w:type="dxa"/>
            <w:gridSpan w:val="4"/>
            <w:vAlign w:val="center"/>
          </w:tcPr>
          <w:p w14:paraId="02FA5A4D" w14:textId="77777777" w:rsidR="00CB148B" w:rsidRDefault="00CB148B">
            <w:pPr>
              <w:adjustRightInd w:val="0"/>
              <w:snapToGrid w:val="0"/>
              <w:spacing w:line="240" w:lineRule="atLeast"/>
              <w:jc w:val="center"/>
              <w:rPr>
                <w:rFonts w:ascii="仿宋" w:eastAsia="仿宋" w:hAnsi="仿宋" w:hint="eastAsia"/>
                <w:sz w:val="24"/>
              </w:rPr>
            </w:pPr>
            <w:r>
              <w:rPr>
                <w:rFonts w:ascii="仿宋" w:eastAsia="仿宋" w:hAnsi="仿宋" w:hint="eastAsia"/>
                <w:sz w:val="24"/>
              </w:rPr>
              <w:t>48</w:t>
            </w:r>
          </w:p>
        </w:tc>
        <w:tc>
          <w:tcPr>
            <w:tcW w:w="1564" w:type="dxa"/>
            <w:gridSpan w:val="5"/>
            <w:tcBorders>
              <w:right w:val="single" w:sz="4" w:space="0" w:color="000000"/>
            </w:tcBorders>
            <w:vAlign w:val="center"/>
          </w:tcPr>
          <w:p w14:paraId="5967009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实践学时</w:t>
            </w:r>
          </w:p>
        </w:tc>
        <w:tc>
          <w:tcPr>
            <w:tcW w:w="2226" w:type="dxa"/>
            <w:gridSpan w:val="4"/>
            <w:tcBorders>
              <w:left w:val="single" w:sz="4" w:space="0" w:color="000000"/>
            </w:tcBorders>
            <w:vAlign w:val="center"/>
          </w:tcPr>
          <w:p w14:paraId="5F8F22D6"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0</w:t>
            </w:r>
          </w:p>
        </w:tc>
      </w:tr>
      <w:tr w:rsidR="00CB148B" w14:paraId="209F0421" w14:textId="77777777">
        <w:trPr>
          <w:trHeight w:val="454"/>
        </w:trPr>
        <w:tc>
          <w:tcPr>
            <w:tcW w:w="1376" w:type="dxa"/>
            <w:vAlign w:val="center"/>
          </w:tcPr>
          <w:p w14:paraId="36C0F794"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先修课程与后续课程</w:t>
            </w:r>
          </w:p>
        </w:tc>
        <w:tc>
          <w:tcPr>
            <w:tcW w:w="7772" w:type="dxa"/>
            <w:gridSpan w:val="17"/>
            <w:vAlign w:val="center"/>
          </w:tcPr>
          <w:p w14:paraId="23E6B485"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先修课程：</w:t>
            </w:r>
          </w:p>
          <w:p w14:paraId="64A81E4B" w14:textId="77777777" w:rsidR="00CB148B" w:rsidRDefault="00CB148B">
            <w:pPr>
              <w:tabs>
                <w:tab w:val="left" w:pos="720"/>
              </w:tabs>
              <w:adjustRightInd w:val="0"/>
              <w:snapToGrid w:val="0"/>
              <w:rPr>
                <w:rFonts w:ascii="仿宋" w:eastAsia="仿宋" w:hAnsi="仿宋" w:cs="仿宋" w:hint="eastAsia"/>
                <w:sz w:val="24"/>
              </w:rPr>
            </w:pPr>
            <w:r>
              <w:rPr>
                <w:rFonts w:ascii="宋体" w:hAnsi="宋体" w:hint="eastAsia"/>
                <w:sz w:val="24"/>
              </w:rPr>
              <w:lastRenderedPageBreak/>
              <w:t>后续课程：教育学</w:t>
            </w:r>
          </w:p>
        </w:tc>
      </w:tr>
      <w:tr w:rsidR="00CB148B" w14:paraId="0628D018" w14:textId="77777777">
        <w:trPr>
          <w:trHeight w:val="454"/>
        </w:trPr>
        <w:tc>
          <w:tcPr>
            <w:tcW w:w="1376" w:type="dxa"/>
            <w:vAlign w:val="center"/>
          </w:tcPr>
          <w:p w14:paraId="0F6E3A8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lastRenderedPageBreak/>
              <w:t>适用专业</w:t>
            </w:r>
          </w:p>
        </w:tc>
        <w:tc>
          <w:tcPr>
            <w:tcW w:w="7772" w:type="dxa"/>
            <w:gridSpan w:val="17"/>
            <w:vAlign w:val="center"/>
          </w:tcPr>
          <w:p w14:paraId="12C762DF" w14:textId="77777777" w:rsidR="00CB148B" w:rsidRDefault="00CB148B">
            <w:pPr>
              <w:tabs>
                <w:tab w:val="left" w:pos="720"/>
              </w:tabs>
              <w:adjustRightInd w:val="0"/>
              <w:snapToGrid w:val="0"/>
              <w:jc w:val="center"/>
              <w:rPr>
                <w:rFonts w:ascii="仿宋" w:eastAsia="仿宋" w:hAnsi="仿宋" w:hint="eastAsia"/>
                <w:sz w:val="24"/>
              </w:rPr>
            </w:pPr>
            <w:r>
              <w:rPr>
                <w:rFonts w:ascii="宋体" w:hAnsi="宋体" w:hint="eastAsia"/>
                <w:sz w:val="24"/>
              </w:rPr>
              <w:t>汉语言文学（师范）</w:t>
            </w:r>
          </w:p>
        </w:tc>
      </w:tr>
      <w:tr w:rsidR="00CB148B" w14:paraId="37D638FC" w14:textId="77777777">
        <w:tc>
          <w:tcPr>
            <w:tcW w:w="1376" w:type="dxa"/>
            <w:tcBorders>
              <w:bottom w:val="single" w:sz="4" w:space="0" w:color="auto"/>
            </w:tcBorders>
            <w:vAlign w:val="center"/>
          </w:tcPr>
          <w:p w14:paraId="66C3DC58"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A</w:t>
            </w:r>
          </w:p>
          <w:p w14:paraId="02E8FB95"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参考教材</w:t>
            </w:r>
          </w:p>
        </w:tc>
        <w:tc>
          <w:tcPr>
            <w:tcW w:w="7772" w:type="dxa"/>
            <w:gridSpan w:val="17"/>
            <w:tcBorders>
              <w:bottom w:val="single" w:sz="4" w:space="0" w:color="auto"/>
            </w:tcBorders>
            <w:vAlign w:val="center"/>
          </w:tcPr>
          <w:p w14:paraId="3F082DEA"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《心理学》（第</w:t>
            </w:r>
            <w:r>
              <w:rPr>
                <w:rFonts w:ascii="宋体" w:hAnsi="宋体" w:hint="eastAsia"/>
                <w:sz w:val="24"/>
              </w:rPr>
              <w:t>4</w:t>
            </w:r>
            <w:r>
              <w:rPr>
                <w:rFonts w:ascii="宋体" w:hAnsi="宋体" w:hint="eastAsia"/>
                <w:sz w:val="24"/>
              </w:rPr>
              <w:t>版），姚本先主编，高等教育出版社，</w:t>
            </w:r>
            <w:r>
              <w:rPr>
                <w:rFonts w:ascii="宋体" w:hAnsi="宋体" w:hint="eastAsia"/>
                <w:sz w:val="24"/>
              </w:rPr>
              <w:t>2024</w:t>
            </w:r>
            <w:r>
              <w:rPr>
                <w:rFonts w:ascii="宋体" w:hAnsi="宋体" w:hint="eastAsia"/>
                <w:sz w:val="24"/>
              </w:rPr>
              <w:t>年</w:t>
            </w:r>
            <w:r>
              <w:rPr>
                <w:rFonts w:ascii="宋体" w:hAnsi="宋体" w:hint="eastAsia"/>
                <w:sz w:val="24"/>
              </w:rPr>
              <w:t>6</w:t>
            </w:r>
            <w:r>
              <w:rPr>
                <w:rFonts w:ascii="宋体" w:hAnsi="宋体" w:hint="eastAsia"/>
                <w:sz w:val="24"/>
              </w:rPr>
              <w:t>月。</w:t>
            </w:r>
          </w:p>
        </w:tc>
      </w:tr>
      <w:tr w:rsidR="00CB148B" w14:paraId="69A9BEC1" w14:textId="77777777">
        <w:tc>
          <w:tcPr>
            <w:tcW w:w="1376" w:type="dxa"/>
            <w:tcBorders>
              <w:bottom w:val="single" w:sz="4" w:space="0" w:color="auto"/>
            </w:tcBorders>
            <w:vAlign w:val="center"/>
          </w:tcPr>
          <w:p w14:paraId="3054F74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B</w:t>
            </w:r>
          </w:p>
          <w:p w14:paraId="469E8567"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主要参考书籍</w:t>
            </w:r>
          </w:p>
        </w:tc>
        <w:tc>
          <w:tcPr>
            <w:tcW w:w="7772" w:type="dxa"/>
            <w:gridSpan w:val="17"/>
            <w:tcBorders>
              <w:bottom w:val="single" w:sz="4" w:space="0" w:color="auto"/>
            </w:tcBorders>
            <w:vAlign w:val="center"/>
          </w:tcPr>
          <w:p w14:paraId="4A70A5DF" w14:textId="77777777" w:rsidR="00CB148B" w:rsidRDefault="00CB148B">
            <w:pPr>
              <w:adjustRightInd w:val="0"/>
              <w:snapToGrid w:val="0"/>
              <w:rPr>
                <w:rFonts w:ascii="宋体" w:hAnsi="宋体" w:hint="eastAsia"/>
                <w:sz w:val="24"/>
              </w:rPr>
            </w:pPr>
            <w:r>
              <w:rPr>
                <w:rFonts w:ascii="宋体" w:hAnsi="宋体" w:hint="eastAsia"/>
                <w:sz w:val="24"/>
              </w:rPr>
              <w:t>[1]</w:t>
            </w:r>
            <w:r>
              <w:rPr>
                <w:rFonts w:ascii="仿宋" w:eastAsia="仿宋" w:hAnsi="仿宋" w:hint="eastAsia"/>
                <w:sz w:val="24"/>
              </w:rPr>
              <w:t>《</w:t>
            </w:r>
            <w:r>
              <w:rPr>
                <w:rFonts w:ascii="宋体" w:hAnsi="宋体" w:hint="eastAsia"/>
                <w:sz w:val="24"/>
              </w:rPr>
              <w:t>基于教师资格考试的心理学》，华东师范大学心理学编写组编，华东师范大学出版社，</w:t>
            </w:r>
            <w:r>
              <w:rPr>
                <w:rFonts w:ascii="宋体" w:hAnsi="宋体" w:hint="eastAsia"/>
                <w:sz w:val="24"/>
              </w:rPr>
              <w:t>2018</w:t>
            </w:r>
            <w:r>
              <w:rPr>
                <w:rFonts w:ascii="宋体" w:hAnsi="宋体" w:hint="eastAsia"/>
                <w:sz w:val="24"/>
              </w:rPr>
              <w:t>年</w:t>
            </w:r>
            <w:r>
              <w:rPr>
                <w:rFonts w:ascii="宋体" w:hAnsi="宋体" w:hint="eastAsia"/>
                <w:sz w:val="24"/>
              </w:rPr>
              <w:t>5</w:t>
            </w:r>
            <w:r>
              <w:rPr>
                <w:rFonts w:ascii="宋体" w:hAnsi="宋体" w:hint="eastAsia"/>
                <w:sz w:val="24"/>
              </w:rPr>
              <w:t>月。</w:t>
            </w:r>
            <w:r>
              <w:rPr>
                <w:rFonts w:ascii="宋体" w:hAnsi="宋体" w:hint="eastAsia"/>
                <w:sz w:val="24"/>
              </w:rPr>
              <w:t xml:space="preserve"> </w:t>
            </w:r>
          </w:p>
          <w:p w14:paraId="5E98339A"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[2]</w:t>
            </w:r>
            <w:r>
              <w:rPr>
                <w:rFonts w:ascii="宋体" w:hAnsi="宋体" w:hint="eastAsia"/>
                <w:sz w:val="24"/>
              </w:rPr>
              <w:t>《新编心理学（修订本）》，陈录生、马剑侠主编，北京师范大学出版社，</w:t>
            </w:r>
            <w:r>
              <w:rPr>
                <w:rFonts w:ascii="宋体" w:hAnsi="宋体" w:hint="eastAsia"/>
                <w:sz w:val="24"/>
              </w:rPr>
              <w:t>2002</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 xml:space="preserve"> </w:t>
            </w:r>
          </w:p>
          <w:p w14:paraId="100081C0"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[3]</w:t>
            </w:r>
            <w:r>
              <w:rPr>
                <w:rFonts w:ascii="宋体" w:hAnsi="宋体" w:hint="eastAsia"/>
                <w:sz w:val="24"/>
              </w:rPr>
              <w:t>《普通心理学》，彭聃龄主编，北京师范大学出版社，</w:t>
            </w:r>
            <w:r>
              <w:rPr>
                <w:rFonts w:ascii="宋体" w:hAnsi="宋体" w:hint="eastAsia"/>
                <w:sz w:val="24"/>
              </w:rPr>
              <w:t>2012</w:t>
            </w:r>
            <w:r>
              <w:rPr>
                <w:rFonts w:ascii="宋体" w:hAnsi="宋体" w:hint="eastAsia"/>
                <w:sz w:val="24"/>
              </w:rPr>
              <w:t>年</w:t>
            </w:r>
            <w:r>
              <w:rPr>
                <w:rFonts w:ascii="宋体" w:hAnsi="宋体" w:hint="eastAsia"/>
                <w:sz w:val="24"/>
              </w:rPr>
              <w:t>5</w:t>
            </w:r>
            <w:r>
              <w:rPr>
                <w:rFonts w:ascii="宋体" w:hAnsi="宋体" w:hint="eastAsia"/>
                <w:sz w:val="24"/>
              </w:rPr>
              <w:t>月。</w:t>
            </w:r>
          </w:p>
          <w:p w14:paraId="7E7E5E51"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[4]</w:t>
            </w:r>
            <w:r>
              <w:rPr>
                <w:rFonts w:ascii="宋体" w:hAnsi="宋体" w:hint="eastAsia"/>
                <w:sz w:val="24"/>
              </w:rPr>
              <w:t>《心理学》（第四版），叶奕乾、祝蓓里主编，华东师范大学出版社，</w:t>
            </w:r>
            <w:r>
              <w:rPr>
                <w:rFonts w:ascii="宋体" w:hAnsi="宋体" w:hint="eastAsia"/>
                <w:sz w:val="24"/>
              </w:rPr>
              <w:t>2006</w:t>
            </w:r>
            <w:r>
              <w:rPr>
                <w:rFonts w:ascii="宋体" w:hAnsi="宋体" w:hint="eastAsia"/>
                <w:sz w:val="24"/>
              </w:rPr>
              <w:t>年</w:t>
            </w:r>
            <w:r>
              <w:rPr>
                <w:rFonts w:ascii="宋体" w:hAnsi="宋体" w:hint="eastAsia"/>
                <w:sz w:val="24"/>
              </w:rPr>
              <w:t>5</w:t>
            </w:r>
            <w:r>
              <w:rPr>
                <w:rFonts w:ascii="宋体" w:hAnsi="宋体" w:hint="eastAsia"/>
                <w:sz w:val="24"/>
              </w:rPr>
              <w:t>月。</w:t>
            </w:r>
          </w:p>
          <w:p w14:paraId="50F532C6" w14:textId="77777777" w:rsidR="00CB148B" w:rsidRDefault="00CB148B">
            <w:pPr>
              <w:tabs>
                <w:tab w:val="left" w:pos="720"/>
              </w:tabs>
              <w:adjustRightInd w:val="0"/>
              <w:snapToGrid w:val="0"/>
              <w:rPr>
                <w:rFonts w:ascii="仿宋" w:eastAsia="仿宋" w:hAnsi="仿宋" w:cs="仿宋" w:hint="eastAsia"/>
                <w:kern w:val="0"/>
                <w:sz w:val="24"/>
              </w:rPr>
            </w:pPr>
            <w:r>
              <w:rPr>
                <w:rFonts w:ascii="宋体" w:hAnsi="宋体" w:hint="eastAsia"/>
                <w:sz w:val="24"/>
              </w:rPr>
              <w:t>[5]</w:t>
            </w:r>
            <w:r>
              <w:rPr>
                <w:rFonts w:ascii="宋体" w:hAnsi="宋体" w:hint="eastAsia"/>
                <w:sz w:val="24"/>
              </w:rPr>
              <w:t>《心理学基础》，全国十二所重点师范大学联合编写，教育科学</w:t>
            </w:r>
            <w:r>
              <w:rPr>
                <w:rFonts w:ascii="宋体" w:hAnsi="宋体"/>
                <w:sz w:val="24"/>
              </w:rPr>
              <w:t>出版社</w:t>
            </w:r>
            <w:r>
              <w:rPr>
                <w:rFonts w:ascii="宋体" w:hAnsi="宋体" w:hint="eastAsia"/>
                <w:sz w:val="24"/>
              </w:rPr>
              <w:t>，</w:t>
            </w:r>
            <w:r>
              <w:rPr>
                <w:rFonts w:ascii="宋体" w:hAnsi="宋体" w:hint="eastAsia"/>
                <w:sz w:val="24"/>
              </w:rPr>
              <w:t>2008</w:t>
            </w:r>
            <w:r>
              <w:rPr>
                <w:rFonts w:ascii="宋体" w:hAnsi="宋体" w:hint="eastAsia"/>
                <w:sz w:val="24"/>
              </w:rPr>
              <w:t>年</w:t>
            </w:r>
            <w:r>
              <w:rPr>
                <w:rFonts w:ascii="宋体" w:hAnsi="宋体" w:hint="eastAsia"/>
                <w:sz w:val="24"/>
              </w:rPr>
              <w:t>6</w:t>
            </w:r>
            <w:r>
              <w:rPr>
                <w:rFonts w:ascii="宋体" w:hAnsi="宋体" w:hint="eastAsia"/>
                <w:sz w:val="24"/>
              </w:rPr>
              <w:t>月。</w:t>
            </w:r>
            <w:r>
              <w:rPr>
                <w:rFonts w:ascii="仿宋" w:eastAsia="仿宋" w:hAnsi="仿宋" w:cs="仿宋" w:hint="eastAsia"/>
                <w:kern w:val="0"/>
                <w:sz w:val="24"/>
              </w:rPr>
              <w:t xml:space="preserve"> </w:t>
            </w:r>
          </w:p>
        </w:tc>
      </w:tr>
      <w:tr w:rsidR="00CB148B" w14:paraId="59529FAC" w14:textId="77777777">
        <w:tc>
          <w:tcPr>
            <w:tcW w:w="1376" w:type="dxa"/>
            <w:tcBorders>
              <w:bottom w:val="single" w:sz="4" w:space="0" w:color="auto"/>
            </w:tcBorders>
            <w:vAlign w:val="center"/>
          </w:tcPr>
          <w:p w14:paraId="3007D060"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C</w:t>
            </w:r>
          </w:p>
          <w:p w14:paraId="36D1B9AF"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线上学习资源</w:t>
            </w:r>
          </w:p>
        </w:tc>
        <w:tc>
          <w:tcPr>
            <w:tcW w:w="7772" w:type="dxa"/>
            <w:gridSpan w:val="17"/>
            <w:tcBorders>
              <w:bottom w:val="single" w:sz="4" w:space="0" w:color="auto"/>
            </w:tcBorders>
            <w:vAlign w:val="center"/>
          </w:tcPr>
          <w:p w14:paraId="26CD3B01" w14:textId="77777777" w:rsidR="00CB148B" w:rsidRDefault="00CB148B">
            <w:pPr>
              <w:adjustRightInd w:val="0"/>
              <w:snapToGrid w:val="0"/>
              <w:rPr>
                <w:rFonts w:ascii="宋体" w:hAnsi="宋体" w:hint="eastAsia"/>
                <w:sz w:val="24"/>
              </w:rPr>
            </w:pPr>
            <w:r>
              <w:rPr>
                <w:rFonts w:ascii="宋体" w:hAnsi="宋体"/>
                <w:sz w:val="24"/>
              </w:rPr>
              <w:t>[1]</w:t>
            </w:r>
            <w:r>
              <w:rPr>
                <w:rFonts w:ascii="宋体" w:hAnsi="宋体" w:hint="eastAsia"/>
                <w:sz w:val="24"/>
              </w:rPr>
              <w:t>本课程已经</w:t>
            </w:r>
            <w:proofErr w:type="gramStart"/>
            <w:r>
              <w:rPr>
                <w:rFonts w:ascii="宋体" w:hAnsi="宋体" w:hint="eastAsia"/>
                <w:sz w:val="24"/>
              </w:rPr>
              <w:t>建立超星平台</w:t>
            </w:r>
            <w:proofErr w:type="gramEnd"/>
            <w:r>
              <w:rPr>
                <w:rFonts w:ascii="宋体" w:hAnsi="宋体" w:hint="eastAsia"/>
                <w:sz w:val="24"/>
              </w:rPr>
              <w:t>网络课程，可依据学校提供的</w:t>
            </w:r>
            <w:proofErr w:type="gramStart"/>
            <w:r>
              <w:rPr>
                <w:rFonts w:ascii="宋体" w:hAnsi="宋体" w:hint="eastAsia"/>
                <w:sz w:val="24"/>
              </w:rPr>
              <w:t>帐号</w:t>
            </w:r>
            <w:proofErr w:type="gramEnd"/>
            <w:r>
              <w:rPr>
                <w:rFonts w:ascii="宋体" w:hAnsi="宋体" w:hint="eastAsia"/>
                <w:sz w:val="24"/>
              </w:rPr>
              <w:t>与密码登录课程网站，可查看教学大纲、授课计划、考核方法、课程</w:t>
            </w:r>
            <w:r>
              <w:rPr>
                <w:rFonts w:ascii="宋体" w:hAnsi="宋体" w:hint="eastAsia"/>
                <w:sz w:val="24"/>
              </w:rPr>
              <w:t>PPT</w:t>
            </w:r>
            <w:r>
              <w:rPr>
                <w:rFonts w:ascii="宋体" w:hAnsi="宋体" w:hint="eastAsia"/>
                <w:sz w:val="24"/>
              </w:rPr>
              <w:t>等教学资源。</w:t>
            </w:r>
          </w:p>
          <w:p w14:paraId="2A5D5355" w14:textId="77777777" w:rsidR="00CB148B" w:rsidRDefault="00CB148B">
            <w:pPr>
              <w:adjustRightInd w:val="0"/>
              <w:snapToGrid w:val="0"/>
              <w:rPr>
                <w:rFonts w:ascii="宋体" w:hAnsi="宋体" w:hint="eastAsia"/>
                <w:sz w:val="24"/>
              </w:rPr>
            </w:pPr>
            <w:r>
              <w:rPr>
                <w:rFonts w:ascii="宋体" w:hAnsi="宋体"/>
                <w:sz w:val="24"/>
              </w:rPr>
              <w:t>[2]</w:t>
            </w:r>
            <w:proofErr w:type="gramStart"/>
            <w:r>
              <w:rPr>
                <w:rFonts w:ascii="宋体" w:hAnsi="宋体" w:hint="eastAsia"/>
                <w:sz w:val="24"/>
              </w:rPr>
              <w:t>超星平台</w:t>
            </w:r>
            <w:proofErr w:type="gramEnd"/>
            <w:r>
              <w:rPr>
                <w:rFonts w:ascii="宋体" w:hAnsi="宋体" w:hint="eastAsia"/>
                <w:sz w:val="24"/>
              </w:rPr>
              <w:t>吉林大学的《普通心理学》。</w:t>
            </w:r>
          </w:p>
        </w:tc>
      </w:tr>
      <w:tr w:rsidR="00CB148B" w14:paraId="152CCABD" w14:textId="77777777">
        <w:trPr>
          <w:trHeight w:val="90"/>
        </w:trPr>
        <w:tc>
          <w:tcPr>
            <w:tcW w:w="1376" w:type="dxa"/>
            <w:shd w:val="clear" w:color="auto" w:fill="FFFFFF"/>
            <w:vAlign w:val="center"/>
          </w:tcPr>
          <w:p w14:paraId="51C46160"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D</w:t>
            </w:r>
          </w:p>
          <w:p w14:paraId="75D87C2F"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 xml:space="preserve">课程描述 </w:t>
            </w:r>
          </w:p>
          <w:p w14:paraId="0D210EE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lang w:eastAsia="zh-TW"/>
              </w:rPr>
              <w:t>(</w:t>
            </w:r>
            <w:r>
              <w:rPr>
                <w:rFonts w:ascii="仿宋" w:eastAsia="仿宋" w:hAnsi="仿宋" w:cs="仿宋" w:hint="eastAsia"/>
                <w:sz w:val="24"/>
              </w:rPr>
              <w:t>含</w:t>
            </w:r>
            <w:r>
              <w:rPr>
                <w:rFonts w:ascii="仿宋" w:eastAsia="仿宋" w:hAnsi="仿宋" w:cs="仿宋" w:hint="eastAsia"/>
                <w:sz w:val="24"/>
                <w:lang w:eastAsia="zh-TW"/>
              </w:rPr>
              <w:t>性质、地位和任务)</w:t>
            </w:r>
          </w:p>
        </w:tc>
        <w:tc>
          <w:tcPr>
            <w:tcW w:w="7772" w:type="dxa"/>
            <w:gridSpan w:val="17"/>
            <w:tcBorders>
              <w:bottom w:val="single" w:sz="4" w:space="0" w:color="auto"/>
            </w:tcBorders>
            <w:shd w:val="clear" w:color="auto" w:fill="FFFFFF"/>
            <w:vAlign w:val="center"/>
          </w:tcPr>
          <w:p w14:paraId="4844DF06" w14:textId="77777777" w:rsidR="00CB148B" w:rsidRDefault="00CB148B">
            <w:pPr>
              <w:adjustRightInd w:val="0"/>
              <w:snapToGrid w:val="0"/>
              <w:ind w:firstLineChars="200" w:firstLine="480"/>
              <w:rPr>
                <w:rFonts w:ascii="宋体" w:hAnsi="宋体" w:hint="eastAsia"/>
                <w:sz w:val="24"/>
              </w:rPr>
            </w:pPr>
            <w:r>
              <w:rPr>
                <w:rFonts w:ascii="宋体" w:hAnsi="宋体" w:hint="eastAsia"/>
                <w:sz w:val="24"/>
              </w:rPr>
              <w:t>《心理学》是体现三明学院师范教育的</w:t>
            </w:r>
            <w:r>
              <w:rPr>
                <w:rFonts w:ascii="宋体" w:hAnsi="宋体"/>
                <w:sz w:val="24"/>
              </w:rPr>
              <w:t>一门必修课，</w:t>
            </w:r>
            <w:r>
              <w:rPr>
                <w:rFonts w:ascii="宋体" w:hAnsi="宋体" w:hint="eastAsia"/>
                <w:sz w:val="24"/>
              </w:rPr>
              <w:t>承担着培养教师教育类专业学生教育科学素质的使命，对培养未来合格的中学学校教师师范素质具有非常重要的意义。本课程</w:t>
            </w:r>
            <w:r>
              <w:rPr>
                <w:rFonts w:ascii="宋体" w:hAnsi="宋体"/>
                <w:sz w:val="24"/>
              </w:rPr>
              <w:t>是</w:t>
            </w:r>
            <w:r>
              <w:rPr>
                <w:rFonts w:ascii="宋体" w:hAnsi="宋体" w:hint="eastAsia"/>
                <w:sz w:val="24"/>
              </w:rPr>
              <w:t>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w:t>
            </w:r>
            <w:r>
              <w:rPr>
                <w:rFonts w:ascii="宋体" w:hAnsi="宋体" w:hint="eastAsia"/>
                <w:sz w:val="24"/>
              </w:rPr>
              <w:t xml:space="preserve"> </w:t>
            </w:r>
          </w:p>
        </w:tc>
      </w:tr>
      <w:tr w:rsidR="00CB148B" w14:paraId="1C08C2E6" w14:textId="77777777">
        <w:trPr>
          <w:trHeight w:val="769"/>
        </w:trPr>
        <w:tc>
          <w:tcPr>
            <w:tcW w:w="1376" w:type="dxa"/>
            <w:vMerge w:val="restart"/>
            <w:shd w:val="clear" w:color="auto" w:fill="FFFFFF"/>
            <w:vAlign w:val="center"/>
          </w:tcPr>
          <w:p w14:paraId="726A7B2A"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E</w:t>
            </w:r>
          </w:p>
          <w:p w14:paraId="7A03F789"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课程学习目标及其与毕</w:t>
            </w:r>
            <w:r>
              <w:rPr>
                <w:rFonts w:ascii="仿宋" w:eastAsia="仿宋" w:hAnsi="仿宋" w:cs="仿宋" w:hint="eastAsia"/>
                <w:sz w:val="24"/>
              </w:rPr>
              <w:lastRenderedPageBreak/>
              <w:t>业要求的对应关系</w:t>
            </w:r>
          </w:p>
        </w:tc>
        <w:tc>
          <w:tcPr>
            <w:tcW w:w="7772" w:type="dxa"/>
            <w:gridSpan w:val="17"/>
            <w:tcBorders>
              <w:bottom w:val="single" w:sz="4" w:space="0" w:color="auto"/>
            </w:tcBorders>
            <w:shd w:val="clear" w:color="auto" w:fill="FFFFFF"/>
            <w:vAlign w:val="center"/>
          </w:tcPr>
          <w:p w14:paraId="053C3796" w14:textId="77777777" w:rsidR="00CB148B" w:rsidRDefault="00CB148B">
            <w:pPr>
              <w:adjustRightInd w:val="0"/>
              <w:snapToGrid w:val="0"/>
              <w:rPr>
                <w:rFonts w:ascii="宋体" w:hAnsi="宋体" w:hint="eastAsia"/>
                <w:sz w:val="24"/>
              </w:rPr>
            </w:pPr>
            <w:r>
              <w:rPr>
                <w:rFonts w:ascii="宋体" w:hAnsi="宋体" w:hint="eastAsia"/>
                <w:sz w:val="24"/>
              </w:rPr>
              <w:lastRenderedPageBreak/>
              <w:t>通过本课程的学习，学生具备如下知识、能力及情感态度价值观：</w:t>
            </w:r>
          </w:p>
          <w:p w14:paraId="722D2FDC" w14:textId="77777777" w:rsidR="00CB148B" w:rsidRDefault="00CB148B">
            <w:pPr>
              <w:adjustRightInd w:val="0"/>
              <w:snapToGrid w:val="0"/>
              <w:rPr>
                <w:rFonts w:ascii="宋体" w:hAnsi="宋体" w:hint="eastAsia"/>
                <w:sz w:val="24"/>
              </w:rPr>
            </w:pPr>
            <w:r>
              <w:rPr>
                <w:rFonts w:ascii="宋体" w:hAnsi="宋体" w:hint="eastAsia"/>
                <w:b/>
                <w:sz w:val="24"/>
              </w:rPr>
              <w:t>课程目标</w:t>
            </w:r>
            <w:r>
              <w:rPr>
                <w:rFonts w:ascii="宋体" w:hAnsi="宋体" w:hint="eastAsia"/>
                <w:b/>
                <w:sz w:val="24"/>
              </w:rPr>
              <w:t>1</w:t>
            </w:r>
            <w:r>
              <w:rPr>
                <w:rFonts w:ascii="宋体" w:hAnsi="宋体" w:hint="eastAsia"/>
                <w:sz w:val="24"/>
              </w:rPr>
              <w:t>：能阐述人的心理现象发生及其发展的规律，并能基于人的心理现象发生及其发展规律合理解析中学生在日常学习和生活中表现出的情</w:t>
            </w:r>
            <w:r>
              <w:rPr>
                <w:rFonts w:ascii="宋体" w:hAnsi="宋体" w:hint="eastAsia"/>
                <w:sz w:val="24"/>
              </w:rPr>
              <w:lastRenderedPageBreak/>
              <w:t>感和行为的意义；同时能结合中学生认知发展的特点，合理分析和解决语文教育教学实践中的问题。（支撑毕业要求</w:t>
            </w:r>
            <w:r>
              <w:rPr>
                <w:rFonts w:ascii="宋体" w:hAnsi="宋体" w:hint="eastAsia"/>
                <w:sz w:val="24"/>
              </w:rPr>
              <w:t>3.2</w:t>
            </w:r>
            <w:r>
              <w:rPr>
                <w:rFonts w:ascii="宋体" w:hAnsi="宋体" w:hint="eastAsia"/>
                <w:sz w:val="24"/>
              </w:rPr>
              <w:t>）</w:t>
            </w:r>
          </w:p>
          <w:p w14:paraId="4A91F7DE" w14:textId="77777777" w:rsidR="00CB148B" w:rsidRDefault="00CB148B">
            <w:pPr>
              <w:adjustRightInd w:val="0"/>
              <w:snapToGrid w:val="0"/>
              <w:rPr>
                <w:rFonts w:ascii="宋体" w:hAnsi="宋体" w:hint="eastAsia"/>
                <w:sz w:val="24"/>
              </w:rPr>
            </w:pPr>
            <w:r>
              <w:rPr>
                <w:rFonts w:ascii="宋体" w:hAnsi="宋体" w:hint="eastAsia"/>
                <w:b/>
                <w:sz w:val="24"/>
              </w:rPr>
              <w:t>课程目标</w:t>
            </w:r>
            <w:r>
              <w:rPr>
                <w:rFonts w:ascii="宋体" w:hAnsi="宋体" w:hint="eastAsia"/>
                <w:b/>
                <w:sz w:val="24"/>
              </w:rPr>
              <w:t>2</w:t>
            </w:r>
            <w:r>
              <w:rPr>
                <w:rFonts w:ascii="宋体" w:hAnsi="宋体" w:hint="eastAsia"/>
                <w:b/>
                <w:sz w:val="24"/>
              </w:rPr>
              <w:t>：</w:t>
            </w:r>
            <w:r>
              <w:rPr>
                <w:rFonts w:ascii="宋体" w:hAnsi="宋体" w:hint="eastAsia"/>
                <w:sz w:val="24"/>
              </w:rPr>
              <w:t>能够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教学活动的有效开展。（支撑毕业要求</w:t>
            </w:r>
            <w:r>
              <w:rPr>
                <w:rFonts w:ascii="宋体" w:hAnsi="宋体" w:hint="eastAsia"/>
                <w:sz w:val="24"/>
              </w:rPr>
              <w:t>4.1</w:t>
            </w:r>
            <w:r>
              <w:rPr>
                <w:rFonts w:ascii="宋体" w:hAnsi="宋体" w:hint="eastAsia"/>
                <w:sz w:val="24"/>
              </w:rPr>
              <w:t>）</w:t>
            </w:r>
          </w:p>
          <w:p w14:paraId="5CDEDDAF" w14:textId="77777777" w:rsidR="00CB148B" w:rsidRDefault="00CB148B">
            <w:pPr>
              <w:adjustRightInd w:val="0"/>
              <w:snapToGrid w:val="0"/>
              <w:rPr>
                <w:rFonts w:ascii="宋体" w:hAnsi="宋体" w:hint="eastAsia"/>
                <w:sz w:val="24"/>
              </w:rPr>
            </w:pPr>
            <w:r>
              <w:rPr>
                <w:rFonts w:ascii="宋体" w:hAnsi="宋体" w:hint="eastAsia"/>
                <w:b/>
                <w:sz w:val="24"/>
              </w:rPr>
              <w:t>课程目标</w:t>
            </w:r>
            <w:r>
              <w:rPr>
                <w:rFonts w:ascii="宋体" w:hAnsi="宋体" w:hint="eastAsia"/>
                <w:b/>
                <w:sz w:val="24"/>
              </w:rPr>
              <w:t>3</w:t>
            </w:r>
            <w:r>
              <w:rPr>
                <w:rFonts w:ascii="宋体" w:hAnsi="宋体" w:hint="eastAsia"/>
                <w:b/>
                <w:sz w:val="24"/>
              </w:rPr>
              <w:t>：</w:t>
            </w:r>
            <w:r>
              <w:rPr>
                <w:rFonts w:ascii="宋体" w:hAnsi="宋体" w:hint="eastAsia"/>
                <w:sz w:val="24"/>
              </w:rPr>
              <w:t>能够基于中学生身心发展的特点及规律合理设计育人目标、主题和内容；能够抓住中学生在日常学习及各种活动中的教育契机，关注心理健康教育，帮助中学生形成健康的心理品质，促进中学生的全面发展。（支撑毕业要求</w:t>
            </w:r>
            <w:r>
              <w:rPr>
                <w:rFonts w:ascii="宋体" w:hAnsi="宋体" w:hint="eastAsia"/>
                <w:sz w:val="24"/>
              </w:rPr>
              <w:t>5.2</w:t>
            </w:r>
            <w:r>
              <w:rPr>
                <w:rFonts w:ascii="宋体" w:hAnsi="宋体" w:hint="eastAsia"/>
                <w:sz w:val="24"/>
              </w:rPr>
              <w:t>）</w:t>
            </w:r>
          </w:p>
          <w:p w14:paraId="6CEB5AD6" w14:textId="77777777" w:rsidR="00CB148B" w:rsidRDefault="00CB148B">
            <w:pPr>
              <w:tabs>
                <w:tab w:val="left" w:pos="720"/>
              </w:tabs>
              <w:adjustRightInd w:val="0"/>
              <w:snapToGrid w:val="0"/>
              <w:rPr>
                <w:rFonts w:ascii="宋体" w:hAnsi="宋体" w:hint="eastAsia"/>
                <w:sz w:val="24"/>
              </w:rPr>
            </w:pPr>
          </w:p>
        </w:tc>
      </w:tr>
      <w:tr w:rsidR="00CB148B" w14:paraId="72E442B8" w14:textId="77777777">
        <w:trPr>
          <w:trHeight w:val="642"/>
        </w:trPr>
        <w:tc>
          <w:tcPr>
            <w:tcW w:w="1376" w:type="dxa"/>
            <w:vMerge/>
            <w:shd w:val="clear" w:color="auto" w:fill="FFFFFF"/>
            <w:vAlign w:val="center"/>
          </w:tcPr>
          <w:p w14:paraId="1729AE79" w14:textId="77777777" w:rsidR="00CB148B" w:rsidRDefault="00CB148B">
            <w:pPr>
              <w:adjustRightInd w:val="0"/>
              <w:snapToGrid w:val="0"/>
              <w:spacing w:line="240" w:lineRule="atLeast"/>
              <w:jc w:val="center"/>
              <w:rPr>
                <w:rFonts w:ascii="仿宋" w:eastAsia="仿宋" w:hAnsi="仿宋" w:cs="仿宋" w:hint="eastAsia"/>
                <w:sz w:val="24"/>
              </w:rPr>
            </w:pPr>
          </w:p>
        </w:tc>
        <w:tc>
          <w:tcPr>
            <w:tcW w:w="1464" w:type="dxa"/>
            <w:gridSpan w:val="3"/>
            <w:tcBorders>
              <w:bottom w:val="single" w:sz="4" w:space="0" w:color="auto"/>
            </w:tcBorders>
            <w:shd w:val="clear" w:color="auto" w:fill="FFFFFF"/>
            <w:vAlign w:val="center"/>
          </w:tcPr>
          <w:p w14:paraId="35172549"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课程目标</w:t>
            </w:r>
          </w:p>
        </w:tc>
        <w:tc>
          <w:tcPr>
            <w:tcW w:w="4727" w:type="dxa"/>
            <w:gridSpan w:val="11"/>
            <w:tcBorders>
              <w:bottom w:val="single" w:sz="4" w:space="0" w:color="auto"/>
            </w:tcBorders>
            <w:shd w:val="clear" w:color="auto" w:fill="FFFFFF"/>
            <w:vAlign w:val="center"/>
          </w:tcPr>
          <w:p w14:paraId="53FE266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毕业要求分解指标点</w:t>
            </w:r>
          </w:p>
        </w:tc>
        <w:tc>
          <w:tcPr>
            <w:tcW w:w="1581" w:type="dxa"/>
            <w:gridSpan w:val="3"/>
            <w:tcBorders>
              <w:bottom w:val="single" w:sz="4" w:space="0" w:color="auto"/>
            </w:tcBorders>
            <w:shd w:val="clear" w:color="auto" w:fill="FFFFFF"/>
            <w:vAlign w:val="center"/>
          </w:tcPr>
          <w:p w14:paraId="58132E4E"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毕业要求</w:t>
            </w:r>
          </w:p>
        </w:tc>
      </w:tr>
      <w:tr w:rsidR="00CB148B" w14:paraId="02FD0D3B" w14:textId="77777777">
        <w:trPr>
          <w:trHeight w:val="1428"/>
        </w:trPr>
        <w:tc>
          <w:tcPr>
            <w:tcW w:w="1376" w:type="dxa"/>
            <w:vMerge/>
            <w:shd w:val="clear" w:color="auto" w:fill="FFFFFF"/>
            <w:vAlign w:val="center"/>
          </w:tcPr>
          <w:p w14:paraId="39E08BA0" w14:textId="77777777" w:rsidR="00CB148B" w:rsidRDefault="00CB148B">
            <w:pPr>
              <w:adjustRightInd w:val="0"/>
              <w:snapToGrid w:val="0"/>
              <w:spacing w:line="240" w:lineRule="atLeast"/>
              <w:jc w:val="center"/>
              <w:rPr>
                <w:rFonts w:ascii="仿宋" w:eastAsia="仿宋" w:hAnsi="仿宋" w:cs="仿宋" w:hint="eastAsia"/>
                <w:sz w:val="24"/>
              </w:rPr>
            </w:pPr>
          </w:p>
        </w:tc>
        <w:tc>
          <w:tcPr>
            <w:tcW w:w="1464" w:type="dxa"/>
            <w:gridSpan w:val="3"/>
            <w:tcBorders>
              <w:bottom w:val="single" w:sz="4" w:space="0" w:color="auto"/>
            </w:tcBorders>
            <w:shd w:val="clear" w:color="auto" w:fill="FFFFFF"/>
            <w:vAlign w:val="center"/>
          </w:tcPr>
          <w:p w14:paraId="7659397C" w14:textId="77777777" w:rsidR="00CB148B" w:rsidRDefault="00CB148B" w:rsidP="00132094">
            <w:pPr>
              <w:adjustRightInd w:val="0"/>
              <w:snapToGrid w:val="0"/>
              <w:jc w:val="center"/>
              <w:rPr>
                <w:rFonts w:ascii="仿宋" w:eastAsia="仿宋" w:hAnsi="仿宋" w:hint="eastAsia"/>
                <w:b/>
                <w:sz w:val="24"/>
              </w:rPr>
            </w:pPr>
            <w:r>
              <w:rPr>
                <w:rFonts w:ascii="仿宋" w:eastAsia="仿宋" w:hAnsi="仿宋" w:hint="eastAsia"/>
                <w:b/>
                <w:sz w:val="24"/>
              </w:rPr>
              <w:t>课程目标1</w:t>
            </w:r>
          </w:p>
        </w:tc>
        <w:tc>
          <w:tcPr>
            <w:tcW w:w="4727" w:type="dxa"/>
            <w:gridSpan w:val="11"/>
            <w:shd w:val="clear" w:color="auto" w:fill="FFFFFF"/>
            <w:vAlign w:val="center"/>
          </w:tcPr>
          <w:p w14:paraId="57FF4B5F" w14:textId="77777777" w:rsidR="00CB148B" w:rsidRDefault="00CB148B">
            <w:pPr>
              <w:adjustRightInd w:val="0"/>
              <w:snapToGrid w:val="0"/>
              <w:spacing w:line="340" w:lineRule="exact"/>
              <w:rPr>
                <w:rFonts w:ascii="仿宋" w:eastAsia="仿宋" w:hAnsi="仿宋" w:hint="eastAsia"/>
                <w:sz w:val="24"/>
              </w:rPr>
            </w:pPr>
            <w:r>
              <w:rPr>
                <w:rFonts w:ascii="宋体" w:hAnsi="宋体" w:hint="eastAsia"/>
                <w:sz w:val="24"/>
              </w:rPr>
              <w:t>【</w:t>
            </w:r>
            <w:r>
              <w:rPr>
                <w:rFonts w:ascii="仿宋" w:eastAsia="仿宋" w:hAnsi="仿宋" w:cs="仿宋" w:hint="eastAsia"/>
                <w:b/>
                <w:color w:val="000000"/>
                <w:sz w:val="24"/>
              </w:rPr>
              <w:t>毕业要求3.2了解相关学科理论知识</w:t>
            </w:r>
            <w:r>
              <w:rPr>
                <w:rFonts w:ascii="宋体" w:hAnsi="宋体" w:hint="eastAsia"/>
                <w:sz w:val="24"/>
              </w:rPr>
              <w:t>】：学习政治学、历史学、哲学、文化学、教育学、心理学、自然科学等相关学科理论知识，并懂得其与汉语言文学学科之间的关联。</w:t>
            </w:r>
          </w:p>
        </w:tc>
        <w:tc>
          <w:tcPr>
            <w:tcW w:w="1581" w:type="dxa"/>
            <w:gridSpan w:val="3"/>
            <w:shd w:val="clear" w:color="auto" w:fill="FFFFFF"/>
            <w:vAlign w:val="center"/>
          </w:tcPr>
          <w:p w14:paraId="77FB6921"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学科素养（</w:t>
            </w:r>
            <w:r>
              <w:rPr>
                <w:rFonts w:ascii="仿宋" w:eastAsia="仿宋" w:hAnsi="仿宋" w:cs="仿宋"/>
                <w:sz w:val="24"/>
              </w:rPr>
              <w:t>3</w:t>
            </w:r>
            <w:r>
              <w:rPr>
                <w:rFonts w:ascii="仿宋" w:eastAsia="仿宋" w:hAnsi="仿宋" w:cs="仿宋" w:hint="eastAsia"/>
                <w:sz w:val="24"/>
              </w:rPr>
              <w:t>）</w:t>
            </w:r>
          </w:p>
        </w:tc>
      </w:tr>
      <w:tr w:rsidR="00CB148B" w14:paraId="61925D7C" w14:textId="77777777">
        <w:trPr>
          <w:trHeight w:val="817"/>
        </w:trPr>
        <w:tc>
          <w:tcPr>
            <w:tcW w:w="1376" w:type="dxa"/>
            <w:vMerge/>
            <w:shd w:val="clear" w:color="auto" w:fill="FFFFFF"/>
            <w:vAlign w:val="center"/>
          </w:tcPr>
          <w:p w14:paraId="40F135D3" w14:textId="77777777" w:rsidR="00CB148B" w:rsidRDefault="00CB148B">
            <w:pPr>
              <w:adjustRightInd w:val="0"/>
              <w:snapToGrid w:val="0"/>
              <w:spacing w:line="240" w:lineRule="atLeast"/>
              <w:jc w:val="center"/>
              <w:rPr>
                <w:rFonts w:ascii="仿宋" w:eastAsia="仿宋" w:hAnsi="仿宋" w:cs="仿宋" w:hint="eastAsia"/>
                <w:sz w:val="24"/>
              </w:rPr>
            </w:pPr>
          </w:p>
        </w:tc>
        <w:tc>
          <w:tcPr>
            <w:tcW w:w="1464" w:type="dxa"/>
            <w:gridSpan w:val="3"/>
            <w:shd w:val="clear" w:color="auto" w:fill="FFFFFF"/>
            <w:vAlign w:val="center"/>
          </w:tcPr>
          <w:p w14:paraId="00AAABA3" w14:textId="77777777" w:rsidR="00CB148B" w:rsidRDefault="00CB148B" w:rsidP="00132094">
            <w:pPr>
              <w:adjustRightInd w:val="0"/>
              <w:snapToGrid w:val="0"/>
              <w:jc w:val="center"/>
              <w:rPr>
                <w:rFonts w:ascii="仿宋" w:eastAsia="仿宋" w:hAnsi="仿宋" w:hint="eastAsia"/>
                <w:b/>
                <w:sz w:val="24"/>
              </w:rPr>
            </w:pPr>
            <w:r>
              <w:rPr>
                <w:rFonts w:ascii="仿宋" w:eastAsia="仿宋" w:hAnsi="仿宋" w:hint="eastAsia"/>
                <w:b/>
                <w:sz w:val="24"/>
              </w:rPr>
              <w:t>课程目标2</w:t>
            </w:r>
          </w:p>
        </w:tc>
        <w:tc>
          <w:tcPr>
            <w:tcW w:w="4727" w:type="dxa"/>
            <w:gridSpan w:val="11"/>
            <w:shd w:val="clear" w:color="auto" w:fill="FFFFFF"/>
            <w:vAlign w:val="center"/>
          </w:tcPr>
          <w:p w14:paraId="2E873760" w14:textId="77777777" w:rsidR="00CB148B" w:rsidRDefault="00CB148B">
            <w:pPr>
              <w:adjustRightInd w:val="0"/>
              <w:snapToGrid w:val="0"/>
              <w:spacing w:line="340" w:lineRule="exact"/>
              <w:rPr>
                <w:rFonts w:ascii="仿宋" w:eastAsia="仿宋" w:hAnsi="仿宋" w:hint="eastAsia"/>
                <w:sz w:val="24"/>
              </w:rPr>
            </w:pPr>
            <w:r>
              <w:rPr>
                <w:rFonts w:ascii="宋体" w:hAnsi="宋体" w:hint="eastAsia"/>
                <w:sz w:val="24"/>
              </w:rPr>
              <w:t>【</w:t>
            </w:r>
            <w:r>
              <w:rPr>
                <w:rFonts w:ascii="仿宋" w:eastAsia="仿宋" w:hAnsi="仿宋" w:cs="仿宋" w:hint="eastAsia"/>
                <w:b/>
                <w:color w:val="000000"/>
                <w:sz w:val="24"/>
              </w:rPr>
              <w:t>毕业要4.1</w:t>
            </w:r>
            <w:r>
              <w:rPr>
                <w:rFonts w:ascii="仿宋" w:eastAsia="仿宋" w:hAnsi="仿宋" w:cs="仿宋"/>
                <w:b/>
                <w:color w:val="000000"/>
                <w:sz w:val="24"/>
              </w:rPr>
              <w:t xml:space="preserve"> </w:t>
            </w:r>
            <w:r>
              <w:rPr>
                <w:rFonts w:ascii="仿宋" w:eastAsia="仿宋" w:hAnsi="仿宋" w:cs="仿宋" w:hint="eastAsia"/>
                <w:b/>
                <w:color w:val="000000"/>
                <w:sz w:val="24"/>
              </w:rPr>
              <w:t>进行学科教学</w:t>
            </w:r>
            <w:r>
              <w:rPr>
                <w:rFonts w:ascii="宋体" w:hAnsi="宋体" w:hint="eastAsia"/>
                <w:sz w:val="24"/>
              </w:rPr>
              <w:t>】：能够依据《中学语文课程标准》和学科教学法，运用汉语言文学专业知识和基本理论，进行教学设计、实施与评价，获得一定的教学体验，具备初步的教学能力和一定的教学研究能力。</w:t>
            </w:r>
          </w:p>
        </w:tc>
        <w:tc>
          <w:tcPr>
            <w:tcW w:w="1581" w:type="dxa"/>
            <w:gridSpan w:val="3"/>
            <w:shd w:val="clear" w:color="auto" w:fill="FFFFFF"/>
            <w:vAlign w:val="center"/>
          </w:tcPr>
          <w:p w14:paraId="14642955"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教学能力（4）</w:t>
            </w:r>
          </w:p>
        </w:tc>
      </w:tr>
      <w:tr w:rsidR="00CB148B" w14:paraId="385B51B4" w14:textId="77777777">
        <w:trPr>
          <w:trHeight w:val="817"/>
        </w:trPr>
        <w:tc>
          <w:tcPr>
            <w:tcW w:w="1376" w:type="dxa"/>
            <w:vMerge/>
            <w:shd w:val="clear" w:color="auto" w:fill="FFFFFF"/>
            <w:vAlign w:val="center"/>
          </w:tcPr>
          <w:p w14:paraId="471937B3" w14:textId="77777777" w:rsidR="00CB148B" w:rsidRDefault="00CB148B">
            <w:pPr>
              <w:adjustRightInd w:val="0"/>
              <w:snapToGrid w:val="0"/>
              <w:spacing w:line="240" w:lineRule="atLeast"/>
              <w:jc w:val="center"/>
              <w:rPr>
                <w:rFonts w:ascii="仿宋" w:eastAsia="仿宋" w:hAnsi="仿宋" w:cs="仿宋" w:hint="eastAsia"/>
                <w:sz w:val="24"/>
              </w:rPr>
            </w:pPr>
          </w:p>
        </w:tc>
        <w:tc>
          <w:tcPr>
            <w:tcW w:w="1464" w:type="dxa"/>
            <w:gridSpan w:val="3"/>
            <w:shd w:val="clear" w:color="auto" w:fill="FFFFFF"/>
            <w:vAlign w:val="center"/>
          </w:tcPr>
          <w:p w14:paraId="2D7AA180" w14:textId="77777777" w:rsidR="00CB148B" w:rsidRDefault="00CB148B" w:rsidP="00132094">
            <w:pPr>
              <w:adjustRightInd w:val="0"/>
              <w:snapToGrid w:val="0"/>
              <w:jc w:val="center"/>
              <w:rPr>
                <w:rFonts w:ascii="仿宋" w:eastAsia="仿宋" w:hAnsi="仿宋" w:hint="eastAsia"/>
                <w:b/>
                <w:sz w:val="24"/>
              </w:rPr>
            </w:pPr>
            <w:r>
              <w:rPr>
                <w:rFonts w:ascii="仿宋" w:eastAsia="仿宋" w:hAnsi="仿宋" w:hint="eastAsia"/>
                <w:b/>
                <w:sz w:val="24"/>
              </w:rPr>
              <w:t>课程目标3</w:t>
            </w:r>
          </w:p>
        </w:tc>
        <w:tc>
          <w:tcPr>
            <w:tcW w:w="4727" w:type="dxa"/>
            <w:gridSpan w:val="11"/>
            <w:shd w:val="clear" w:color="auto" w:fill="FFFFFF"/>
            <w:vAlign w:val="center"/>
          </w:tcPr>
          <w:p w14:paraId="54926C50" w14:textId="77777777" w:rsidR="00CB148B" w:rsidRDefault="00CB148B">
            <w:pPr>
              <w:adjustRightInd w:val="0"/>
              <w:snapToGrid w:val="0"/>
              <w:spacing w:line="320" w:lineRule="exact"/>
              <w:rPr>
                <w:rFonts w:ascii="仿宋" w:eastAsia="仿宋" w:hAnsi="仿宋" w:cs="仿宋" w:hint="eastAsia"/>
                <w:color w:val="000000"/>
                <w:sz w:val="24"/>
              </w:rPr>
            </w:pPr>
            <w:r>
              <w:rPr>
                <w:rFonts w:ascii="仿宋" w:eastAsia="仿宋" w:hAnsi="仿宋" w:hint="eastAsia"/>
                <w:b/>
                <w:sz w:val="24"/>
              </w:rPr>
              <w:t>【毕业要求</w:t>
            </w:r>
            <w:r>
              <w:rPr>
                <w:rFonts w:ascii="仿宋" w:eastAsia="仿宋" w:hAnsi="仿宋" w:cs="仿宋"/>
                <w:b/>
                <w:color w:val="000000"/>
                <w:sz w:val="24"/>
              </w:rPr>
              <w:t>5.2</w:t>
            </w:r>
            <w:r>
              <w:rPr>
                <w:rFonts w:ascii="仿宋" w:eastAsia="仿宋" w:hAnsi="仿宋" w:cs="仿宋" w:hint="eastAsia"/>
                <w:b/>
                <w:color w:val="000000"/>
                <w:sz w:val="24"/>
              </w:rPr>
              <w:t>进行心理健康教育</w:t>
            </w:r>
            <w:r>
              <w:rPr>
                <w:rFonts w:ascii="宋体" w:hAnsi="宋体"/>
                <w:sz w:val="24"/>
              </w:rPr>
              <w:t>】</w:t>
            </w:r>
            <w:r>
              <w:rPr>
                <w:rFonts w:ascii="宋体" w:hAnsi="宋体" w:hint="eastAsia"/>
                <w:sz w:val="24"/>
              </w:rPr>
              <w:t>：了解中学心理健康教育原理和方法，参与开展中学生心理健康教育，获得积极体验。</w:t>
            </w:r>
          </w:p>
        </w:tc>
        <w:tc>
          <w:tcPr>
            <w:tcW w:w="1581" w:type="dxa"/>
            <w:gridSpan w:val="3"/>
            <w:shd w:val="clear" w:color="auto" w:fill="FFFFFF"/>
            <w:vAlign w:val="center"/>
          </w:tcPr>
          <w:p w14:paraId="1052177A"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班级指导（</w:t>
            </w:r>
            <w:r>
              <w:rPr>
                <w:rFonts w:ascii="仿宋" w:eastAsia="仿宋" w:hAnsi="仿宋" w:cs="仿宋"/>
                <w:sz w:val="24"/>
              </w:rPr>
              <w:t>5</w:t>
            </w:r>
            <w:r>
              <w:rPr>
                <w:rFonts w:ascii="仿宋" w:eastAsia="仿宋" w:hAnsi="仿宋" w:cs="仿宋" w:hint="eastAsia"/>
                <w:sz w:val="24"/>
              </w:rPr>
              <w:t>）</w:t>
            </w:r>
          </w:p>
        </w:tc>
      </w:tr>
      <w:tr w:rsidR="00CB148B" w14:paraId="2E3B92D5" w14:textId="77777777">
        <w:trPr>
          <w:trHeight w:val="582"/>
        </w:trPr>
        <w:tc>
          <w:tcPr>
            <w:tcW w:w="1376" w:type="dxa"/>
            <w:vMerge w:val="restart"/>
            <w:shd w:val="clear" w:color="auto" w:fill="FFFFFF"/>
            <w:vAlign w:val="center"/>
          </w:tcPr>
          <w:p w14:paraId="225A2A94" w14:textId="77777777" w:rsidR="00CB148B" w:rsidRDefault="00CB148B">
            <w:pPr>
              <w:adjustRightInd w:val="0"/>
              <w:snapToGrid w:val="0"/>
              <w:spacing w:line="240" w:lineRule="atLeast"/>
              <w:jc w:val="center"/>
              <w:rPr>
                <w:rFonts w:ascii="仿宋" w:eastAsia="仿宋" w:hAnsi="仿宋" w:cs="仿宋" w:hint="eastAsia"/>
                <w:sz w:val="24"/>
              </w:rPr>
            </w:pPr>
          </w:p>
          <w:p w14:paraId="78202E7A"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F</w:t>
            </w:r>
          </w:p>
          <w:p w14:paraId="05A3FFCD"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理论学习</w:t>
            </w:r>
          </w:p>
          <w:p w14:paraId="7F990A26"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内容</w:t>
            </w:r>
          </w:p>
        </w:tc>
        <w:tc>
          <w:tcPr>
            <w:tcW w:w="4016" w:type="dxa"/>
            <w:gridSpan w:val="9"/>
            <w:shd w:val="clear" w:color="auto" w:fill="FFFFFF"/>
            <w:vAlign w:val="center"/>
          </w:tcPr>
          <w:p w14:paraId="2D275A3A"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章节学习内容与学习要求</w:t>
            </w:r>
          </w:p>
        </w:tc>
        <w:tc>
          <w:tcPr>
            <w:tcW w:w="2175" w:type="dxa"/>
            <w:gridSpan w:val="5"/>
            <w:shd w:val="clear" w:color="auto" w:fill="FFFFFF"/>
            <w:vAlign w:val="center"/>
          </w:tcPr>
          <w:p w14:paraId="59BD37D0" w14:textId="77777777" w:rsidR="00CB148B" w:rsidRDefault="00CB148B">
            <w:pPr>
              <w:adjustRightInd w:val="0"/>
              <w:snapToGrid w:val="0"/>
              <w:spacing w:line="240" w:lineRule="atLeast"/>
              <w:textAlignment w:val="baseline"/>
              <w:rPr>
                <w:rFonts w:ascii="仿宋" w:eastAsia="仿宋" w:hAnsi="仿宋" w:cs="仿宋" w:hint="eastAsia"/>
                <w:kern w:val="0"/>
                <w:sz w:val="24"/>
              </w:rPr>
            </w:pPr>
            <w:proofErr w:type="gramStart"/>
            <w:r>
              <w:rPr>
                <w:rFonts w:ascii="仿宋" w:eastAsia="仿宋" w:hAnsi="仿宋" w:cs="仿宋" w:hint="eastAsia"/>
                <w:kern w:val="0"/>
                <w:sz w:val="24"/>
              </w:rPr>
              <w:t>思政元素及思政</w:t>
            </w:r>
            <w:proofErr w:type="gramEnd"/>
            <w:r>
              <w:rPr>
                <w:rFonts w:ascii="仿宋" w:eastAsia="仿宋" w:hAnsi="仿宋" w:cs="仿宋" w:hint="eastAsia"/>
                <w:kern w:val="0"/>
                <w:sz w:val="24"/>
              </w:rPr>
              <w:t>案例</w:t>
            </w:r>
          </w:p>
        </w:tc>
        <w:tc>
          <w:tcPr>
            <w:tcW w:w="657" w:type="dxa"/>
            <w:shd w:val="clear" w:color="auto" w:fill="FFFFFF"/>
            <w:vAlign w:val="center"/>
          </w:tcPr>
          <w:p w14:paraId="4B13111C"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支撑课程目标</w:t>
            </w:r>
          </w:p>
        </w:tc>
        <w:tc>
          <w:tcPr>
            <w:tcW w:w="924" w:type="dxa"/>
            <w:gridSpan w:val="2"/>
            <w:shd w:val="clear" w:color="auto" w:fill="FFFFFF"/>
            <w:vAlign w:val="center"/>
          </w:tcPr>
          <w:p w14:paraId="35844440"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学时</w:t>
            </w:r>
          </w:p>
          <w:p w14:paraId="2E3B265D"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分配</w:t>
            </w:r>
          </w:p>
        </w:tc>
      </w:tr>
      <w:tr w:rsidR="00CB148B" w14:paraId="158ADF3F" w14:textId="77777777">
        <w:trPr>
          <w:trHeight w:val="454"/>
        </w:trPr>
        <w:tc>
          <w:tcPr>
            <w:tcW w:w="1376" w:type="dxa"/>
            <w:vMerge/>
            <w:shd w:val="clear" w:color="auto" w:fill="FFFFFF"/>
            <w:vAlign w:val="center"/>
          </w:tcPr>
          <w:p w14:paraId="3E7CAF13"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5055407F" w14:textId="77777777" w:rsidR="00CB148B" w:rsidRDefault="00CB148B">
            <w:pPr>
              <w:adjustRightInd w:val="0"/>
              <w:snapToGrid w:val="0"/>
              <w:rPr>
                <w:rFonts w:ascii="宋体" w:hAnsi="宋体" w:hint="eastAsia"/>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心理学概述</w:t>
            </w:r>
          </w:p>
          <w:p w14:paraId="719824BF" w14:textId="77777777" w:rsidR="00CB148B" w:rsidRDefault="00CB148B">
            <w:pPr>
              <w:widowControl/>
              <w:adjustRightInd w:val="0"/>
              <w:snapToGrid w:val="0"/>
              <w:rPr>
                <w:rFonts w:ascii="宋体" w:hAnsi="宋体" w:hint="eastAsia"/>
                <w:sz w:val="24"/>
              </w:rPr>
            </w:pPr>
            <w:r>
              <w:rPr>
                <w:rFonts w:ascii="宋体" w:hAnsi="宋体" w:hint="eastAsia"/>
                <w:sz w:val="24"/>
              </w:rPr>
              <w:t>知道：心理学的概念、研究对象、研究任务、学科发展历史。</w:t>
            </w:r>
          </w:p>
          <w:p w14:paraId="74C6A0B4" w14:textId="77777777" w:rsidR="00CB148B" w:rsidRDefault="00CB148B">
            <w:pPr>
              <w:widowControl/>
              <w:adjustRightInd w:val="0"/>
              <w:snapToGrid w:val="0"/>
              <w:rPr>
                <w:rFonts w:ascii="宋体" w:hAnsi="宋体" w:hint="eastAsia"/>
                <w:sz w:val="24"/>
              </w:rPr>
            </w:pPr>
            <w:r>
              <w:rPr>
                <w:rFonts w:ascii="宋体" w:hAnsi="宋体" w:hint="eastAsia"/>
                <w:sz w:val="24"/>
              </w:rPr>
              <w:lastRenderedPageBreak/>
              <w:t>领会：理解心理学不同流派的基本观点、心理的实质。</w:t>
            </w:r>
          </w:p>
          <w:p w14:paraId="03101A32"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应用：结合实际阐述学习心理学的意义。</w:t>
            </w:r>
          </w:p>
        </w:tc>
        <w:tc>
          <w:tcPr>
            <w:tcW w:w="2175" w:type="dxa"/>
            <w:gridSpan w:val="5"/>
            <w:vAlign w:val="center"/>
          </w:tcPr>
          <w:p w14:paraId="1BC9ACEF" w14:textId="77777777" w:rsidR="00CB148B" w:rsidRDefault="00CB148B">
            <w:pPr>
              <w:widowControl/>
              <w:adjustRightInd w:val="0"/>
              <w:snapToGrid w:val="0"/>
              <w:rPr>
                <w:rFonts w:ascii="宋体" w:hAnsi="宋体" w:hint="eastAsia"/>
                <w:sz w:val="24"/>
              </w:rPr>
            </w:pPr>
          </w:p>
        </w:tc>
        <w:tc>
          <w:tcPr>
            <w:tcW w:w="657" w:type="dxa"/>
            <w:vAlign w:val="center"/>
          </w:tcPr>
          <w:p w14:paraId="22FC0C38"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3A6D7E16"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29D398B5" w14:textId="77777777">
        <w:trPr>
          <w:trHeight w:val="454"/>
        </w:trPr>
        <w:tc>
          <w:tcPr>
            <w:tcW w:w="1376" w:type="dxa"/>
            <w:vMerge/>
            <w:shd w:val="clear" w:color="auto" w:fill="FFFFFF"/>
            <w:vAlign w:val="center"/>
          </w:tcPr>
          <w:p w14:paraId="0BA331C8"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0EB97A7C" w14:textId="77777777" w:rsidR="00CB148B" w:rsidRDefault="00CB148B">
            <w:pPr>
              <w:adjustRightInd w:val="0"/>
              <w:snapToGrid w:val="0"/>
              <w:rPr>
                <w:rFonts w:ascii="宋体" w:hAnsi="宋体" w:hint="eastAsia"/>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感知觉</w:t>
            </w:r>
          </w:p>
          <w:p w14:paraId="7C9C9CB1" w14:textId="77777777" w:rsidR="00CB148B" w:rsidRDefault="00CB148B">
            <w:pPr>
              <w:adjustRightInd w:val="0"/>
              <w:snapToGrid w:val="0"/>
              <w:rPr>
                <w:rFonts w:ascii="宋体" w:hAnsi="宋体" w:hint="eastAsia"/>
                <w:sz w:val="24"/>
              </w:rPr>
            </w:pPr>
            <w:r>
              <w:rPr>
                <w:rFonts w:ascii="宋体" w:hAnsi="宋体" w:hint="eastAsia"/>
                <w:sz w:val="24"/>
              </w:rPr>
              <w:t>知道：感觉、知觉的概念、种类及特性。</w:t>
            </w:r>
          </w:p>
          <w:p w14:paraId="1F34349A"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w:t>
            </w:r>
            <w:r>
              <w:rPr>
                <w:rFonts w:ascii="宋体" w:hAnsi="宋体" w:hint="eastAsia"/>
                <w:sz w:val="24"/>
              </w:rPr>
              <w:t>感觉和知觉的区别；</w:t>
            </w:r>
            <w:r>
              <w:rPr>
                <w:rFonts w:ascii="宋体" w:hAnsi="宋体" w:hint="eastAsia"/>
                <w:sz w:val="24"/>
              </w:rPr>
              <w:t>(</w:t>
            </w:r>
            <w:r>
              <w:rPr>
                <w:rFonts w:ascii="宋体" w:hAnsi="宋体"/>
                <w:sz w:val="24"/>
              </w:rPr>
              <w:t>2)</w:t>
            </w:r>
            <w:r>
              <w:rPr>
                <w:rFonts w:ascii="宋体" w:hAnsi="宋体"/>
                <w:sz w:val="24"/>
              </w:rPr>
              <w:t>理解</w:t>
            </w:r>
            <w:r>
              <w:rPr>
                <w:rFonts w:ascii="宋体" w:hAnsi="宋体" w:hint="eastAsia"/>
                <w:sz w:val="24"/>
              </w:rPr>
              <w:t>感觉、知觉的规律。</w:t>
            </w:r>
          </w:p>
          <w:p w14:paraId="30D2CCFD" w14:textId="77777777" w:rsidR="00CB148B" w:rsidRDefault="00CB148B">
            <w:pPr>
              <w:adjustRightInd w:val="0"/>
              <w:snapToGrid w:val="0"/>
              <w:rPr>
                <w:rFonts w:ascii="宋体" w:hAnsi="宋体" w:hint="eastAsia"/>
                <w:sz w:val="24"/>
              </w:rPr>
            </w:pPr>
            <w:r>
              <w:rPr>
                <w:rFonts w:ascii="宋体" w:hAnsi="宋体" w:hint="eastAsia"/>
                <w:sz w:val="24"/>
              </w:rPr>
              <w:t>应用：感知觉规律在教学活动中的应用。</w:t>
            </w:r>
          </w:p>
          <w:p w14:paraId="220EE5F8"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w:t>
            </w:r>
            <w:r>
              <w:rPr>
                <w:rFonts w:ascii="宋体" w:hAnsi="宋体"/>
                <w:sz w:val="24"/>
              </w:rPr>
              <w:t>联系</w:t>
            </w:r>
            <w:r>
              <w:rPr>
                <w:rFonts w:ascii="宋体" w:hAnsi="宋体" w:hint="eastAsia"/>
                <w:sz w:val="24"/>
              </w:rPr>
              <w:t>学校教育实际分析感知觉规律在</w:t>
            </w:r>
            <w:r>
              <w:rPr>
                <w:rFonts w:ascii="宋体" w:hAnsi="宋体"/>
                <w:sz w:val="24"/>
              </w:rPr>
              <w:t>中学</w:t>
            </w:r>
            <w:r>
              <w:rPr>
                <w:rFonts w:ascii="宋体" w:hAnsi="宋体" w:hint="eastAsia"/>
                <w:sz w:val="24"/>
              </w:rPr>
              <w:t>课堂教学实际中的应用。</w:t>
            </w:r>
          </w:p>
        </w:tc>
        <w:tc>
          <w:tcPr>
            <w:tcW w:w="2175" w:type="dxa"/>
            <w:gridSpan w:val="5"/>
            <w:vAlign w:val="center"/>
          </w:tcPr>
          <w:p w14:paraId="30992FB0" w14:textId="77777777" w:rsidR="00CB148B" w:rsidRDefault="00CB148B">
            <w:pPr>
              <w:adjustRightInd w:val="0"/>
              <w:snapToGrid w:val="0"/>
              <w:rPr>
                <w:rFonts w:ascii="宋体" w:hAnsi="宋体" w:hint="eastAsia"/>
                <w:sz w:val="24"/>
              </w:rPr>
            </w:pPr>
          </w:p>
        </w:tc>
        <w:tc>
          <w:tcPr>
            <w:tcW w:w="657" w:type="dxa"/>
            <w:vAlign w:val="center"/>
          </w:tcPr>
          <w:p w14:paraId="7FC74F8C" w14:textId="77777777" w:rsidR="00CB148B" w:rsidRDefault="00CB148B">
            <w:pPr>
              <w:adjustRightInd w:val="0"/>
              <w:snapToGrid w:val="0"/>
              <w:jc w:val="center"/>
              <w:rPr>
                <w:rFonts w:ascii="宋体" w:hAnsi="宋体" w:hint="eastAsia"/>
                <w:sz w:val="24"/>
              </w:rPr>
            </w:pPr>
          </w:p>
          <w:p w14:paraId="1C439B2F" w14:textId="77777777" w:rsidR="00CB148B" w:rsidRDefault="00CB148B">
            <w:pPr>
              <w:widowControl/>
              <w:adjustRightInd w:val="0"/>
              <w:snapToGrid w:val="0"/>
              <w:jc w:val="center"/>
              <w:rPr>
                <w:rFonts w:ascii="宋体" w:hAnsi="宋体" w:hint="eastAsia"/>
                <w:sz w:val="24"/>
              </w:rPr>
            </w:pPr>
          </w:p>
          <w:p w14:paraId="68A50E26"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3</w:t>
            </w:r>
          </w:p>
        </w:tc>
        <w:tc>
          <w:tcPr>
            <w:tcW w:w="924" w:type="dxa"/>
            <w:gridSpan w:val="2"/>
            <w:shd w:val="clear" w:color="auto" w:fill="FFFFFF"/>
            <w:vAlign w:val="center"/>
          </w:tcPr>
          <w:p w14:paraId="1F1CAADD"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15B1F13A" w14:textId="77777777">
        <w:trPr>
          <w:trHeight w:val="454"/>
        </w:trPr>
        <w:tc>
          <w:tcPr>
            <w:tcW w:w="1376" w:type="dxa"/>
            <w:vMerge/>
            <w:shd w:val="clear" w:color="auto" w:fill="FFFFFF"/>
            <w:vAlign w:val="center"/>
          </w:tcPr>
          <w:p w14:paraId="359628FA"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5CAED4C3" w14:textId="77777777" w:rsidR="00CB148B" w:rsidRDefault="00CB148B">
            <w:pPr>
              <w:adjustRightInd w:val="0"/>
              <w:snapToGrid w:val="0"/>
              <w:rPr>
                <w:rFonts w:ascii="宋体" w:hAnsi="宋体" w:hint="eastAsia"/>
                <w:sz w:val="24"/>
              </w:rPr>
            </w:pPr>
            <w:r>
              <w:rPr>
                <w:rFonts w:ascii="宋体" w:hAnsi="宋体" w:hint="eastAsia"/>
                <w:sz w:val="24"/>
              </w:rPr>
              <w:t>第三章</w:t>
            </w:r>
            <w:r>
              <w:rPr>
                <w:rFonts w:ascii="宋体" w:hAnsi="宋体" w:hint="eastAsia"/>
                <w:sz w:val="24"/>
              </w:rPr>
              <w:t xml:space="preserve">  </w:t>
            </w:r>
            <w:r>
              <w:rPr>
                <w:rFonts w:ascii="宋体" w:hAnsi="宋体" w:hint="eastAsia"/>
                <w:sz w:val="24"/>
              </w:rPr>
              <w:t>注意</w:t>
            </w:r>
          </w:p>
          <w:p w14:paraId="3A2523CB" w14:textId="77777777" w:rsidR="00CB148B" w:rsidRDefault="00CB148B">
            <w:pPr>
              <w:adjustRightInd w:val="0"/>
              <w:snapToGrid w:val="0"/>
              <w:rPr>
                <w:rFonts w:ascii="宋体" w:hAnsi="宋体" w:hint="eastAsia"/>
                <w:sz w:val="24"/>
              </w:rPr>
            </w:pPr>
            <w:r>
              <w:rPr>
                <w:rFonts w:ascii="宋体" w:hAnsi="宋体" w:hint="eastAsia"/>
                <w:sz w:val="24"/>
              </w:rPr>
              <w:t>知道：注意的概念、特点、种类。</w:t>
            </w:r>
          </w:p>
          <w:p w14:paraId="3DDAEC40"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w:t>
            </w:r>
            <w:r>
              <w:rPr>
                <w:rFonts w:ascii="宋体" w:hAnsi="宋体" w:hint="eastAsia"/>
                <w:sz w:val="24"/>
              </w:rPr>
              <w:t>注意的品质及影响因素；</w:t>
            </w:r>
            <w:r>
              <w:rPr>
                <w:rFonts w:ascii="宋体" w:hAnsi="宋体"/>
                <w:sz w:val="24"/>
              </w:rPr>
              <w:t>(2)</w:t>
            </w:r>
            <w:r>
              <w:rPr>
                <w:rFonts w:ascii="宋体" w:hAnsi="宋体"/>
                <w:sz w:val="24"/>
              </w:rPr>
              <w:t>理解</w:t>
            </w:r>
            <w:r>
              <w:rPr>
                <w:rFonts w:ascii="宋体" w:hAnsi="宋体" w:hint="eastAsia"/>
                <w:sz w:val="24"/>
              </w:rPr>
              <w:t>注意的规律。</w:t>
            </w:r>
          </w:p>
          <w:p w14:paraId="12A6345C" w14:textId="77777777" w:rsidR="00CB148B" w:rsidRDefault="00CB148B">
            <w:pPr>
              <w:adjustRightInd w:val="0"/>
              <w:snapToGrid w:val="0"/>
              <w:rPr>
                <w:rFonts w:ascii="宋体" w:hAnsi="宋体" w:hint="eastAsia"/>
                <w:sz w:val="24"/>
              </w:rPr>
            </w:pPr>
            <w:r>
              <w:rPr>
                <w:rFonts w:ascii="宋体" w:hAnsi="宋体" w:hint="eastAsia"/>
                <w:sz w:val="24"/>
              </w:rPr>
              <w:t>应用：注意规律在教学活动中的应用。</w:t>
            </w:r>
          </w:p>
          <w:p w14:paraId="0D33707C"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w:t>
            </w:r>
            <w:r>
              <w:rPr>
                <w:rFonts w:ascii="宋体" w:hAnsi="宋体"/>
                <w:sz w:val="24"/>
              </w:rPr>
              <w:t>分析</w:t>
            </w:r>
            <w:r>
              <w:rPr>
                <w:rFonts w:ascii="宋体" w:hAnsi="宋体" w:hint="eastAsia"/>
                <w:sz w:val="24"/>
              </w:rPr>
              <w:t>教学活动中如何遵循中学生的注意发展特点及规律。</w:t>
            </w:r>
          </w:p>
        </w:tc>
        <w:tc>
          <w:tcPr>
            <w:tcW w:w="2175" w:type="dxa"/>
            <w:gridSpan w:val="5"/>
            <w:vAlign w:val="center"/>
          </w:tcPr>
          <w:p w14:paraId="096F0E55" w14:textId="77777777" w:rsidR="00CB148B" w:rsidRDefault="00CB148B">
            <w:pPr>
              <w:adjustRightInd w:val="0"/>
              <w:snapToGrid w:val="0"/>
              <w:rPr>
                <w:rFonts w:ascii="宋体" w:hAnsi="宋体" w:hint="eastAsia"/>
                <w:sz w:val="24"/>
              </w:rPr>
            </w:pPr>
          </w:p>
        </w:tc>
        <w:tc>
          <w:tcPr>
            <w:tcW w:w="657" w:type="dxa"/>
            <w:vAlign w:val="center"/>
          </w:tcPr>
          <w:p w14:paraId="048578B9"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0F74FA45"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29D5866A" w14:textId="77777777">
        <w:trPr>
          <w:trHeight w:val="454"/>
        </w:trPr>
        <w:tc>
          <w:tcPr>
            <w:tcW w:w="1376" w:type="dxa"/>
            <w:vMerge/>
            <w:shd w:val="clear" w:color="auto" w:fill="FFFFFF"/>
            <w:vAlign w:val="center"/>
          </w:tcPr>
          <w:p w14:paraId="667FEE79"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54EC7ED5" w14:textId="77777777" w:rsidR="00CB148B" w:rsidRDefault="00CB148B">
            <w:pPr>
              <w:adjustRightInd w:val="0"/>
              <w:snapToGrid w:val="0"/>
              <w:rPr>
                <w:rFonts w:ascii="宋体" w:hAnsi="宋体" w:hint="eastAsia"/>
                <w:sz w:val="24"/>
              </w:rPr>
            </w:pPr>
            <w:r>
              <w:rPr>
                <w:rFonts w:ascii="宋体" w:hAnsi="宋体" w:hint="eastAsia"/>
                <w:sz w:val="24"/>
              </w:rPr>
              <w:t>第四章</w:t>
            </w:r>
            <w:r>
              <w:rPr>
                <w:rFonts w:ascii="宋体" w:hAnsi="宋体" w:hint="eastAsia"/>
                <w:sz w:val="24"/>
              </w:rPr>
              <w:t xml:space="preserve">  </w:t>
            </w:r>
            <w:r>
              <w:rPr>
                <w:rFonts w:ascii="宋体" w:hAnsi="宋体" w:hint="eastAsia"/>
                <w:sz w:val="24"/>
              </w:rPr>
              <w:t>记忆与遗忘</w:t>
            </w:r>
          </w:p>
          <w:p w14:paraId="0FCA9A48" w14:textId="77777777" w:rsidR="00CB148B" w:rsidRDefault="00CB148B">
            <w:pPr>
              <w:adjustRightInd w:val="0"/>
              <w:snapToGrid w:val="0"/>
              <w:rPr>
                <w:rFonts w:ascii="宋体" w:hAnsi="宋体" w:hint="eastAsia"/>
                <w:sz w:val="24"/>
              </w:rPr>
            </w:pPr>
            <w:r>
              <w:rPr>
                <w:rFonts w:ascii="宋体" w:hAnsi="宋体" w:hint="eastAsia"/>
                <w:sz w:val="24"/>
              </w:rPr>
              <w:t>知道：记忆的概念和分类。</w:t>
            </w:r>
          </w:p>
          <w:p w14:paraId="6A8D7B05"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hint="eastAsia"/>
                <w:sz w:val="24"/>
              </w:rPr>
              <w:t>记忆的基本过程；</w:t>
            </w:r>
            <w:r>
              <w:rPr>
                <w:rFonts w:ascii="宋体" w:hAnsi="宋体" w:hint="eastAsia"/>
                <w:sz w:val="24"/>
              </w:rPr>
              <w:t>(</w:t>
            </w:r>
            <w:r>
              <w:rPr>
                <w:rFonts w:ascii="宋体" w:hAnsi="宋体"/>
                <w:sz w:val="24"/>
              </w:rPr>
              <w:t>2)</w:t>
            </w:r>
            <w:r>
              <w:rPr>
                <w:rFonts w:ascii="宋体" w:hAnsi="宋体"/>
                <w:sz w:val="24"/>
              </w:rPr>
              <w:t>理解</w:t>
            </w:r>
            <w:r>
              <w:rPr>
                <w:rFonts w:ascii="宋体" w:hAnsi="宋体" w:hint="eastAsia"/>
                <w:sz w:val="24"/>
              </w:rPr>
              <w:t>遗忘规律及原因。</w:t>
            </w:r>
          </w:p>
          <w:p w14:paraId="50B557DD" w14:textId="77777777" w:rsidR="00CB148B" w:rsidRDefault="00CB148B">
            <w:pPr>
              <w:adjustRightInd w:val="0"/>
              <w:snapToGrid w:val="0"/>
              <w:rPr>
                <w:rFonts w:ascii="宋体" w:hAnsi="宋体" w:hint="eastAsia"/>
                <w:sz w:val="24"/>
              </w:rPr>
            </w:pPr>
            <w:r>
              <w:rPr>
                <w:rFonts w:ascii="宋体" w:hAnsi="宋体" w:hint="eastAsia"/>
                <w:sz w:val="24"/>
              </w:rPr>
              <w:t>应用：记忆规律促进中学生的有效学习。</w:t>
            </w:r>
          </w:p>
          <w:p w14:paraId="57F8AC73"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w:t>
            </w:r>
            <w:r>
              <w:rPr>
                <w:rFonts w:ascii="宋体" w:hAnsi="宋体"/>
                <w:sz w:val="24"/>
              </w:rPr>
              <w:t>分析</w:t>
            </w:r>
            <w:r>
              <w:rPr>
                <w:rFonts w:ascii="宋体" w:hAnsi="宋体" w:hint="eastAsia"/>
                <w:sz w:val="24"/>
              </w:rPr>
              <w:t>教学中如何遵循中学生记忆规律提高中学生的记忆效果。</w:t>
            </w:r>
          </w:p>
        </w:tc>
        <w:tc>
          <w:tcPr>
            <w:tcW w:w="2175" w:type="dxa"/>
            <w:gridSpan w:val="5"/>
            <w:vAlign w:val="center"/>
          </w:tcPr>
          <w:p w14:paraId="79FC9895" w14:textId="77777777" w:rsidR="00CB148B" w:rsidRDefault="00CB148B">
            <w:pPr>
              <w:adjustRightInd w:val="0"/>
              <w:snapToGrid w:val="0"/>
              <w:rPr>
                <w:rFonts w:ascii="宋体" w:hAnsi="宋体" w:hint="eastAsia"/>
                <w:sz w:val="24"/>
              </w:rPr>
            </w:pPr>
          </w:p>
        </w:tc>
        <w:tc>
          <w:tcPr>
            <w:tcW w:w="657" w:type="dxa"/>
            <w:vAlign w:val="center"/>
          </w:tcPr>
          <w:p w14:paraId="6A76800A"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5F1AFFD5"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63EAABD0" w14:textId="77777777">
        <w:trPr>
          <w:trHeight w:val="454"/>
        </w:trPr>
        <w:tc>
          <w:tcPr>
            <w:tcW w:w="1376" w:type="dxa"/>
            <w:vMerge/>
            <w:shd w:val="clear" w:color="auto" w:fill="FFFFFF"/>
            <w:vAlign w:val="center"/>
          </w:tcPr>
          <w:p w14:paraId="7F9269E5"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2EF56AC8" w14:textId="77777777" w:rsidR="00CB148B" w:rsidRDefault="00CB148B">
            <w:pPr>
              <w:adjustRightInd w:val="0"/>
              <w:snapToGrid w:val="0"/>
              <w:rPr>
                <w:rFonts w:ascii="宋体" w:hAnsi="宋体" w:hint="eastAsia"/>
                <w:sz w:val="24"/>
              </w:rPr>
            </w:pPr>
            <w:r>
              <w:rPr>
                <w:rFonts w:ascii="宋体" w:hAnsi="宋体" w:hint="eastAsia"/>
                <w:sz w:val="24"/>
              </w:rPr>
              <w:t>第五章</w:t>
            </w:r>
            <w:r>
              <w:rPr>
                <w:rFonts w:ascii="宋体" w:hAnsi="宋体" w:hint="eastAsia"/>
                <w:sz w:val="24"/>
              </w:rPr>
              <w:t xml:space="preserve">  </w:t>
            </w:r>
            <w:r>
              <w:rPr>
                <w:rFonts w:ascii="宋体" w:hAnsi="宋体" w:hint="eastAsia"/>
                <w:sz w:val="24"/>
              </w:rPr>
              <w:t>思维与问题解决</w:t>
            </w:r>
          </w:p>
          <w:p w14:paraId="180E4669"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 xml:space="preserve"> </w:t>
            </w:r>
            <w:r>
              <w:rPr>
                <w:rFonts w:ascii="宋体" w:hAnsi="宋体" w:hint="eastAsia"/>
                <w:sz w:val="24"/>
              </w:rPr>
              <w:t>思维的概念和种类；</w:t>
            </w:r>
            <w:r>
              <w:rPr>
                <w:rFonts w:ascii="宋体" w:hAnsi="宋体" w:hint="eastAsia"/>
                <w:sz w:val="24"/>
              </w:rPr>
              <w:t>(</w:t>
            </w:r>
            <w:r>
              <w:rPr>
                <w:rFonts w:ascii="宋体" w:hAnsi="宋体"/>
                <w:sz w:val="24"/>
              </w:rPr>
              <w:t>2)</w:t>
            </w:r>
            <w:r>
              <w:rPr>
                <w:rFonts w:ascii="宋体" w:hAnsi="宋体" w:hint="eastAsia"/>
                <w:sz w:val="24"/>
              </w:rPr>
              <w:t xml:space="preserve"> </w:t>
            </w:r>
            <w:r>
              <w:rPr>
                <w:rFonts w:ascii="宋体" w:hAnsi="宋体" w:hint="eastAsia"/>
                <w:sz w:val="24"/>
              </w:rPr>
              <w:t>创造性思维的特征。</w:t>
            </w:r>
          </w:p>
          <w:p w14:paraId="76AFF61E" w14:textId="77777777" w:rsidR="00CB148B" w:rsidRDefault="00CB148B">
            <w:pPr>
              <w:widowControl/>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w:t>
            </w:r>
            <w:r>
              <w:rPr>
                <w:rFonts w:ascii="宋体" w:hAnsi="宋体" w:hint="eastAsia"/>
                <w:sz w:val="24"/>
              </w:rPr>
              <w:t>问题解决的过程、不同策略及影响因素；（</w:t>
            </w:r>
            <w:r>
              <w:rPr>
                <w:rFonts w:ascii="宋体" w:hAnsi="宋体" w:hint="eastAsia"/>
                <w:sz w:val="24"/>
              </w:rPr>
              <w:t>2</w:t>
            </w:r>
            <w:r>
              <w:rPr>
                <w:rFonts w:ascii="宋体" w:hAnsi="宋体" w:hint="eastAsia"/>
                <w:sz w:val="24"/>
              </w:rPr>
              <w:t>）阐述创造性思维的不同阶段。</w:t>
            </w:r>
          </w:p>
          <w:p w14:paraId="5781E425"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分析：如何培养中学生的创造性思维。</w:t>
            </w:r>
          </w:p>
        </w:tc>
        <w:tc>
          <w:tcPr>
            <w:tcW w:w="2175" w:type="dxa"/>
            <w:gridSpan w:val="5"/>
            <w:vAlign w:val="center"/>
          </w:tcPr>
          <w:p w14:paraId="2D1A3409" w14:textId="77777777" w:rsidR="00CB148B" w:rsidRDefault="00CB148B">
            <w:pPr>
              <w:adjustRightInd w:val="0"/>
              <w:snapToGrid w:val="0"/>
              <w:rPr>
                <w:rFonts w:ascii="宋体" w:hAnsi="宋体" w:hint="eastAsia"/>
                <w:sz w:val="24"/>
              </w:rPr>
            </w:pPr>
          </w:p>
        </w:tc>
        <w:tc>
          <w:tcPr>
            <w:tcW w:w="657" w:type="dxa"/>
            <w:vAlign w:val="center"/>
          </w:tcPr>
          <w:p w14:paraId="614B19E1"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192CBA10"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3318A346" w14:textId="77777777">
        <w:trPr>
          <w:trHeight w:val="454"/>
        </w:trPr>
        <w:tc>
          <w:tcPr>
            <w:tcW w:w="1376" w:type="dxa"/>
            <w:vMerge/>
            <w:shd w:val="clear" w:color="auto" w:fill="FFFFFF"/>
            <w:vAlign w:val="center"/>
          </w:tcPr>
          <w:p w14:paraId="3CCE26A6"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4BAD9136" w14:textId="77777777" w:rsidR="00CB148B" w:rsidRDefault="00CB148B">
            <w:pPr>
              <w:adjustRightInd w:val="0"/>
              <w:snapToGrid w:val="0"/>
              <w:rPr>
                <w:rFonts w:ascii="宋体" w:hAnsi="宋体" w:hint="eastAsia"/>
                <w:sz w:val="24"/>
              </w:rPr>
            </w:pPr>
            <w:r>
              <w:rPr>
                <w:rFonts w:ascii="宋体" w:hAnsi="宋体" w:hint="eastAsia"/>
                <w:sz w:val="24"/>
              </w:rPr>
              <w:t>第六章</w:t>
            </w:r>
            <w:r>
              <w:rPr>
                <w:rFonts w:ascii="宋体" w:hAnsi="宋体" w:hint="eastAsia"/>
                <w:sz w:val="24"/>
              </w:rPr>
              <w:t xml:space="preserve">  </w:t>
            </w:r>
            <w:r>
              <w:rPr>
                <w:rFonts w:ascii="宋体" w:hAnsi="宋体" w:hint="eastAsia"/>
                <w:sz w:val="24"/>
              </w:rPr>
              <w:t>情绪与情感</w:t>
            </w:r>
            <w:r>
              <w:rPr>
                <w:rFonts w:ascii="宋体" w:hAnsi="宋体" w:hint="eastAsia"/>
                <w:sz w:val="24"/>
              </w:rPr>
              <w:t xml:space="preserve"> </w:t>
            </w:r>
          </w:p>
          <w:p w14:paraId="5CA89577"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情绪、情感的概念、联系区别及其分类；</w:t>
            </w:r>
            <w:r>
              <w:rPr>
                <w:rFonts w:ascii="宋体" w:hAnsi="宋体" w:hint="eastAsia"/>
                <w:sz w:val="24"/>
              </w:rPr>
              <w:t>(</w:t>
            </w:r>
            <w:r>
              <w:rPr>
                <w:rFonts w:ascii="宋体" w:hAnsi="宋体"/>
                <w:sz w:val="24"/>
              </w:rPr>
              <w:t>2)</w:t>
            </w:r>
            <w:r>
              <w:rPr>
                <w:rFonts w:ascii="宋体" w:hAnsi="宋体"/>
                <w:sz w:val="24"/>
              </w:rPr>
              <w:t>良好情绪的表现及中学生常见情绪问题</w:t>
            </w:r>
            <w:r>
              <w:rPr>
                <w:rFonts w:ascii="宋体" w:hAnsi="宋体" w:hint="eastAsia"/>
                <w:sz w:val="24"/>
              </w:rPr>
              <w:t>。</w:t>
            </w:r>
          </w:p>
          <w:p w14:paraId="4A7ACFB2"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理解情绪的理论</w:t>
            </w:r>
            <w:r>
              <w:rPr>
                <w:rFonts w:ascii="宋体" w:hAnsi="宋体" w:hint="eastAsia"/>
                <w:sz w:val="24"/>
              </w:rPr>
              <w:t>；</w:t>
            </w:r>
            <w:r>
              <w:rPr>
                <w:rFonts w:ascii="宋体" w:hAnsi="宋体" w:hint="eastAsia"/>
                <w:sz w:val="24"/>
              </w:rPr>
              <w:t>(</w:t>
            </w:r>
            <w:r>
              <w:rPr>
                <w:rFonts w:ascii="宋体" w:hAnsi="宋体"/>
                <w:sz w:val="24"/>
              </w:rPr>
              <w:t>2)</w:t>
            </w:r>
            <w:r>
              <w:rPr>
                <w:rFonts w:ascii="宋体" w:hAnsi="宋体" w:hint="eastAsia"/>
                <w:sz w:val="24"/>
              </w:rPr>
              <w:t xml:space="preserve"> </w:t>
            </w:r>
            <w:r>
              <w:rPr>
                <w:rFonts w:ascii="宋体" w:hAnsi="宋体" w:hint="eastAsia"/>
                <w:sz w:val="24"/>
              </w:rPr>
              <w:t>阐述中学生情绪的特点。</w:t>
            </w:r>
          </w:p>
          <w:p w14:paraId="647EB4DB" w14:textId="77777777" w:rsidR="00CB148B" w:rsidRDefault="00CB148B">
            <w:pPr>
              <w:adjustRightInd w:val="0"/>
              <w:snapToGrid w:val="0"/>
              <w:rPr>
                <w:rFonts w:ascii="宋体" w:hAnsi="宋体" w:hint="eastAsia"/>
                <w:sz w:val="24"/>
              </w:rPr>
            </w:pPr>
            <w:r>
              <w:rPr>
                <w:rFonts w:ascii="宋体" w:hAnsi="宋体" w:hint="eastAsia"/>
                <w:sz w:val="24"/>
              </w:rPr>
              <w:t>应用：根据中学生的情绪特点，培养其良好情绪品质。</w:t>
            </w:r>
          </w:p>
          <w:p w14:paraId="6BED238D"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分析：分析导致不良情绪的因素，采取合适的应对策略。</w:t>
            </w:r>
          </w:p>
        </w:tc>
        <w:tc>
          <w:tcPr>
            <w:tcW w:w="2175" w:type="dxa"/>
            <w:gridSpan w:val="5"/>
            <w:vAlign w:val="center"/>
          </w:tcPr>
          <w:p w14:paraId="0379CAF1" w14:textId="77777777" w:rsidR="00CB148B" w:rsidRDefault="00CB148B">
            <w:pPr>
              <w:adjustRightInd w:val="0"/>
              <w:snapToGrid w:val="0"/>
              <w:rPr>
                <w:rFonts w:ascii="宋体" w:hAnsi="宋体" w:hint="eastAsia"/>
                <w:sz w:val="24"/>
              </w:rPr>
            </w:pPr>
          </w:p>
        </w:tc>
        <w:tc>
          <w:tcPr>
            <w:tcW w:w="657" w:type="dxa"/>
            <w:vAlign w:val="center"/>
          </w:tcPr>
          <w:p w14:paraId="726B369F"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161B5F03" w14:textId="77777777" w:rsidR="00CB148B" w:rsidRDefault="00CB148B">
            <w:pPr>
              <w:adjustRightInd w:val="0"/>
              <w:snapToGrid w:val="0"/>
              <w:jc w:val="center"/>
              <w:rPr>
                <w:rFonts w:ascii="宋体" w:hAnsi="宋体" w:hint="eastAsia"/>
                <w:sz w:val="24"/>
              </w:rPr>
            </w:pPr>
            <w:r>
              <w:rPr>
                <w:rFonts w:ascii="宋体" w:hAnsi="宋体" w:hint="eastAsia"/>
                <w:sz w:val="24"/>
              </w:rPr>
              <w:t>6</w:t>
            </w:r>
          </w:p>
        </w:tc>
      </w:tr>
      <w:tr w:rsidR="00CB148B" w14:paraId="32F445CB" w14:textId="77777777">
        <w:trPr>
          <w:trHeight w:val="454"/>
        </w:trPr>
        <w:tc>
          <w:tcPr>
            <w:tcW w:w="1376" w:type="dxa"/>
            <w:vMerge/>
            <w:shd w:val="clear" w:color="auto" w:fill="FFFFFF"/>
            <w:vAlign w:val="center"/>
          </w:tcPr>
          <w:p w14:paraId="533C7C36"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5275FDE8" w14:textId="77777777" w:rsidR="00CB148B" w:rsidRDefault="00CB148B">
            <w:pPr>
              <w:pStyle w:val="11"/>
              <w:jc w:val="left"/>
              <w:rPr>
                <w:rFonts w:ascii="宋体" w:hAnsi="宋体" w:hint="eastAsia"/>
                <w:sz w:val="24"/>
              </w:rPr>
            </w:pPr>
            <w:r>
              <w:rPr>
                <w:rFonts w:ascii="宋体" w:hAnsi="宋体" w:hint="eastAsia"/>
                <w:sz w:val="24"/>
              </w:rPr>
              <w:t>第七章  需要与动机</w:t>
            </w:r>
          </w:p>
          <w:p w14:paraId="139A8267"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 xml:space="preserve"> </w:t>
            </w:r>
            <w:r>
              <w:rPr>
                <w:rFonts w:ascii="宋体" w:hAnsi="宋体"/>
                <w:sz w:val="24"/>
              </w:rPr>
              <w:t>需要、</w:t>
            </w:r>
            <w:r>
              <w:rPr>
                <w:rFonts w:ascii="宋体" w:hAnsi="宋体" w:hint="eastAsia"/>
                <w:sz w:val="24"/>
              </w:rPr>
              <w:t>动机、学习动机的含义；</w:t>
            </w:r>
            <w:r>
              <w:rPr>
                <w:rFonts w:ascii="宋体" w:hAnsi="宋体" w:hint="eastAsia"/>
                <w:sz w:val="24"/>
              </w:rPr>
              <w:t>(</w:t>
            </w:r>
            <w:r>
              <w:rPr>
                <w:rFonts w:ascii="宋体" w:hAnsi="宋体"/>
                <w:sz w:val="24"/>
              </w:rPr>
              <w:t>2)</w:t>
            </w:r>
            <w:r>
              <w:rPr>
                <w:rFonts w:ascii="宋体" w:hAnsi="宋体"/>
                <w:sz w:val="24"/>
              </w:rPr>
              <w:t>需要的类型</w:t>
            </w:r>
            <w:r>
              <w:rPr>
                <w:rFonts w:ascii="宋体" w:hAnsi="宋体" w:hint="eastAsia"/>
                <w:sz w:val="24"/>
              </w:rPr>
              <w:t>；</w:t>
            </w:r>
            <w:r>
              <w:rPr>
                <w:rFonts w:ascii="宋体" w:hAnsi="宋体" w:hint="eastAsia"/>
                <w:sz w:val="24"/>
              </w:rPr>
              <w:t>(3</w:t>
            </w:r>
            <w:r>
              <w:rPr>
                <w:rFonts w:ascii="宋体" w:hAnsi="宋体"/>
                <w:sz w:val="24"/>
              </w:rPr>
              <w:t>)</w:t>
            </w:r>
            <w:r>
              <w:rPr>
                <w:rFonts w:ascii="宋体" w:hAnsi="宋体"/>
                <w:sz w:val="24"/>
              </w:rPr>
              <w:t>动机冲突</w:t>
            </w:r>
            <w:r>
              <w:rPr>
                <w:rFonts w:ascii="宋体" w:hAnsi="宋体" w:hint="eastAsia"/>
                <w:sz w:val="24"/>
              </w:rPr>
              <w:t>、学习动机的功能。</w:t>
            </w:r>
          </w:p>
          <w:p w14:paraId="29896A15"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1</w:t>
            </w:r>
            <w:r>
              <w:rPr>
                <w:rFonts w:ascii="宋体" w:hAnsi="宋体" w:hint="eastAsia"/>
                <w:sz w:val="24"/>
              </w:rPr>
              <w:t>）</w:t>
            </w:r>
            <w:r>
              <w:rPr>
                <w:rFonts w:ascii="宋体" w:hAnsi="宋体"/>
                <w:sz w:val="24"/>
              </w:rPr>
              <w:t>理解</w:t>
            </w:r>
            <w:r>
              <w:rPr>
                <w:rFonts w:ascii="宋体" w:hAnsi="宋体" w:hint="eastAsia"/>
                <w:sz w:val="24"/>
              </w:rPr>
              <w:t>动机理论；（</w:t>
            </w:r>
            <w:r>
              <w:rPr>
                <w:rFonts w:ascii="宋体" w:hAnsi="宋体" w:hint="eastAsia"/>
                <w:sz w:val="24"/>
              </w:rPr>
              <w:t>2</w:t>
            </w:r>
            <w:r>
              <w:rPr>
                <w:rFonts w:ascii="宋体" w:hAnsi="宋体" w:hint="eastAsia"/>
                <w:sz w:val="24"/>
              </w:rPr>
              <w:t>）理解耶克斯</w:t>
            </w:r>
            <w:r>
              <w:rPr>
                <w:rFonts w:ascii="宋体" w:hAnsi="宋体" w:hint="eastAsia"/>
                <w:sz w:val="24"/>
              </w:rPr>
              <w:t>-</w:t>
            </w:r>
            <w:r>
              <w:rPr>
                <w:rFonts w:ascii="宋体" w:hAnsi="宋体" w:hint="eastAsia"/>
                <w:sz w:val="24"/>
              </w:rPr>
              <w:t>多德森定律。</w:t>
            </w:r>
          </w:p>
          <w:p w14:paraId="17B7781B" w14:textId="77777777" w:rsidR="00CB148B" w:rsidRDefault="00CB148B">
            <w:pPr>
              <w:adjustRightInd w:val="0"/>
              <w:snapToGrid w:val="0"/>
              <w:rPr>
                <w:rFonts w:ascii="宋体" w:hAnsi="宋体" w:hint="eastAsia"/>
                <w:sz w:val="24"/>
              </w:rPr>
            </w:pPr>
            <w:r>
              <w:rPr>
                <w:rFonts w:ascii="宋体" w:hAnsi="宋体" w:hint="eastAsia"/>
                <w:sz w:val="24"/>
              </w:rPr>
              <w:t>应用：激发与培养中学生学习动机的方法。</w:t>
            </w:r>
          </w:p>
        </w:tc>
        <w:tc>
          <w:tcPr>
            <w:tcW w:w="2175" w:type="dxa"/>
            <w:gridSpan w:val="5"/>
            <w:vAlign w:val="center"/>
          </w:tcPr>
          <w:p w14:paraId="74875A6E" w14:textId="77777777" w:rsidR="00CB148B" w:rsidRDefault="00CB148B">
            <w:pPr>
              <w:adjustRightInd w:val="0"/>
              <w:snapToGrid w:val="0"/>
              <w:rPr>
                <w:rFonts w:ascii="宋体" w:hAnsi="宋体" w:hint="eastAsia"/>
                <w:sz w:val="24"/>
              </w:rPr>
            </w:pPr>
          </w:p>
        </w:tc>
        <w:tc>
          <w:tcPr>
            <w:tcW w:w="657" w:type="dxa"/>
            <w:vAlign w:val="center"/>
          </w:tcPr>
          <w:p w14:paraId="07A517C3"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p>
          <w:p w14:paraId="638D5999" w14:textId="77777777" w:rsidR="00CB148B" w:rsidRDefault="00CB148B">
            <w:pPr>
              <w:widowControl/>
              <w:adjustRightInd w:val="0"/>
              <w:snapToGrid w:val="0"/>
              <w:jc w:val="center"/>
              <w:rPr>
                <w:rFonts w:ascii="宋体" w:hAnsi="宋体" w:hint="eastAsia"/>
                <w:sz w:val="24"/>
              </w:rPr>
            </w:pPr>
            <w:r>
              <w:rPr>
                <w:rFonts w:ascii="宋体" w:hAnsi="宋体" w:hint="eastAsia"/>
                <w:sz w:val="24"/>
              </w:rPr>
              <w:t>2</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40B3208B"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31684B48" w14:textId="77777777">
        <w:trPr>
          <w:trHeight w:val="454"/>
        </w:trPr>
        <w:tc>
          <w:tcPr>
            <w:tcW w:w="1376" w:type="dxa"/>
            <w:vMerge/>
            <w:shd w:val="clear" w:color="auto" w:fill="FFFFFF"/>
            <w:vAlign w:val="center"/>
          </w:tcPr>
          <w:p w14:paraId="602659A8"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3A4A64DD" w14:textId="77777777" w:rsidR="00CB148B" w:rsidRDefault="00CB148B">
            <w:pPr>
              <w:adjustRightInd w:val="0"/>
              <w:snapToGrid w:val="0"/>
              <w:rPr>
                <w:rFonts w:ascii="宋体" w:hAnsi="宋体" w:hint="eastAsia"/>
                <w:sz w:val="24"/>
              </w:rPr>
            </w:pPr>
            <w:r>
              <w:rPr>
                <w:rFonts w:ascii="宋体" w:hAnsi="宋体" w:hint="eastAsia"/>
                <w:sz w:val="24"/>
              </w:rPr>
              <w:t>第八章</w:t>
            </w:r>
            <w:r>
              <w:rPr>
                <w:rFonts w:ascii="宋体" w:hAnsi="宋体" w:hint="eastAsia"/>
                <w:sz w:val="24"/>
              </w:rPr>
              <w:t xml:space="preserve">  </w:t>
            </w:r>
            <w:r>
              <w:rPr>
                <w:rFonts w:ascii="宋体" w:hAnsi="宋体" w:hint="eastAsia"/>
                <w:sz w:val="24"/>
              </w:rPr>
              <w:t>认知与智力发展</w:t>
            </w:r>
          </w:p>
          <w:p w14:paraId="530C3C2A" w14:textId="77777777" w:rsidR="00CB148B" w:rsidRDefault="00CB148B">
            <w:pPr>
              <w:adjustRightInd w:val="0"/>
              <w:snapToGrid w:val="0"/>
              <w:rPr>
                <w:rFonts w:ascii="宋体" w:hAnsi="宋体" w:hint="eastAsia"/>
                <w:sz w:val="24"/>
              </w:rPr>
            </w:pPr>
            <w:r>
              <w:rPr>
                <w:rFonts w:ascii="宋体" w:hAnsi="宋体" w:hint="eastAsia"/>
                <w:sz w:val="24"/>
              </w:rPr>
              <w:t>知道：智力的概念及个体差异表现。</w:t>
            </w:r>
          </w:p>
          <w:p w14:paraId="176CF4D9"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理解皮亚杰的认知发展理</w:t>
            </w:r>
            <w:r>
              <w:rPr>
                <w:rFonts w:ascii="宋体" w:hAnsi="宋体"/>
                <w:sz w:val="24"/>
              </w:rPr>
              <w:lastRenderedPageBreak/>
              <w:t>论</w:t>
            </w:r>
            <w:r>
              <w:rPr>
                <w:rFonts w:ascii="宋体" w:hAnsi="宋体" w:hint="eastAsia"/>
                <w:sz w:val="24"/>
              </w:rPr>
              <w:t>；（</w:t>
            </w:r>
            <w:r>
              <w:rPr>
                <w:rFonts w:ascii="宋体" w:hAnsi="宋体" w:hint="eastAsia"/>
                <w:sz w:val="24"/>
              </w:rPr>
              <w:t>2</w:t>
            </w:r>
            <w:r>
              <w:rPr>
                <w:rFonts w:ascii="宋体" w:hAnsi="宋体" w:hint="eastAsia"/>
                <w:sz w:val="24"/>
              </w:rPr>
              <w:t>）理解维果斯基的文化历史发展论；（</w:t>
            </w:r>
            <w:r>
              <w:rPr>
                <w:rFonts w:ascii="宋体" w:hAnsi="宋体" w:hint="eastAsia"/>
                <w:sz w:val="24"/>
              </w:rPr>
              <w:t>3</w:t>
            </w:r>
            <w:r>
              <w:rPr>
                <w:rFonts w:ascii="宋体" w:hAnsi="宋体" w:hint="eastAsia"/>
                <w:sz w:val="24"/>
              </w:rPr>
              <w:t>）理解经典智力理论（</w:t>
            </w:r>
            <w:proofErr w:type="gramStart"/>
            <w:r>
              <w:rPr>
                <w:rFonts w:ascii="宋体" w:hAnsi="宋体" w:hint="eastAsia"/>
                <w:sz w:val="24"/>
              </w:rPr>
              <w:t>二因素</w:t>
            </w:r>
            <w:proofErr w:type="gramEnd"/>
            <w:r>
              <w:rPr>
                <w:rFonts w:ascii="宋体" w:hAnsi="宋体" w:hint="eastAsia"/>
                <w:sz w:val="24"/>
              </w:rPr>
              <w:t>说、三维结构理论、流体智力与晶体智力理论）和现代智力理论（多元智力理论、</w:t>
            </w:r>
            <w:r>
              <w:rPr>
                <w:rFonts w:ascii="宋体" w:hAnsi="宋体" w:hint="eastAsia"/>
                <w:sz w:val="24"/>
              </w:rPr>
              <w:t>PASS</w:t>
            </w:r>
            <w:r>
              <w:rPr>
                <w:rFonts w:ascii="宋体" w:hAnsi="宋体" w:hint="eastAsia"/>
                <w:sz w:val="24"/>
              </w:rPr>
              <w:t>智力模型、智力三元理论）。</w:t>
            </w:r>
          </w:p>
          <w:p w14:paraId="49F9D74A" w14:textId="77777777" w:rsidR="00CB148B" w:rsidRDefault="00CB148B">
            <w:pPr>
              <w:adjustRightInd w:val="0"/>
              <w:snapToGrid w:val="0"/>
              <w:rPr>
                <w:rFonts w:ascii="宋体" w:hAnsi="宋体" w:hint="eastAsia"/>
                <w:sz w:val="24"/>
              </w:rPr>
            </w:pPr>
            <w:r>
              <w:rPr>
                <w:rFonts w:ascii="宋体" w:hAnsi="宋体" w:hint="eastAsia"/>
                <w:sz w:val="24"/>
              </w:rPr>
              <w:t>应用：针对中学生的认知和智力差异规律进行因材施教。</w:t>
            </w:r>
          </w:p>
          <w:p w14:paraId="10C4FD0A"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分析：中学生智力开发的途径。</w:t>
            </w:r>
          </w:p>
        </w:tc>
        <w:tc>
          <w:tcPr>
            <w:tcW w:w="2175" w:type="dxa"/>
            <w:gridSpan w:val="5"/>
            <w:vAlign w:val="center"/>
          </w:tcPr>
          <w:p w14:paraId="702C2339" w14:textId="77777777" w:rsidR="00CB148B" w:rsidRDefault="00CB148B">
            <w:pPr>
              <w:adjustRightInd w:val="0"/>
              <w:snapToGrid w:val="0"/>
              <w:rPr>
                <w:rFonts w:ascii="宋体" w:hAnsi="宋体" w:hint="eastAsia"/>
                <w:sz w:val="24"/>
              </w:rPr>
            </w:pPr>
          </w:p>
        </w:tc>
        <w:tc>
          <w:tcPr>
            <w:tcW w:w="657" w:type="dxa"/>
            <w:vAlign w:val="center"/>
          </w:tcPr>
          <w:p w14:paraId="6850438E"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lastRenderedPageBreak/>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6A3C968B" w14:textId="77777777" w:rsidR="00CB148B" w:rsidRDefault="00CB148B">
            <w:pPr>
              <w:adjustRightInd w:val="0"/>
              <w:snapToGrid w:val="0"/>
              <w:jc w:val="center"/>
              <w:rPr>
                <w:rFonts w:ascii="宋体" w:hAnsi="宋体" w:hint="eastAsia"/>
                <w:sz w:val="24"/>
              </w:rPr>
            </w:pPr>
            <w:r>
              <w:rPr>
                <w:rFonts w:ascii="宋体" w:hAnsi="宋体" w:hint="eastAsia"/>
                <w:sz w:val="24"/>
              </w:rPr>
              <w:lastRenderedPageBreak/>
              <w:t>3</w:t>
            </w:r>
          </w:p>
        </w:tc>
      </w:tr>
      <w:tr w:rsidR="00CB148B" w14:paraId="7E8BD3B3" w14:textId="77777777">
        <w:trPr>
          <w:trHeight w:val="454"/>
        </w:trPr>
        <w:tc>
          <w:tcPr>
            <w:tcW w:w="1376" w:type="dxa"/>
            <w:vMerge/>
            <w:shd w:val="clear" w:color="auto" w:fill="FFFFFF"/>
            <w:vAlign w:val="center"/>
          </w:tcPr>
          <w:p w14:paraId="091CDB82"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331DAF3E" w14:textId="77777777" w:rsidR="00CB148B" w:rsidRDefault="00CB148B">
            <w:pPr>
              <w:adjustRightInd w:val="0"/>
              <w:snapToGrid w:val="0"/>
              <w:rPr>
                <w:rFonts w:ascii="宋体" w:hAnsi="宋体" w:hint="eastAsia"/>
                <w:sz w:val="24"/>
              </w:rPr>
            </w:pPr>
            <w:r>
              <w:rPr>
                <w:rFonts w:ascii="宋体" w:hAnsi="宋体" w:hint="eastAsia"/>
                <w:sz w:val="24"/>
              </w:rPr>
              <w:t>第九章</w:t>
            </w:r>
            <w:r>
              <w:rPr>
                <w:rFonts w:ascii="宋体" w:hAnsi="宋体" w:hint="eastAsia"/>
                <w:sz w:val="24"/>
              </w:rPr>
              <w:t xml:space="preserve">  </w:t>
            </w:r>
            <w:r>
              <w:rPr>
                <w:rFonts w:ascii="宋体" w:hAnsi="宋体" w:hint="eastAsia"/>
                <w:sz w:val="24"/>
              </w:rPr>
              <w:t>人格与道德心理发展</w:t>
            </w:r>
          </w:p>
          <w:p w14:paraId="14D8AD06"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气质的概念及类型；</w:t>
            </w:r>
            <w:r>
              <w:rPr>
                <w:rFonts w:ascii="宋体" w:hAnsi="宋体" w:hint="eastAsia"/>
                <w:sz w:val="24"/>
              </w:rPr>
              <w:t>(</w:t>
            </w:r>
            <w:r>
              <w:rPr>
                <w:rFonts w:ascii="宋体" w:hAnsi="宋体"/>
                <w:sz w:val="24"/>
              </w:rPr>
              <w:t>2)</w:t>
            </w:r>
            <w:r>
              <w:rPr>
                <w:rFonts w:ascii="宋体" w:hAnsi="宋体" w:hint="eastAsia"/>
                <w:sz w:val="24"/>
              </w:rPr>
              <w:t>人格</w:t>
            </w:r>
            <w:r>
              <w:rPr>
                <w:rFonts w:ascii="宋体" w:hAnsi="宋体"/>
                <w:sz w:val="24"/>
              </w:rPr>
              <w:t>的概念及特征</w:t>
            </w:r>
            <w:r>
              <w:rPr>
                <w:rFonts w:ascii="宋体" w:hAnsi="宋体" w:hint="eastAsia"/>
                <w:sz w:val="24"/>
              </w:rPr>
              <w:t>；</w:t>
            </w:r>
          </w:p>
          <w:p w14:paraId="57728E4E" w14:textId="77777777" w:rsidR="00CB148B" w:rsidRDefault="00CB148B">
            <w:pPr>
              <w:adjustRightInd w:val="0"/>
              <w:snapToGrid w:val="0"/>
              <w:rPr>
                <w:rFonts w:ascii="宋体" w:hAnsi="宋体" w:hint="eastAsia"/>
                <w:sz w:val="24"/>
              </w:rPr>
            </w:pPr>
            <w:r>
              <w:rPr>
                <w:rFonts w:ascii="宋体" w:hAnsi="宋体" w:hint="eastAsia"/>
                <w:sz w:val="24"/>
              </w:rPr>
              <w:t>(3</w:t>
            </w:r>
            <w:r>
              <w:rPr>
                <w:rFonts w:ascii="宋体" w:hAnsi="宋体"/>
                <w:sz w:val="24"/>
              </w:rPr>
              <w:t>)</w:t>
            </w:r>
            <w:r>
              <w:rPr>
                <w:rFonts w:ascii="宋体" w:hAnsi="宋体" w:hint="eastAsia"/>
                <w:sz w:val="24"/>
              </w:rPr>
              <w:t>了解人格特质理论；</w:t>
            </w:r>
            <w:r>
              <w:rPr>
                <w:rFonts w:ascii="宋体" w:hAnsi="宋体" w:hint="eastAsia"/>
                <w:sz w:val="24"/>
              </w:rPr>
              <w:t>(4</w:t>
            </w:r>
            <w:r>
              <w:rPr>
                <w:rFonts w:ascii="宋体" w:hAnsi="宋体"/>
                <w:sz w:val="24"/>
              </w:rPr>
              <w:t>)</w:t>
            </w:r>
            <w:r>
              <w:rPr>
                <w:rFonts w:ascii="宋体" w:hAnsi="宋体"/>
                <w:sz w:val="24"/>
              </w:rPr>
              <w:t>自我意识和自我的概念</w:t>
            </w:r>
            <w:r>
              <w:rPr>
                <w:rFonts w:ascii="宋体" w:hAnsi="宋体" w:hint="eastAsia"/>
                <w:sz w:val="24"/>
              </w:rPr>
              <w:t>。</w:t>
            </w:r>
          </w:p>
          <w:p w14:paraId="60CA18FB"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hint="eastAsia"/>
                <w:sz w:val="24"/>
              </w:rPr>
              <w:t>弗洛伊德的人格理论；（</w:t>
            </w:r>
            <w:r>
              <w:rPr>
                <w:rFonts w:ascii="宋体" w:hAnsi="宋体" w:hint="eastAsia"/>
                <w:sz w:val="24"/>
              </w:rPr>
              <w:t>2</w:t>
            </w:r>
            <w:r>
              <w:rPr>
                <w:rFonts w:ascii="宋体" w:hAnsi="宋体" w:hint="eastAsia"/>
                <w:sz w:val="24"/>
              </w:rPr>
              <w:t>）埃里克森的社会性发展阶段理论；</w:t>
            </w:r>
            <w:r>
              <w:rPr>
                <w:rFonts w:ascii="宋体" w:hAnsi="宋体" w:hint="eastAsia"/>
                <w:sz w:val="24"/>
              </w:rPr>
              <w:t>(3</w:t>
            </w:r>
            <w:r>
              <w:rPr>
                <w:rFonts w:ascii="宋体" w:hAnsi="宋体"/>
                <w:sz w:val="24"/>
              </w:rPr>
              <w:t>)</w:t>
            </w:r>
            <w:r>
              <w:rPr>
                <w:rFonts w:ascii="宋体" w:hAnsi="宋体" w:hint="eastAsia"/>
                <w:sz w:val="24"/>
              </w:rPr>
              <w:t>影响人格发展的因素；</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青少年自我意识的内容及发展特征</w:t>
            </w:r>
            <w:r>
              <w:rPr>
                <w:rFonts w:ascii="宋体" w:hAnsi="宋体"/>
                <w:sz w:val="24"/>
              </w:rPr>
              <w:t>。</w:t>
            </w:r>
            <w:r>
              <w:rPr>
                <w:rFonts w:ascii="宋体" w:hAnsi="宋体" w:hint="eastAsia"/>
                <w:sz w:val="24"/>
              </w:rPr>
              <w:t>应用：（</w:t>
            </w:r>
            <w:r>
              <w:rPr>
                <w:rFonts w:ascii="宋体" w:hAnsi="宋体" w:hint="eastAsia"/>
                <w:sz w:val="24"/>
              </w:rPr>
              <w:t>1</w:t>
            </w:r>
            <w:r>
              <w:rPr>
                <w:rFonts w:ascii="宋体" w:hAnsi="宋体" w:hint="eastAsia"/>
                <w:sz w:val="24"/>
              </w:rPr>
              <w:t>）根据中学生的个体差异塑造良好人格；（</w:t>
            </w:r>
            <w:r>
              <w:rPr>
                <w:rFonts w:ascii="宋体" w:hAnsi="宋体" w:hint="eastAsia"/>
                <w:sz w:val="24"/>
              </w:rPr>
              <w:t>2</w:t>
            </w:r>
            <w:r>
              <w:rPr>
                <w:rFonts w:ascii="宋体" w:hAnsi="宋体" w:hint="eastAsia"/>
                <w:sz w:val="24"/>
              </w:rPr>
              <w:t>）影响品德发展的因素，促进中学生形成良好品德的方法。</w:t>
            </w:r>
          </w:p>
          <w:p w14:paraId="442D3C6F" w14:textId="77777777" w:rsidR="00CB148B" w:rsidRDefault="00CB148B">
            <w:pPr>
              <w:adjustRightInd w:val="0"/>
              <w:snapToGrid w:val="0"/>
              <w:rPr>
                <w:rFonts w:ascii="宋体" w:hAnsi="宋体" w:hint="eastAsia"/>
                <w:sz w:val="24"/>
              </w:rPr>
            </w:pPr>
            <w:r>
              <w:rPr>
                <w:rFonts w:ascii="宋体" w:hAnsi="宋体" w:hint="eastAsia"/>
                <w:sz w:val="24"/>
              </w:rPr>
              <w:t>分析：</w:t>
            </w:r>
            <w:r>
              <w:rPr>
                <w:rFonts w:ascii="宋体" w:hAnsi="宋体" w:hint="eastAsia"/>
                <w:sz w:val="24"/>
              </w:rPr>
              <w:t>(1</w:t>
            </w:r>
            <w:r>
              <w:rPr>
                <w:rFonts w:ascii="宋体" w:hAnsi="宋体"/>
                <w:sz w:val="24"/>
              </w:rPr>
              <w:t>)</w:t>
            </w:r>
            <w:r>
              <w:rPr>
                <w:rFonts w:ascii="宋体" w:hAnsi="宋体" w:hint="eastAsia"/>
                <w:sz w:val="24"/>
              </w:rPr>
              <w:t>分析父母教养方式的类型及其对教育的启示；</w:t>
            </w:r>
            <w:r>
              <w:rPr>
                <w:rFonts w:ascii="宋体" w:hAnsi="宋体" w:hint="eastAsia"/>
                <w:sz w:val="24"/>
              </w:rPr>
              <w:t>(2</w:t>
            </w:r>
            <w:r>
              <w:rPr>
                <w:rFonts w:ascii="宋体" w:hAnsi="宋体"/>
                <w:sz w:val="24"/>
              </w:rPr>
              <w:t>)</w:t>
            </w:r>
            <w:r>
              <w:rPr>
                <w:rFonts w:ascii="宋体" w:hAnsi="宋体" w:hint="eastAsia"/>
                <w:sz w:val="24"/>
              </w:rPr>
              <w:t>中学生身心发展的特点；</w:t>
            </w:r>
            <w:r>
              <w:rPr>
                <w:rFonts w:ascii="宋体" w:hAnsi="宋体" w:hint="eastAsia"/>
                <w:sz w:val="24"/>
              </w:rPr>
              <w:t>(3</w:t>
            </w:r>
            <w:r>
              <w:rPr>
                <w:rFonts w:ascii="宋体" w:hAnsi="宋体"/>
                <w:sz w:val="24"/>
              </w:rPr>
              <w:t>)</w:t>
            </w:r>
            <w:r>
              <w:rPr>
                <w:rFonts w:ascii="宋体" w:hAnsi="宋体"/>
                <w:sz w:val="24"/>
              </w:rPr>
              <w:t>中学生</w:t>
            </w:r>
            <w:r>
              <w:rPr>
                <w:rFonts w:ascii="宋体" w:hAnsi="宋体" w:hint="eastAsia"/>
                <w:sz w:val="24"/>
              </w:rPr>
              <w:t>性心理的特点，指导中学生正确处理异性交往。</w:t>
            </w:r>
          </w:p>
        </w:tc>
        <w:tc>
          <w:tcPr>
            <w:tcW w:w="2175" w:type="dxa"/>
            <w:gridSpan w:val="5"/>
            <w:vAlign w:val="center"/>
          </w:tcPr>
          <w:p w14:paraId="167453B4" w14:textId="77777777" w:rsidR="00CB148B" w:rsidRDefault="00CB148B">
            <w:pPr>
              <w:adjustRightInd w:val="0"/>
              <w:snapToGrid w:val="0"/>
              <w:rPr>
                <w:rFonts w:ascii="宋体" w:hAnsi="宋体" w:hint="eastAsia"/>
                <w:sz w:val="24"/>
              </w:rPr>
            </w:pPr>
            <w:proofErr w:type="gramStart"/>
            <w:r>
              <w:rPr>
                <w:rFonts w:ascii="宋体" w:hAnsi="宋体" w:hint="eastAsia"/>
                <w:sz w:val="24"/>
              </w:rPr>
              <w:t>思政元素</w:t>
            </w:r>
            <w:proofErr w:type="gramEnd"/>
            <w:r>
              <w:rPr>
                <w:rFonts w:ascii="宋体" w:hAnsi="宋体" w:hint="eastAsia"/>
                <w:sz w:val="24"/>
              </w:rPr>
              <w:t>:</w:t>
            </w:r>
          </w:p>
          <w:p w14:paraId="07BBF104" w14:textId="77777777" w:rsidR="00CB148B" w:rsidRDefault="00CB148B">
            <w:pPr>
              <w:adjustRightInd w:val="0"/>
              <w:snapToGrid w:val="0"/>
              <w:rPr>
                <w:rFonts w:ascii="宋体" w:hAnsi="宋体" w:hint="eastAsia"/>
                <w:sz w:val="24"/>
              </w:rPr>
            </w:pPr>
            <w:r>
              <w:rPr>
                <w:rFonts w:ascii="宋体" w:hAnsi="宋体" w:hint="eastAsia"/>
                <w:sz w:val="24"/>
              </w:rPr>
              <w:t>1.</w:t>
            </w:r>
            <w:r>
              <w:rPr>
                <w:rFonts w:ascii="宋体" w:hAnsi="宋体" w:hint="eastAsia"/>
                <w:sz w:val="24"/>
              </w:rPr>
              <w:t>正确认识与评估自我。</w:t>
            </w:r>
          </w:p>
          <w:p w14:paraId="5019EB03" w14:textId="77777777" w:rsidR="00CB148B" w:rsidRDefault="00CB148B">
            <w:pPr>
              <w:adjustRightInd w:val="0"/>
              <w:snapToGrid w:val="0"/>
              <w:rPr>
                <w:rFonts w:ascii="宋体" w:hAnsi="宋体" w:hint="eastAsia"/>
                <w:sz w:val="24"/>
              </w:rPr>
            </w:pPr>
            <w:r>
              <w:rPr>
                <w:rFonts w:ascii="宋体" w:hAnsi="宋体" w:hint="eastAsia"/>
                <w:sz w:val="24"/>
              </w:rPr>
              <w:t>2.</w:t>
            </w:r>
            <w:r>
              <w:rPr>
                <w:rFonts w:ascii="宋体" w:hAnsi="宋体" w:hint="eastAsia"/>
                <w:sz w:val="24"/>
              </w:rPr>
              <w:t>履职尽责，责任感培养。</w:t>
            </w:r>
          </w:p>
          <w:p w14:paraId="0D59B3A6" w14:textId="77777777" w:rsidR="00CB148B" w:rsidRDefault="00CB148B">
            <w:pPr>
              <w:adjustRightInd w:val="0"/>
              <w:snapToGrid w:val="0"/>
              <w:rPr>
                <w:rFonts w:ascii="宋体" w:hAnsi="宋体" w:hint="eastAsia"/>
                <w:sz w:val="24"/>
              </w:rPr>
            </w:pPr>
            <w:r>
              <w:rPr>
                <w:rFonts w:ascii="宋体" w:hAnsi="宋体"/>
                <w:sz w:val="24"/>
              </w:rPr>
              <w:t xml:space="preserve"> </w:t>
            </w:r>
          </w:p>
          <w:p w14:paraId="454DADD0" w14:textId="77777777" w:rsidR="00CB148B" w:rsidRDefault="00CB148B">
            <w:pPr>
              <w:adjustRightInd w:val="0"/>
              <w:snapToGrid w:val="0"/>
              <w:rPr>
                <w:rFonts w:ascii="宋体" w:hAnsi="宋体" w:hint="eastAsia"/>
                <w:sz w:val="24"/>
              </w:rPr>
            </w:pPr>
            <w:proofErr w:type="gramStart"/>
            <w:r>
              <w:rPr>
                <w:rFonts w:ascii="宋体" w:hAnsi="宋体" w:hint="eastAsia"/>
                <w:sz w:val="24"/>
              </w:rPr>
              <w:t>思政案例</w:t>
            </w:r>
            <w:proofErr w:type="gramEnd"/>
            <w:r>
              <w:rPr>
                <w:rFonts w:ascii="宋体" w:hAnsi="宋体" w:hint="eastAsia"/>
                <w:sz w:val="24"/>
              </w:rPr>
              <w:t>：</w:t>
            </w:r>
          </w:p>
          <w:p w14:paraId="5011DB7B" w14:textId="77777777" w:rsidR="00CB148B" w:rsidRDefault="00CB148B">
            <w:pPr>
              <w:adjustRightInd w:val="0"/>
              <w:snapToGrid w:val="0"/>
              <w:rPr>
                <w:rFonts w:ascii="宋体" w:hAnsi="宋体" w:hint="eastAsia"/>
                <w:sz w:val="24"/>
              </w:rPr>
            </w:pPr>
            <w:r>
              <w:rPr>
                <w:rFonts w:ascii="宋体" w:hAnsi="宋体" w:hint="eastAsia"/>
                <w:sz w:val="24"/>
              </w:rPr>
              <w:t>讲述《青春期的自我探索与责任担当》案例，通过分析案例，引导学生分享自己青春期的心理变化，使学生认识到自我探索的重要性，反思自己在青春期的角色和责任，理解在不同角色中履行责任的重要性。</w:t>
            </w:r>
            <w:r>
              <w:rPr>
                <w:rFonts w:ascii="宋体" w:hAnsi="宋体" w:hint="eastAsia"/>
                <w:sz w:val="24"/>
              </w:rPr>
              <w:t xml:space="preserve"> </w:t>
            </w:r>
          </w:p>
        </w:tc>
        <w:tc>
          <w:tcPr>
            <w:tcW w:w="657" w:type="dxa"/>
            <w:vAlign w:val="center"/>
          </w:tcPr>
          <w:p w14:paraId="581DCC22"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3</w:t>
            </w:r>
          </w:p>
        </w:tc>
        <w:tc>
          <w:tcPr>
            <w:tcW w:w="924" w:type="dxa"/>
            <w:gridSpan w:val="2"/>
            <w:shd w:val="clear" w:color="auto" w:fill="FFFFFF"/>
            <w:vAlign w:val="center"/>
          </w:tcPr>
          <w:p w14:paraId="0A2D1503" w14:textId="77777777" w:rsidR="00CB148B" w:rsidRDefault="00CB148B">
            <w:pPr>
              <w:adjustRightInd w:val="0"/>
              <w:snapToGrid w:val="0"/>
              <w:jc w:val="center"/>
              <w:rPr>
                <w:rFonts w:ascii="宋体" w:hAnsi="宋体" w:hint="eastAsia"/>
                <w:sz w:val="24"/>
              </w:rPr>
            </w:pPr>
            <w:r>
              <w:rPr>
                <w:rFonts w:ascii="宋体" w:hAnsi="宋体" w:hint="eastAsia"/>
                <w:sz w:val="24"/>
              </w:rPr>
              <w:t>6</w:t>
            </w:r>
          </w:p>
        </w:tc>
      </w:tr>
      <w:tr w:rsidR="00CB148B" w14:paraId="0CBD932C" w14:textId="77777777">
        <w:trPr>
          <w:trHeight w:val="454"/>
        </w:trPr>
        <w:tc>
          <w:tcPr>
            <w:tcW w:w="1376" w:type="dxa"/>
            <w:vMerge/>
            <w:shd w:val="clear" w:color="auto" w:fill="FFFFFF"/>
            <w:vAlign w:val="center"/>
          </w:tcPr>
          <w:p w14:paraId="55458265"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66A84D02" w14:textId="77777777" w:rsidR="00CB148B" w:rsidRDefault="00CB148B">
            <w:pPr>
              <w:adjustRightInd w:val="0"/>
              <w:snapToGrid w:val="0"/>
              <w:rPr>
                <w:rFonts w:ascii="宋体" w:hAnsi="宋体" w:hint="eastAsia"/>
                <w:sz w:val="24"/>
              </w:rPr>
            </w:pPr>
            <w:r>
              <w:rPr>
                <w:rFonts w:ascii="宋体" w:hAnsi="宋体" w:hint="eastAsia"/>
                <w:sz w:val="24"/>
              </w:rPr>
              <w:t>第十章</w:t>
            </w:r>
            <w:r>
              <w:rPr>
                <w:rFonts w:ascii="宋体" w:hAnsi="宋体" w:hint="eastAsia"/>
                <w:sz w:val="24"/>
              </w:rPr>
              <w:t xml:space="preserve">  </w:t>
            </w:r>
            <w:r>
              <w:rPr>
                <w:rFonts w:ascii="宋体" w:hAnsi="宋体" w:hint="eastAsia"/>
                <w:sz w:val="24"/>
              </w:rPr>
              <w:t>学习理论</w:t>
            </w:r>
          </w:p>
          <w:p w14:paraId="619F2A47"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1</w:t>
            </w:r>
            <w:r>
              <w:rPr>
                <w:rFonts w:ascii="宋体" w:hAnsi="宋体" w:hint="eastAsia"/>
                <w:sz w:val="24"/>
              </w:rPr>
              <w:t>）学习的含义及其分类；（</w:t>
            </w:r>
            <w:r>
              <w:rPr>
                <w:rFonts w:ascii="宋体" w:hAnsi="宋体" w:hint="eastAsia"/>
                <w:sz w:val="24"/>
              </w:rPr>
              <w:t>2</w:t>
            </w:r>
            <w:r>
              <w:rPr>
                <w:rFonts w:ascii="宋体" w:hAnsi="宋体" w:hint="eastAsia"/>
                <w:sz w:val="24"/>
              </w:rPr>
              <w:t>）经典性条件作用和操作性条件作用；（</w:t>
            </w:r>
            <w:r>
              <w:rPr>
                <w:rFonts w:ascii="宋体" w:hAnsi="宋体" w:hint="eastAsia"/>
                <w:sz w:val="24"/>
              </w:rPr>
              <w:t>3</w:t>
            </w:r>
            <w:r>
              <w:rPr>
                <w:rFonts w:ascii="宋体" w:hAnsi="宋体" w:hint="eastAsia"/>
                <w:sz w:val="24"/>
              </w:rPr>
              <w:t>）正强化、负强化及惩罚的含</w:t>
            </w:r>
            <w:r>
              <w:rPr>
                <w:rFonts w:ascii="宋体" w:hAnsi="宋体" w:hint="eastAsia"/>
                <w:sz w:val="24"/>
              </w:rPr>
              <w:lastRenderedPageBreak/>
              <w:t>义；（</w:t>
            </w:r>
            <w:r>
              <w:rPr>
                <w:rFonts w:ascii="宋体" w:hAnsi="宋体" w:hint="eastAsia"/>
                <w:sz w:val="24"/>
              </w:rPr>
              <w:t>4</w:t>
            </w:r>
            <w:r>
              <w:rPr>
                <w:rFonts w:ascii="宋体" w:hAnsi="宋体" w:hint="eastAsia"/>
                <w:sz w:val="24"/>
              </w:rPr>
              <w:t>）普雷马克原理。</w:t>
            </w:r>
          </w:p>
          <w:p w14:paraId="3225DCDB"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1</w:t>
            </w:r>
            <w:r>
              <w:rPr>
                <w:rFonts w:ascii="宋体" w:hAnsi="宋体" w:hint="eastAsia"/>
                <w:sz w:val="24"/>
              </w:rPr>
              <w:t>）行为主义学习理论；（</w:t>
            </w:r>
            <w:r>
              <w:rPr>
                <w:rFonts w:ascii="宋体" w:hAnsi="宋体" w:hint="eastAsia"/>
                <w:sz w:val="24"/>
              </w:rPr>
              <w:t>2</w:t>
            </w:r>
            <w:r>
              <w:rPr>
                <w:rFonts w:ascii="宋体" w:hAnsi="宋体" w:hint="eastAsia"/>
                <w:sz w:val="24"/>
              </w:rPr>
              <w:t>）认知主义学习理论；（</w:t>
            </w:r>
            <w:r>
              <w:rPr>
                <w:rFonts w:ascii="宋体" w:hAnsi="宋体" w:hint="eastAsia"/>
                <w:sz w:val="24"/>
              </w:rPr>
              <w:t>3</w:t>
            </w:r>
            <w:r>
              <w:rPr>
                <w:rFonts w:ascii="宋体" w:hAnsi="宋体" w:hint="eastAsia"/>
                <w:sz w:val="24"/>
              </w:rPr>
              <w:t>）人本主义学习理论；（</w:t>
            </w:r>
            <w:r>
              <w:rPr>
                <w:rFonts w:ascii="宋体" w:hAnsi="宋体" w:hint="eastAsia"/>
                <w:sz w:val="24"/>
              </w:rPr>
              <w:t>4</w:t>
            </w:r>
            <w:r>
              <w:rPr>
                <w:rFonts w:ascii="宋体" w:hAnsi="宋体" w:hint="eastAsia"/>
                <w:sz w:val="24"/>
              </w:rPr>
              <w:t>）建构主义学习理论。</w:t>
            </w:r>
          </w:p>
          <w:p w14:paraId="71968915" w14:textId="77777777" w:rsidR="00CB148B" w:rsidRDefault="00CB148B">
            <w:pPr>
              <w:adjustRightInd w:val="0"/>
              <w:snapToGrid w:val="0"/>
              <w:rPr>
                <w:rFonts w:ascii="宋体" w:hAnsi="宋体" w:hint="eastAsia"/>
                <w:sz w:val="24"/>
              </w:rPr>
            </w:pPr>
            <w:r>
              <w:rPr>
                <w:rFonts w:ascii="宋体" w:hAnsi="宋体" w:hint="eastAsia"/>
                <w:sz w:val="24"/>
              </w:rPr>
              <w:t>应用：运用行为主义学习理论、认知主义学习理论、人本主义学习理论及建构主义学习理论促进学习和教学。</w:t>
            </w:r>
          </w:p>
          <w:p w14:paraId="3715EE6E" w14:textId="77777777" w:rsidR="00CB148B" w:rsidRDefault="00CB148B">
            <w:pPr>
              <w:adjustRightInd w:val="0"/>
              <w:snapToGrid w:val="0"/>
              <w:rPr>
                <w:rFonts w:ascii="宋体" w:hAnsi="宋体" w:hint="eastAsia"/>
                <w:sz w:val="24"/>
              </w:rPr>
            </w:pPr>
            <w:r>
              <w:rPr>
                <w:rFonts w:ascii="宋体" w:hAnsi="宋体" w:hint="eastAsia"/>
                <w:sz w:val="24"/>
              </w:rPr>
              <w:t>分析：不同强化程序对学生的影响。</w:t>
            </w:r>
          </w:p>
        </w:tc>
        <w:tc>
          <w:tcPr>
            <w:tcW w:w="2175" w:type="dxa"/>
            <w:gridSpan w:val="5"/>
            <w:vAlign w:val="center"/>
          </w:tcPr>
          <w:p w14:paraId="5F68B8EB" w14:textId="77777777" w:rsidR="00CB148B" w:rsidRDefault="00CB148B">
            <w:pPr>
              <w:adjustRightInd w:val="0"/>
              <w:snapToGrid w:val="0"/>
              <w:rPr>
                <w:rFonts w:ascii="宋体" w:hAnsi="宋体" w:hint="eastAsia"/>
                <w:sz w:val="24"/>
              </w:rPr>
            </w:pPr>
            <w:proofErr w:type="gramStart"/>
            <w:r>
              <w:rPr>
                <w:rFonts w:ascii="宋体" w:hAnsi="宋体" w:hint="eastAsia"/>
                <w:sz w:val="24"/>
              </w:rPr>
              <w:lastRenderedPageBreak/>
              <w:t>思政元素</w:t>
            </w:r>
            <w:proofErr w:type="gramEnd"/>
            <w:r>
              <w:rPr>
                <w:rFonts w:ascii="宋体" w:hAnsi="宋体" w:hint="eastAsia"/>
                <w:sz w:val="24"/>
              </w:rPr>
              <w:t>：</w:t>
            </w:r>
          </w:p>
          <w:p w14:paraId="4F8AE9BC" w14:textId="77777777" w:rsidR="00CB148B" w:rsidRDefault="00CB148B">
            <w:pPr>
              <w:adjustRightInd w:val="0"/>
              <w:snapToGrid w:val="0"/>
              <w:rPr>
                <w:rFonts w:ascii="宋体" w:hAnsi="宋体" w:hint="eastAsia"/>
                <w:sz w:val="24"/>
              </w:rPr>
            </w:pPr>
            <w:r>
              <w:rPr>
                <w:rFonts w:ascii="宋体" w:hAnsi="宋体" w:hint="eastAsia"/>
                <w:sz w:val="24"/>
              </w:rPr>
              <w:t>1.</w:t>
            </w:r>
            <w:r>
              <w:rPr>
                <w:rFonts w:ascii="宋体" w:hAnsi="宋体" w:hint="eastAsia"/>
                <w:sz w:val="24"/>
              </w:rPr>
              <w:t>尊重科学事实，有实证意识和严谨的求知态度。</w:t>
            </w:r>
          </w:p>
          <w:p w14:paraId="1F35AD63" w14:textId="77777777" w:rsidR="00CB148B" w:rsidRDefault="00CB148B">
            <w:pPr>
              <w:adjustRightInd w:val="0"/>
              <w:snapToGrid w:val="0"/>
              <w:rPr>
                <w:rFonts w:ascii="宋体" w:hAnsi="宋体" w:hint="eastAsia"/>
                <w:sz w:val="24"/>
              </w:rPr>
            </w:pPr>
            <w:r>
              <w:rPr>
                <w:rFonts w:ascii="宋体" w:hAnsi="宋体" w:hint="eastAsia"/>
                <w:sz w:val="24"/>
              </w:rPr>
              <w:lastRenderedPageBreak/>
              <w:t>2.</w:t>
            </w:r>
            <w:r>
              <w:rPr>
                <w:rFonts w:ascii="宋体" w:hAnsi="宋体" w:hint="eastAsia"/>
                <w:sz w:val="24"/>
              </w:rPr>
              <w:t>科学原理和方法的运用。</w:t>
            </w:r>
          </w:p>
          <w:p w14:paraId="69496B81" w14:textId="77777777" w:rsidR="00CB148B" w:rsidRDefault="00CB148B">
            <w:pPr>
              <w:adjustRightInd w:val="0"/>
              <w:snapToGrid w:val="0"/>
              <w:rPr>
                <w:rFonts w:ascii="宋体" w:hAnsi="宋体" w:hint="eastAsia"/>
                <w:sz w:val="24"/>
              </w:rPr>
            </w:pPr>
          </w:p>
          <w:p w14:paraId="40AE2B13" w14:textId="77777777" w:rsidR="00CB148B" w:rsidRDefault="00CB148B">
            <w:pPr>
              <w:adjustRightInd w:val="0"/>
              <w:snapToGrid w:val="0"/>
              <w:rPr>
                <w:rFonts w:ascii="宋体" w:hAnsi="宋体" w:hint="eastAsia"/>
                <w:sz w:val="24"/>
              </w:rPr>
            </w:pPr>
            <w:proofErr w:type="gramStart"/>
            <w:r>
              <w:rPr>
                <w:rFonts w:ascii="宋体" w:hAnsi="宋体" w:hint="eastAsia"/>
                <w:sz w:val="24"/>
              </w:rPr>
              <w:t>思政案例</w:t>
            </w:r>
            <w:proofErr w:type="gramEnd"/>
            <w:r>
              <w:rPr>
                <w:rFonts w:ascii="宋体" w:hAnsi="宋体" w:hint="eastAsia"/>
                <w:sz w:val="24"/>
              </w:rPr>
              <w:t>：</w:t>
            </w:r>
          </w:p>
          <w:p w14:paraId="74B7515D" w14:textId="77777777" w:rsidR="00CB148B" w:rsidRDefault="00CB148B">
            <w:pPr>
              <w:adjustRightInd w:val="0"/>
              <w:snapToGrid w:val="0"/>
              <w:rPr>
                <w:rFonts w:ascii="宋体" w:hAnsi="宋体" w:hint="eastAsia"/>
                <w:sz w:val="24"/>
              </w:rPr>
            </w:pPr>
            <w:r>
              <w:rPr>
                <w:rFonts w:ascii="宋体" w:hAnsi="宋体" w:hint="eastAsia"/>
                <w:sz w:val="24"/>
              </w:rPr>
              <w:t>讲述班杜拉的“波波玩偶”实验案例，通过分析案例，引导学生讨论如何基于观察和实验数据来理解行为习得过程，使学生明白尊重科学事实和实证研究的重要性，通过观看实验过程，学会如何将科学原理应用于实际问题的解决。</w:t>
            </w:r>
          </w:p>
        </w:tc>
        <w:tc>
          <w:tcPr>
            <w:tcW w:w="657" w:type="dxa"/>
            <w:vAlign w:val="center"/>
          </w:tcPr>
          <w:p w14:paraId="37B95858" w14:textId="77777777" w:rsidR="00CB148B" w:rsidRDefault="00CB148B">
            <w:pPr>
              <w:widowControl/>
              <w:adjustRightInd w:val="0"/>
              <w:snapToGrid w:val="0"/>
              <w:jc w:val="center"/>
              <w:rPr>
                <w:rFonts w:ascii="宋体" w:hAnsi="宋体" w:hint="eastAsia"/>
                <w:sz w:val="24"/>
              </w:rPr>
            </w:pPr>
            <w:r>
              <w:rPr>
                <w:rFonts w:ascii="宋体" w:hAnsi="宋体" w:hint="eastAsia"/>
                <w:sz w:val="24"/>
              </w:rPr>
              <w:lastRenderedPageBreak/>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5C7EEFAC" w14:textId="77777777" w:rsidR="00CB148B" w:rsidRDefault="00CB148B">
            <w:pPr>
              <w:adjustRightInd w:val="0"/>
              <w:snapToGrid w:val="0"/>
              <w:jc w:val="center"/>
              <w:rPr>
                <w:rFonts w:ascii="宋体" w:hAnsi="宋体" w:hint="eastAsia"/>
                <w:sz w:val="24"/>
              </w:rPr>
            </w:pPr>
            <w:r>
              <w:rPr>
                <w:rFonts w:ascii="宋体" w:hAnsi="宋体" w:hint="eastAsia"/>
                <w:sz w:val="24"/>
              </w:rPr>
              <w:t>6</w:t>
            </w:r>
          </w:p>
        </w:tc>
      </w:tr>
      <w:tr w:rsidR="00CB148B" w14:paraId="41EB8B13" w14:textId="77777777">
        <w:trPr>
          <w:trHeight w:val="454"/>
        </w:trPr>
        <w:tc>
          <w:tcPr>
            <w:tcW w:w="1376" w:type="dxa"/>
            <w:vMerge/>
            <w:shd w:val="clear" w:color="auto" w:fill="FFFFFF"/>
            <w:vAlign w:val="center"/>
          </w:tcPr>
          <w:p w14:paraId="5FC3B1DC"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718B2B92" w14:textId="77777777" w:rsidR="00CB148B" w:rsidRDefault="00CB148B">
            <w:pPr>
              <w:adjustRightInd w:val="0"/>
              <w:snapToGrid w:val="0"/>
              <w:rPr>
                <w:rFonts w:ascii="宋体" w:hAnsi="宋体" w:hint="eastAsia"/>
                <w:sz w:val="24"/>
              </w:rPr>
            </w:pPr>
            <w:r>
              <w:rPr>
                <w:rFonts w:ascii="宋体" w:hAnsi="宋体" w:hint="eastAsia"/>
                <w:sz w:val="24"/>
              </w:rPr>
              <w:t>第十一章</w:t>
            </w:r>
            <w:r>
              <w:rPr>
                <w:rFonts w:ascii="宋体" w:hAnsi="宋体" w:hint="eastAsia"/>
                <w:sz w:val="24"/>
              </w:rPr>
              <w:t xml:space="preserve">  </w:t>
            </w:r>
            <w:r>
              <w:rPr>
                <w:rFonts w:ascii="宋体" w:hAnsi="宋体" w:hint="eastAsia"/>
                <w:sz w:val="24"/>
              </w:rPr>
              <w:t>学习迁移与学习策略</w:t>
            </w:r>
          </w:p>
          <w:p w14:paraId="03137A67"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学习迁移的含义及其分类；</w:t>
            </w:r>
            <w:r>
              <w:rPr>
                <w:rFonts w:ascii="宋体" w:hAnsi="宋体" w:hint="eastAsia"/>
                <w:sz w:val="24"/>
              </w:rPr>
              <w:t>(2</w:t>
            </w:r>
            <w:r>
              <w:rPr>
                <w:rFonts w:ascii="宋体" w:hAnsi="宋体"/>
                <w:sz w:val="24"/>
              </w:rPr>
              <w:t>)</w:t>
            </w:r>
            <w:r>
              <w:rPr>
                <w:rFonts w:ascii="宋体" w:hAnsi="宋体" w:hint="eastAsia"/>
                <w:sz w:val="24"/>
              </w:rPr>
              <w:t>学习</w:t>
            </w:r>
            <w:r>
              <w:rPr>
                <w:rFonts w:ascii="宋体" w:hAnsi="宋体"/>
                <w:sz w:val="24"/>
              </w:rPr>
              <w:t>策略的</w:t>
            </w:r>
            <w:proofErr w:type="gramStart"/>
            <w:r>
              <w:rPr>
                <w:rFonts w:ascii="宋体" w:hAnsi="宋体"/>
                <w:sz w:val="24"/>
              </w:rPr>
              <w:t>的</w:t>
            </w:r>
            <w:proofErr w:type="gramEnd"/>
            <w:r>
              <w:rPr>
                <w:rFonts w:ascii="宋体" w:hAnsi="宋体"/>
                <w:sz w:val="24"/>
              </w:rPr>
              <w:t>含义</w:t>
            </w:r>
            <w:r>
              <w:rPr>
                <w:rFonts w:ascii="宋体" w:hAnsi="宋体" w:hint="eastAsia"/>
                <w:sz w:val="24"/>
              </w:rPr>
              <w:t>及其分类（认知策略、元认知策略和资源管理策略）。</w:t>
            </w:r>
          </w:p>
          <w:p w14:paraId="1D4B665C" w14:textId="77777777" w:rsidR="00CB148B" w:rsidRDefault="00CB148B">
            <w:pPr>
              <w:adjustRightInd w:val="0"/>
              <w:snapToGrid w:val="0"/>
              <w:rPr>
                <w:rFonts w:ascii="宋体" w:hAnsi="宋体" w:hint="eastAsia"/>
                <w:sz w:val="24"/>
              </w:rPr>
            </w:pPr>
            <w:r>
              <w:rPr>
                <w:rFonts w:ascii="宋体" w:hAnsi="宋体" w:hint="eastAsia"/>
                <w:sz w:val="24"/>
              </w:rPr>
              <w:t>领会：迁移的理论（形式训练说、共同要素说、概括化理论、关系转换理论、认知结构迁移理论）及其教学含义。</w:t>
            </w:r>
          </w:p>
          <w:p w14:paraId="70A29FF4" w14:textId="77777777" w:rsidR="00CB148B" w:rsidRDefault="00CB148B">
            <w:pPr>
              <w:adjustRightInd w:val="0"/>
              <w:snapToGrid w:val="0"/>
              <w:rPr>
                <w:rFonts w:ascii="宋体" w:hAnsi="宋体" w:hint="eastAsia"/>
                <w:sz w:val="24"/>
              </w:rPr>
            </w:pPr>
            <w:r>
              <w:rPr>
                <w:rFonts w:ascii="宋体" w:hAnsi="宋体" w:hint="eastAsia"/>
                <w:sz w:val="24"/>
              </w:rPr>
              <w:t>应用：将学习策略运用于学习实践和教学实践中。</w:t>
            </w:r>
          </w:p>
          <w:p w14:paraId="29DF3DE4" w14:textId="77777777" w:rsidR="00CB148B" w:rsidRDefault="00CB148B">
            <w:pPr>
              <w:adjustRightInd w:val="0"/>
              <w:snapToGrid w:val="0"/>
              <w:rPr>
                <w:rFonts w:ascii="宋体" w:hAnsi="宋体" w:hint="eastAsia"/>
                <w:sz w:val="24"/>
              </w:rPr>
            </w:pPr>
            <w:r>
              <w:rPr>
                <w:rFonts w:ascii="宋体" w:hAnsi="宋体" w:hint="eastAsia"/>
                <w:sz w:val="24"/>
              </w:rPr>
              <w:t>分析：有效促进学习迁移的措施。</w:t>
            </w:r>
          </w:p>
        </w:tc>
        <w:tc>
          <w:tcPr>
            <w:tcW w:w="2175" w:type="dxa"/>
            <w:gridSpan w:val="5"/>
            <w:vAlign w:val="center"/>
          </w:tcPr>
          <w:p w14:paraId="74561D2E" w14:textId="77777777" w:rsidR="00CB148B" w:rsidRDefault="00CB148B">
            <w:pPr>
              <w:adjustRightInd w:val="0"/>
              <w:snapToGrid w:val="0"/>
              <w:rPr>
                <w:rFonts w:ascii="宋体" w:hAnsi="宋体" w:hint="eastAsia"/>
                <w:sz w:val="24"/>
              </w:rPr>
            </w:pPr>
          </w:p>
        </w:tc>
        <w:tc>
          <w:tcPr>
            <w:tcW w:w="657" w:type="dxa"/>
            <w:vAlign w:val="center"/>
          </w:tcPr>
          <w:p w14:paraId="26AA673F"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924" w:type="dxa"/>
            <w:gridSpan w:val="2"/>
            <w:shd w:val="clear" w:color="auto" w:fill="FFFFFF"/>
            <w:vAlign w:val="center"/>
          </w:tcPr>
          <w:p w14:paraId="7247A756"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7B0330FE" w14:textId="77777777">
        <w:trPr>
          <w:trHeight w:val="454"/>
        </w:trPr>
        <w:tc>
          <w:tcPr>
            <w:tcW w:w="1376" w:type="dxa"/>
            <w:vMerge/>
            <w:shd w:val="clear" w:color="auto" w:fill="FFFFFF"/>
            <w:vAlign w:val="center"/>
          </w:tcPr>
          <w:p w14:paraId="0443230F"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1EA4B10C" w14:textId="77777777" w:rsidR="00CB148B" w:rsidRDefault="00CB148B">
            <w:pPr>
              <w:adjustRightInd w:val="0"/>
              <w:snapToGrid w:val="0"/>
              <w:rPr>
                <w:rFonts w:ascii="宋体" w:hAnsi="宋体" w:hint="eastAsia"/>
                <w:sz w:val="24"/>
              </w:rPr>
            </w:pPr>
            <w:r>
              <w:rPr>
                <w:rFonts w:ascii="宋体" w:hAnsi="宋体" w:hint="eastAsia"/>
                <w:sz w:val="24"/>
              </w:rPr>
              <w:t>第十二章</w:t>
            </w:r>
            <w:r>
              <w:rPr>
                <w:rFonts w:ascii="宋体" w:hAnsi="宋体" w:hint="eastAsia"/>
                <w:sz w:val="24"/>
              </w:rPr>
              <w:t xml:space="preserve">  </w:t>
            </w:r>
            <w:r>
              <w:rPr>
                <w:rFonts w:ascii="宋体" w:hAnsi="宋体" w:hint="eastAsia"/>
                <w:sz w:val="24"/>
              </w:rPr>
              <w:t>心理健康</w:t>
            </w:r>
          </w:p>
          <w:p w14:paraId="2F28CE7C" w14:textId="77777777" w:rsidR="00CB148B" w:rsidRDefault="00CB148B">
            <w:pPr>
              <w:adjustRightInd w:val="0"/>
              <w:snapToGrid w:val="0"/>
              <w:rPr>
                <w:rFonts w:ascii="宋体" w:hAnsi="宋体" w:hint="eastAsia"/>
                <w:sz w:val="24"/>
              </w:rPr>
            </w:pPr>
            <w:r>
              <w:rPr>
                <w:rFonts w:ascii="宋体" w:hAnsi="宋体" w:hint="eastAsia"/>
                <w:sz w:val="24"/>
              </w:rPr>
              <w:t>知道：心理健康的基本概念及常用评估工具。</w:t>
            </w:r>
          </w:p>
          <w:p w14:paraId="4B863C92"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hint="eastAsia"/>
                <w:sz w:val="24"/>
              </w:rPr>
              <w:t>心理健康的标准；（</w:t>
            </w:r>
            <w:r>
              <w:rPr>
                <w:rFonts w:ascii="宋体" w:hAnsi="宋体" w:hint="eastAsia"/>
                <w:sz w:val="24"/>
              </w:rPr>
              <w:t>2</w:t>
            </w:r>
            <w:r>
              <w:rPr>
                <w:rFonts w:ascii="宋体" w:hAnsi="宋体" w:hint="eastAsia"/>
                <w:sz w:val="24"/>
              </w:rPr>
              <w:t>）中学</w:t>
            </w:r>
            <w:r>
              <w:rPr>
                <w:rFonts w:ascii="宋体" w:hAnsi="宋体" w:hint="eastAsia"/>
                <w:sz w:val="24"/>
              </w:rPr>
              <w:lastRenderedPageBreak/>
              <w:t>生常见的心理健康问题，包括抑郁症、恐怖症、焦虑症、强迫症、网络成瘾等。</w:t>
            </w:r>
          </w:p>
          <w:p w14:paraId="77CE787D" w14:textId="77777777" w:rsidR="00CB148B" w:rsidRDefault="00CB148B">
            <w:pPr>
              <w:adjustRightInd w:val="0"/>
              <w:snapToGrid w:val="0"/>
              <w:rPr>
                <w:rFonts w:ascii="宋体" w:hAnsi="宋体" w:hint="eastAsia"/>
                <w:sz w:val="24"/>
              </w:rPr>
            </w:pPr>
            <w:r>
              <w:rPr>
                <w:rFonts w:ascii="宋体" w:hAnsi="宋体" w:hint="eastAsia"/>
                <w:sz w:val="24"/>
              </w:rPr>
              <w:t>运用：根据心理评估结果，给予中学生适当的心理支持。</w:t>
            </w:r>
          </w:p>
        </w:tc>
        <w:tc>
          <w:tcPr>
            <w:tcW w:w="2175" w:type="dxa"/>
            <w:gridSpan w:val="5"/>
            <w:vAlign w:val="center"/>
          </w:tcPr>
          <w:p w14:paraId="46F1503E" w14:textId="77777777" w:rsidR="00CB148B" w:rsidRDefault="00CB148B">
            <w:pPr>
              <w:adjustRightInd w:val="0"/>
              <w:snapToGrid w:val="0"/>
              <w:rPr>
                <w:rFonts w:ascii="宋体" w:hAnsi="宋体" w:hint="eastAsia"/>
                <w:sz w:val="24"/>
              </w:rPr>
            </w:pPr>
            <w:proofErr w:type="gramStart"/>
            <w:r>
              <w:rPr>
                <w:rFonts w:ascii="宋体" w:hAnsi="宋体" w:hint="eastAsia"/>
                <w:sz w:val="24"/>
              </w:rPr>
              <w:lastRenderedPageBreak/>
              <w:t>思政元素</w:t>
            </w:r>
            <w:proofErr w:type="gramEnd"/>
            <w:r>
              <w:rPr>
                <w:rFonts w:ascii="宋体" w:hAnsi="宋体" w:hint="eastAsia"/>
                <w:sz w:val="24"/>
              </w:rPr>
              <w:t>：</w:t>
            </w:r>
          </w:p>
          <w:p w14:paraId="32A025AD" w14:textId="77777777" w:rsidR="00CB148B" w:rsidRDefault="00CB148B">
            <w:pPr>
              <w:adjustRightInd w:val="0"/>
              <w:snapToGrid w:val="0"/>
              <w:rPr>
                <w:rFonts w:ascii="宋体" w:hAnsi="宋体" w:hint="eastAsia"/>
                <w:sz w:val="24"/>
              </w:rPr>
            </w:pPr>
            <w:r>
              <w:rPr>
                <w:rFonts w:ascii="宋体" w:hAnsi="宋体" w:hint="eastAsia"/>
                <w:sz w:val="24"/>
              </w:rPr>
              <w:t>1.</w:t>
            </w:r>
            <w:r>
              <w:rPr>
                <w:rFonts w:ascii="宋体" w:hAnsi="宋体" w:hint="eastAsia"/>
                <w:sz w:val="24"/>
              </w:rPr>
              <w:t>抗挫折能力，健康生活方式。</w:t>
            </w:r>
          </w:p>
          <w:p w14:paraId="44D23ECE" w14:textId="77777777" w:rsidR="00CB148B" w:rsidRDefault="00CB148B">
            <w:pPr>
              <w:adjustRightInd w:val="0"/>
              <w:snapToGrid w:val="0"/>
              <w:rPr>
                <w:rFonts w:ascii="宋体" w:hAnsi="宋体" w:hint="eastAsia"/>
                <w:sz w:val="24"/>
              </w:rPr>
            </w:pPr>
            <w:r>
              <w:rPr>
                <w:rFonts w:ascii="宋体" w:hAnsi="宋体" w:hint="eastAsia"/>
                <w:sz w:val="24"/>
              </w:rPr>
              <w:t>2.</w:t>
            </w:r>
            <w:r>
              <w:rPr>
                <w:rFonts w:ascii="宋体" w:hAnsi="宋体" w:hint="eastAsia"/>
                <w:sz w:val="24"/>
              </w:rPr>
              <w:t>生命意义和人生</w:t>
            </w:r>
            <w:r>
              <w:rPr>
                <w:rFonts w:ascii="宋体" w:hAnsi="宋体" w:hint="eastAsia"/>
                <w:sz w:val="24"/>
              </w:rPr>
              <w:lastRenderedPageBreak/>
              <w:t>价值。</w:t>
            </w:r>
          </w:p>
          <w:p w14:paraId="50C04053" w14:textId="77777777" w:rsidR="00CB148B" w:rsidRDefault="00CB148B">
            <w:pPr>
              <w:adjustRightInd w:val="0"/>
              <w:snapToGrid w:val="0"/>
              <w:rPr>
                <w:rFonts w:ascii="宋体" w:hAnsi="宋体" w:hint="eastAsia"/>
                <w:sz w:val="24"/>
              </w:rPr>
            </w:pPr>
          </w:p>
          <w:p w14:paraId="7A7081AC" w14:textId="77777777" w:rsidR="00CB148B" w:rsidRDefault="00CB148B">
            <w:pPr>
              <w:adjustRightInd w:val="0"/>
              <w:snapToGrid w:val="0"/>
              <w:rPr>
                <w:rFonts w:ascii="宋体" w:hAnsi="宋体" w:hint="eastAsia"/>
                <w:sz w:val="24"/>
              </w:rPr>
            </w:pPr>
            <w:proofErr w:type="gramStart"/>
            <w:r>
              <w:rPr>
                <w:rFonts w:ascii="宋体" w:hAnsi="宋体" w:hint="eastAsia"/>
                <w:sz w:val="24"/>
              </w:rPr>
              <w:t>思政案例</w:t>
            </w:r>
            <w:proofErr w:type="gramEnd"/>
            <w:r>
              <w:rPr>
                <w:rFonts w:ascii="宋体" w:hAnsi="宋体" w:hint="eastAsia"/>
                <w:sz w:val="24"/>
              </w:rPr>
              <w:t>：</w:t>
            </w:r>
          </w:p>
          <w:p w14:paraId="492B954D" w14:textId="77777777" w:rsidR="00CB148B" w:rsidRDefault="00CB148B">
            <w:pPr>
              <w:adjustRightInd w:val="0"/>
              <w:snapToGrid w:val="0"/>
              <w:rPr>
                <w:rFonts w:ascii="宋体" w:hAnsi="宋体" w:hint="eastAsia"/>
                <w:sz w:val="24"/>
              </w:rPr>
            </w:pPr>
            <w:r>
              <w:rPr>
                <w:rFonts w:ascii="宋体" w:hAnsi="宋体" w:hint="eastAsia"/>
                <w:sz w:val="24"/>
              </w:rPr>
              <w:t>讲述《武汉封城：团结抗疫的中国力量》案例，通过分析案例，引导学生了解，封城期间，武汉市民展现出了极高的抗挫折能力，他们遵守规定，坚持健康生活方式，共同为抗击疫情做出了贡献，使学生学会面对困难时的坚韧和自律，同时，通过了解全国各地的医疗队伍和物资支援武汉，体现了中国人民的生命至上和集体主义精神，引导学生讨论如何在自己的生活中实现个人价值，以及如何为社会的发展贡献力量。</w:t>
            </w:r>
          </w:p>
        </w:tc>
        <w:tc>
          <w:tcPr>
            <w:tcW w:w="657" w:type="dxa"/>
            <w:vAlign w:val="center"/>
          </w:tcPr>
          <w:p w14:paraId="280B8184" w14:textId="77777777" w:rsidR="00CB148B" w:rsidRDefault="00CB148B">
            <w:pPr>
              <w:widowControl/>
              <w:adjustRightInd w:val="0"/>
              <w:snapToGrid w:val="0"/>
              <w:jc w:val="center"/>
              <w:rPr>
                <w:rFonts w:ascii="宋体" w:hAnsi="宋体" w:hint="eastAsia"/>
                <w:sz w:val="24"/>
              </w:rPr>
            </w:pPr>
            <w:r>
              <w:rPr>
                <w:rFonts w:ascii="宋体" w:hAnsi="宋体" w:hint="eastAsia"/>
                <w:sz w:val="24"/>
              </w:rPr>
              <w:lastRenderedPageBreak/>
              <w:t>支撑课程目标</w:t>
            </w:r>
            <w:r>
              <w:rPr>
                <w:rFonts w:ascii="宋体" w:hAnsi="宋体" w:hint="eastAsia"/>
                <w:sz w:val="24"/>
              </w:rPr>
              <w:t xml:space="preserve">2 </w:t>
            </w:r>
          </w:p>
        </w:tc>
        <w:tc>
          <w:tcPr>
            <w:tcW w:w="924" w:type="dxa"/>
            <w:gridSpan w:val="2"/>
            <w:shd w:val="clear" w:color="auto" w:fill="FFFFFF"/>
            <w:vAlign w:val="center"/>
          </w:tcPr>
          <w:p w14:paraId="5C7476EC"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659FB12F" w14:textId="77777777">
        <w:trPr>
          <w:trHeight w:val="454"/>
        </w:trPr>
        <w:tc>
          <w:tcPr>
            <w:tcW w:w="1376" w:type="dxa"/>
            <w:vMerge/>
            <w:shd w:val="clear" w:color="auto" w:fill="FFFFFF"/>
            <w:vAlign w:val="center"/>
          </w:tcPr>
          <w:p w14:paraId="447B8ABE" w14:textId="77777777" w:rsidR="00CB148B" w:rsidRDefault="00CB148B">
            <w:pPr>
              <w:adjustRightInd w:val="0"/>
              <w:snapToGrid w:val="0"/>
              <w:spacing w:line="240" w:lineRule="atLeast"/>
              <w:jc w:val="right"/>
              <w:rPr>
                <w:rFonts w:ascii="仿宋" w:eastAsia="仿宋" w:hAnsi="仿宋" w:cs="仿宋" w:hint="eastAsia"/>
                <w:sz w:val="24"/>
              </w:rPr>
            </w:pPr>
          </w:p>
        </w:tc>
        <w:tc>
          <w:tcPr>
            <w:tcW w:w="4016" w:type="dxa"/>
            <w:gridSpan w:val="9"/>
            <w:vAlign w:val="center"/>
          </w:tcPr>
          <w:p w14:paraId="52866846" w14:textId="77777777" w:rsidR="00CB148B" w:rsidRDefault="00CB148B">
            <w:pPr>
              <w:adjustRightInd w:val="0"/>
              <w:snapToGrid w:val="0"/>
              <w:rPr>
                <w:rFonts w:ascii="宋体" w:hAnsi="宋体" w:hint="eastAsia"/>
                <w:sz w:val="24"/>
              </w:rPr>
            </w:pPr>
            <w:r>
              <w:rPr>
                <w:rFonts w:ascii="宋体" w:hAnsi="宋体" w:hint="eastAsia"/>
                <w:sz w:val="24"/>
              </w:rPr>
              <w:t>第十三章</w:t>
            </w:r>
            <w:r>
              <w:rPr>
                <w:rFonts w:ascii="宋体" w:hAnsi="宋体" w:hint="eastAsia"/>
                <w:sz w:val="24"/>
              </w:rPr>
              <w:t xml:space="preserve">  </w:t>
            </w:r>
            <w:r>
              <w:rPr>
                <w:rFonts w:ascii="宋体" w:hAnsi="宋体" w:hint="eastAsia"/>
                <w:sz w:val="24"/>
              </w:rPr>
              <w:t>心理咨询</w:t>
            </w:r>
          </w:p>
          <w:p w14:paraId="095B29B0"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 xml:space="preserve"> </w:t>
            </w:r>
            <w:r>
              <w:rPr>
                <w:rFonts w:ascii="宋体" w:hAnsi="宋体" w:hint="eastAsia"/>
                <w:sz w:val="24"/>
              </w:rPr>
              <w:t>心理咨询的基本定义、目标及策略；（</w:t>
            </w:r>
            <w:r>
              <w:rPr>
                <w:rFonts w:ascii="宋体" w:hAnsi="宋体" w:hint="eastAsia"/>
                <w:sz w:val="24"/>
              </w:rPr>
              <w:t>2</w:t>
            </w:r>
            <w:r>
              <w:rPr>
                <w:rFonts w:ascii="宋体" w:hAnsi="宋体" w:hint="eastAsia"/>
                <w:sz w:val="24"/>
              </w:rPr>
              <w:t>）心理咨询室的设置及功能。</w:t>
            </w:r>
          </w:p>
          <w:p w14:paraId="095AF9C4" w14:textId="77777777" w:rsidR="00CB148B" w:rsidRDefault="00CB148B">
            <w:pPr>
              <w:adjustRightInd w:val="0"/>
              <w:snapToGrid w:val="0"/>
              <w:rPr>
                <w:rFonts w:ascii="宋体" w:hAnsi="宋体" w:hint="eastAsia"/>
                <w:sz w:val="24"/>
              </w:rPr>
            </w:pPr>
            <w:r>
              <w:rPr>
                <w:rFonts w:ascii="宋体" w:hAnsi="宋体" w:hint="eastAsia"/>
                <w:sz w:val="24"/>
              </w:rPr>
              <w:t>领会：心理咨询四大流派的主要观点。</w:t>
            </w:r>
          </w:p>
          <w:p w14:paraId="022C89DB" w14:textId="77777777" w:rsidR="00CB148B" w:rsidRDefault="00CB148B">
            <w:pPr>
              <w:adjustRightInd w:val="0"/>
              <w:snapToGrid w:val="0"/>
              <w:rPr>
                <w:rFonts w:ascii="宋体" w:hAnsi="宋体" w:hint="eastAsia"/>
                <w:sz w:val="24"/>
              </w:rPr>
            </w:pPr>
            <w:r>
              <w:rPr>
                <w:rFonts w:ascii="宋体" w:hAnsi="宋体" w:hint="eastAsia"/>
                <w:sz w:val="24"/>
              </w:rPr>
              <w:t>分析：心理咨询四大流派的理念及工</w:t>
            </w:r>
            <w:r>
              <w:rPr>
                <w:rFonts w:ascii="宋体" w:hAnsi="宋体" w:hint="eastAsia"/>
                <w:sz w:val="24"/>
              </w:rPr>
              <w:lastRenderedPageBreak/>
              <w:t>作技术。</w:t>
            </w:r>
          </w:p>
          <w:p w14:paraId="01B14C23" w14:textId="77777777" w:rsidR="00CB148B" w:rsidRDefault="00CB148B">
            <w:pPr>
              <w:adjustRightInd w:val="0"/>
              <w:snapToGrid w:val="0"/>
              <w:rPr>
                <w:rFonts w:ascii="宋体" w:hAnsi="宋体" w:hint="eastAsia"/>
                <w:sz w:val="24"/>
              </w:rPr>
            </w:pPr>
            <w:r>
              <w:rPr>
                <w:rFonts w:ascii="宋体" w:hAnsi="宋体" w:hint="eastAsia"/>
                <w:sz w:val="24"/>
              </w:rPr>
              <w:t>运用：心理咨询的主要方法，包括强化法、系统脱敏法、认知疗法、来访者中心疗法、理性</w:t>
            </w:r>
            <w:r>
              <w:rPr>
                <w:rFonts w:ascii="宋体" w:hAnsi="宋体" w:hint="eastAsia"/>
                <w:sz w:val="24"/>
              </w:rPr>
              <w:t>-</w:t>
            </w:r>
            <w:r>
              <w:rPr>
                <w:rFonts w:ascii="宋体" w:hAnsi="宋体" w:hint="eastAsia"/>
                <w:sz w:val="24"/>
              </w:rPr>
              <w:t>情绪疗法等。</w:t>
            </w:r>
          </w:p>
        </w:tc>
        <w:tc>
          <w:tcPr>
            <w:tcW w:w="2175" w:type="dxa"/>
            <w:gridSpan w:val="5"/>
            <w:vAlign w:val="center"/>
          </w:tcPr>
          <w:p w14:paraId="09C28954" w14:textId="77777777" w:rsidR="00CB148B" w:rsidRDefault="00CB148B">
            <w:pPr>
              <w:adjustRightInd w:val="0"/>
              <w:snapToGrid w:val="0"/>
              <w:rPr>
                <w:rFonts w:ascii="宋体" w:hAnsi="宋体" w:hint="eastAsia"/>
                <w:sz w:val="24"/>
              </w:rPr>
            </w:pPr>
          </w:p>
        </w:tc>
        <w:tc>
          <w:tcPr>
            <w:tcW w:w="657" w:type="dxa"/>
            <w:vAlign w:val="center"/>
          </w:tcPr>
          <w:p w14:paraId="071AFEE2"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 xml:space="preserve">2 </w:t>
            </w:r>
          </w:p>
        </w:tc>
        <w:tc>
          <w:tcPr>
            <w:tcW w:w="924" w:type="dxa"/>
            <w:gridSpan w:val="2"/>
            <w:shd w:val="clear" w:color="auto" w:fill="FFFFFF"/>
            <w:vAlign w:val="center"/>
          </w:tcPr>
          <w:p w14:paraId="31B0C5C4"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393081F7" w14:textId="77777777">
        <w:trPr>
          <w:trHeight w:val="454"/>
        </w:trPr>
        <w:tc>
          <w:tcPr>
            <w:tcW w:w="1376" w:type="dxa"/>
            <w:vMerge/>
            <w:shd w:val="clear" w:color="auto" w:fill="FFFFFF"/>
            <w:vAlign w:val="center"/>
          </w:tcPr>
          <w:p w14:paraId="3A5D3C8E" w14:textId="77777777" w:rsidR="00CB148B" w:rsidRDefault="00CB148B">
            <w:pPr>
              <w:adjustRightInd w:val="0"/>
              <w:snapToGrid w:val="0"/>
              <w:spacing w:line="240" w:lineRule="atLeast"/>
              <w:jc w:val="center"/>
              <w:rPr>
                <w:rFonts w:ascii="仿宋" w:eastAsia="仿宋" w:hAnsi="仿宋" w:cs="仿宋" w:hint="eastAsia"/>
                <w:sz w:val="24"/>
              </w:rPr>
            </w:pPr>
          </w:p>
        </w:tc>
        <w:tc>
          <w:tcPr>
            <w:tcW w:w="6848" w:type="dxa"/>
            <w:gridSpan w:val="15"/>
            <w:vAlign w:val="center"/>
          </w:tcPr>
          <w:p w14:paraId="25E8DD51" w14:textId="77777777" w:rsidR="00CB148B" w:rsidRDefault="00CB148B">
            <w:pPr>
              <w:adjustRightInd w:val="0"/>
              <w:snapToGrid w:val="0"/>
              <w:jc w:val="center"/>
              <w:rPr>
                <w:rFonts w:ascii="宋体" w:hAnsi="宋体" w:hint="eastAsia"/>
                <w:sz w:val="24"/>
              </w:rPr>
            </w:pPr>
            <w:r>
              <w:rPr>
                <w:rFonts w:ascii="宋体" w:hAnsi="宋体" w:hint="eastAsia"/>
                <w:sz w:val="24"/>
              </w:rPr>
              <w:t>合计</w:t>
            </w:r>
          </w:p>
        </w:tc>
        <w:tc>
          <w:tcPr>
            <w:tcW w:w="924" w:type="dxa"/>
            <w:gridSpan w:val="2"/>
            <w:shd w:val="clear" w:color="auto" w:fill="FFFFFF"/>
            <w:vAlign w:val="center"/>
          </w:tcPr>
          <w:p w14:paraId="717F3C12" w14:textId="77777777" w:rsidR="00CB148B" w:rsidRDefault="00CB148B">
            <w:pPr>
              <w:adjustRightInd w:val="0"/>
              <w:snapToGrid w:val="0"/>
              <w:jc w:val="center"/>
              <w:rPr>
                <w:rFonts w:ascii="宋体" w:hAnsi="宋体" w:hint="eastAsia"/>
                <w:sz w:val="24"/>
              </w:rPr>
            </w:pPr>
            <w:r>
              <w:rPr>
                <w:rFonts w:ascii="宋体" w:hAnsi="宋体" w:hint="eastAsia"/>
                <w:sz w:val="24"/>
              </w:rPr>
              <w:t>48</w:t>
            </w:r>
          </w:p>
        </w:tc>
      </w:tr>
      <w:tr w:rsidR="00CB148B" w14:paraId="6EA87BB0" w14:textId="77777777">
        <w:trPr>
          <w:trHeight w:val="921"/>
        </w:trPr>
        <w:tc>
          <w:tcPr>
            <w:tcW w:w="1376" w:type="dxa"/>
            <w:vAlign w:val="center"/>
          </w:tcPr>
          <w:p w14:paraId="14F6AB49"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I</w:t>
            </w:r>
          </w:p>
          <w:p w14:paraId="5615DF18"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教学方法与教学方式</w:t>
            </w:r>
          </w:p>
        </w:tc>
        <w:tc>
          <w:tcPr>
            <w:tcW w:w="7772" w:type="dxa"/>
            <w:gridSpan w:val="17"/>
            <w:tcBorders>
              <w:bottom w:val="single" w:sz="4" w:space="0" w:color="auto"/>
            </w:tcBorders>
            <w:vAlign w:val="center"/>
          </w:tcPr>
          <w:p w14:paraId="201C71D0" w14:textId="77777777" w:rsidR="00CB148B" w:rsidRDefault="00CB148B" w:rsidP="00CB148B">
            <w:pPr>
              <w:numPr>
                <w:ilvl w:val="0"/>
                <w:numId w:val="1"/>
              </w:numPr>
              <w:tabs>
                <w:tab w:val="clear" w:pos="0"/>
              </w:tabs>
              <w:adjustRightInd w:val="0"/>
              <w:snapToGrid w:val="0"/>
              <w:spacing w:after="0" w:line="240" w:lineRule="auto"/>
              <w:jc w:val="both"/>
              <w:rPr>
                <w:rFonts w:eastAsia="仿宋" w:cs="仿宋"/>
                <w:sz w:val="24"/>
              </w:rPr>
            </w:pPr>
            <w:r>
              <w:rPr>
                <w:rFonts w:eastAsia="仿宋" w:cs="仿宋" w:hint="eastAsia"/>
                <w:kern w:val="0"/>
                <w:sz w:val="24"/>
              </w:rPr>
              <w:t>本课程全部采用多媒体教学，应用自编的多媒体课件，</w:t>
            </w:r>
            <w:r>
              <w:rPr>
                <w:rFonts w:eastAsia="仿宋" w:cs="仿宋" w:hint="eastAsia"/>
                <w:sz w:val="24"/>
              </w:rPr>
              <w:t>搭配视频和案例分析，改善理论课的枯燥，吸引学生的注意力，加强授课效果。</w:t>
            </w:r>
          </w:p>
          <w:p w14:paraId="7E470715" w14:textId="77777777" w:rsidR="00CB148B" w:rsidRDefault="00CB148B" w:rsidP="00CB148B">
            <w:pPr>
              <w:numPr>
                <w:ilvl w:val="0"/>
                <w:numId w:val="1"/>
              </w:numPr>
              <w:tabs>
                <w:tab w:val="clear" w:pos="0"/>
              </w:tabs>
              <w:adjustRightInd w:val="0"/>
              <w:snapToGrid w:val="0"/>
              <w:spacing w:after="0" w:line="240" w:lineRule="auto"/>
              <w:jc w:val="both"/>
              <w:rPr>
                <w:rFonts w:eastAsia="仿宋" w:cs="仿宋"/>
                <w:sz w:val="24"/>
              </w:rPr>
            </w:pPr>
            <w:r>
              <w:rPr>
                <w:rFonts w:eastAsia="仿宋" w:cs="仿宋" w:hint="eastAsia"/>
                <w:sz w:val="24"/>
              </w:rPr>
              <w:t>开通在线</w:t>
            </w:r>
            <w:proofErr w:type="gramStart"/>
            <w:r>
              <w:rPr>
                <w:rFonts w:eastAsia="仿宋" w:cs="仿宋" w:hint="eastAsia"/>
                <w:sz w:val="24"/>
              </w:rPr>
              <w:t>微信群</w:t>
            </w:r>
            <w:proofErr w:type="gramEnd"/>
            <w:r>
              <w:rPr>
                <w:rFonts w:eastAsia="仿宋" w:cs="仿宋" w:hint="eastAsia"/>
                <w:sz w:val="24"/>
              </w:rPr>
              <w:t>服务，达到与学生及时沟通、交流的目的。同时重视师生互动与小组活动，组织课堂小组讨论，将课堂教学变为师生共同活动的过程。</w:t>
            </w:r>
          </w:p>
          <w:p w14:paraId="05E7BE9F" w14:textId="77777777" w:rsidR="00CB148B" w:rsidRDefault="00CB148B" w:rsidP="00CB148B">
            <w:pPr>
              <w:numPr>
                <w:ilvl w:val="0"/>
                <w:numId w:val="1"/>
              </w:numPr>
              <w:tabs>
                <w:tab w:val="clear" w:pos="0"/>
              </w:tabs>
              <w:adjustRightInd w:val="0"/>
              <w:snapToGrid w:val="0"/>
              <w:spacing w:after="0" w:line="240" w:lineRule="auto"/>
              <w:jc w:val="both"/>
              <w:rPr>
                <w:rFonts w:eastAsia="仿宋" w:cs="仿宋"/>
                <w:sz w:val="24"/>
              </w:rPr>
            </w:pPr>
            <w:r>
              <w:rPr>
                <w:rFonts w:eastAsia="仿宋" w:hint="eastAsia"/>
                <w:sz w:val="24"/>
              </w:rPr>
              <w:t>主要方式：</w:t>
            </w:r>
          </w:p>
          <w:p w14:paraId="26889555" w14:textId="77777777" w:rsidR="00CB148B" w:rsidRDefault="00CB148B">
            <w:pPr>
              <w:adjustRightInd w:val="0"/>
              <w:snapToGrid w:val="0"/>
              <w:ind w:firstLineChars="200" w:firstLine="480"/>
              <w:rPr>
                <w:rFonts w:eastAsia="仿宋"/>
                <w:sz w:val="24"/>
              </w:rPr>
            </w:pPr>
            <w:r>
              <w:rPr>
                <w:rFonts w:eastAsia="仿宋" w:hint="eastAsia"/>
                <w:sz w:val="24"/>
              </w:rPr>
              <w:sym w:font="Wingdings" w:char="00FE"/>
            </w:r>
            <w:r>
              <w:rPr>
                <w:rFonts w:eastAsia="仿宋" w:hint="eastAsia"/>
                <w:sz w:val="24"/>
              </w:rPr>
              <w:t>讲授</w:t>
            </w:r>
            <w:r>
              <w:rPr>
                <w:rFonts w:eastAsia="仿宋" w:hint="eastAsia"/>
                <w:sz w:val="24"/>
              </w:rPr>
              <w:t xml:space="preserve">  </w:t>
            </w:r>
            <w:r>
              <w:rPr>
                <w:rFonts w:eastAsia="仿宋" w:hint="eastAsia"/>
                <w:sz w:val="24"/>
              </w:rPr>
              <w:sym w:font="Wingdings 2" w:char="F052"/>
            </w:r>
            <w:r>
              <w:rPr>
                <w:rFonts w:eastAsia="仿宋" w:hint="eastAsia"/>
                <w:sz w:val="24"/>
              </w:rPr>
              <w:t>网络学习</w:t>
            </w:r>
            <w:r>
              <w:rPr>
                <w:rFonts w:eastAsia="仿宋" w:hint="eastAsia"/>
                <w:sz w:val="24"/>
              </w:rPr>
              <w:t xml:space="preserve">  </w:t>
            </w:r>
            <w:r>
              <w:rPr>
                <w:rFonts w:eastAsia="仿宋" w:hint="eastAsia"/>
                <w:sz w:val="24"/>
              </w:rPr>
              <w:sym w:font="Wingdings" w:char="00FE"/>
            </w:r>
            <w:r>
              <w:rPr>
                <w:rFonts w:eastAsia="仿宋" w:hint="eastAsia"/>
                <w:sz w:val="24"/>
              </w:rPr>
              <w:t>讨论或座谈</w:t>
            </w:r>
            <w:r>
              <w:rPr>
                <w:rFonts w:eastAsia="仿宋" w:hint="eastAsia"/>
                <w:sz w:val="24"/>
              </w:rPr>
              <w:t xml:space="preserve">  </w:t>
            </w:r>
            <w:r>
              <w:rPr>
                <w:rFonts w:eastAsia="仿宋" w:hint="eastAsia"/>
                <w:sz w:val="24"/>
              </w:rPr>
              <w:sym w:font="Wingdings" w:char="00FE"/>
            </w:r>
            <w:r>
              <w:rPr>
                <w:rFonts w:eastAsia="仿宋" w:hint="eastAsia"/>
                <w:sz w:val="24"/>
              </w:rPr>
              <w:t xml:space="preserve"> </w:t>
            </w:r>
            <w:r>
              <w:rPr>
                <w:rFonts w:eastAsia="仿宋" w:hint="eastAsia"/>
                <w:sz w:val="24"/>
              </w:rPr>
              <w:t>问题导向学</w:t>
            </w:r>
            <w:r>
              <w:rPr>
                <w:rFonts w:eastAsia="仿宋" w:hint="eastAsia"/>
                <w:sz w:val="24"/>
              </w:rPr>
              <w:t xml:space="preserve">  </w:t>
            </w:r>
          </w:p>
          <w:p w14:paraId="60D5A0DD" w14:textId="77777777" w:rsidR="00CB148B" w:rsidRDefault="00CB148B">
            <w:pPr>
              <w:adjustRightInd w:val="0"/>
              <w:snapToGrid w:val="0"/>
              <w:ind w:firstLineChars="200" w:firstLine="480"/>
              <w:rPr>
                <w:rFonts w:eastAsia="仿宋"/>
                <w:sz w:val="24"/>
              </w:rPr>
            </w:pPr>
            <w:r>
              <w:rPr>
                <w:rFonts w:eastAsia="仿宋" w:hint="eastAsia"/>
                <w:sz w:val="24"/>
              </w:rPr>
              <w:sym w:font="Wingdings" w:char="00A8"/>
            </w:r>
            <w:r>
              <w:rPr>
                <w:rFonts w:eastAsia="仿宋" w:hint="eastAsia"/>
                <w:sz w:val="24"/>
              </w:rPr>
              <w:t>分组合作学习</w:t>
            </w:r>
            <w:r>
              <w:rPr>
                <w:rFonts w:eastAsia="仿宋" w:hint="eastAsia"/>
                <w:sz w:val="24"/>
              </w:rPr>
              <w:t xml:space="preserve">  </w:t>
            </w:r>
            <w:r>
              <w:rPr>
                <w:rFonts w:eastAsia="仿宋" w:hint="eastAsia"/>
                <w:sz w:val="24"/>
              </w:rPr>
              <w:sym w:font="Wingdings" w:char="00A8"/>
            </w:r>
            <w:r>
              <w:rPr>
                <w:rFonts w:eastAsia="仿宋" w:hint="eastAsia"/>
                <w:sz w:val="24"/>
              </w:rPr>
              <w:t xml:space="preserve"> </w:t>
            </w:r>
            <w:r>
              <w:rPr>
                <w:rFonts w:eastAsia="仿宋" w:hint="eastAsia"/>
                <w:sz w:val="24"/>
              </w:rPr>
              <w:t>专题学习</w:t>
            </w:r>
            <w:r>
              <w:rPr>
                <w:rFonts w:eastAsia="仿宋" w:hint="eastAsia"/>
                <w:sz w:val="24"/>
              </w:rPr>
              <w:t xml:space="preserve">  </w:t>
            </w:r>
            <w:r>
              <w:rPr>
                <w:rFonts w:eastAsia="仿宋" w:hint="eastAsia"/>
                <w:sz w:val="24"/>
              </w:rPr>
              <w:sym w:font="Wingdings" w:char="00A8"/>
            </w:r>
            <w:r>
              <w:rPr>
                <w:rFonts w:eastAsia="仿宋" w:hint="eastAsia"/>
                <w:sz w:val="24"/>
              </w:rPr>
              <w:t>实作学习</w:t>
            </w:r>
            <w:r>
              <w:rPr>
                <w:rFonts w:eastAsia="仿宋" w:hint="eastAsia"/>
                <w:sz w:val="24"/>
              </w:rPr>
              <w:t xml:space="preserve">  </w:t>
            </w:r>
            <w:r>
              <w:rPr>
                <w:rFonts w:eastAsia="仿宋" w:hint="eastAsia"/>
                <w:sz w:val="24"/>
              </w:rPr>
              <w:sym w:font="Wingdings" w:char="00A8"/>
            </w:r>
            <w:r>
              <w:rPr>
                <w:rFonts w:eastAsia="仿宋" w:hint="eastAsia"/>
                <w:sz w:val="24"/>
              </w:rPr>
              <w:t>发表学习</w:t>
            </w:r>
            <w:r>
              <w:rPr>
                <w:rFonts w:eastAsia="仿宋" w:hint="eastAsia"/>
                <w:sz w:val="24"/>
              </w:rPr>
              <w:t xml:space="preserve">  </w:t>
            </w:r>
          </w:p>
          <w:p w14:paraId="7E8926F5" w14:textId="77777777" w:rsidR="00CB148B" w:rsidRDefault="00CB148B">
            <w:pPr>
              <w:adjustRightInd w:val="0"/>
              <w:snapToGrid w:val="0"/>
              <w:ind w:firstLineChars="200" w:firstLine="480"/>
              <w:rPr>
                <w:rFonts w:eastAsia="仿宋"/>
                <w:sz w:val="24"/>
              </w:rPr>
            </w:pPr>
            <w:r>
              <w:rPr>
                <w:rFonts w:eastAsia="仿宋" w:hint="eastAsia"/>
                <w:sz w:val="24"/>
              </w:rPr>
              <w:sym w:font="Wingdings" w:char="00A8"/>
            </w:r>
            <w:r>
              <w:rPr>
                <w:rFonts w:eastAsia="仿宋" w:hint="eastAsia"/>
                <w:sz w:val="24"/>
              </w:rPr>
              <w:t>实习</w:t>
            </w:r>
            <w:r>
              <w:rPr>
                <w:rFonts w:eastAsia="仿宋" w:hint="eastAsia"/>
                <w:sz w:val="24"/>
              </w:rPr>
              <w:t xml:space="preserve">  </w:t>
            </w:r>
            <w:r>
              <w:rPr>
                <w:rFonts w:eastAsia="仿宋" w:hint="eastAsia"/>
                <w:sz w:val="24"/>
              </w:rPr>
              <w:sym w:font="Wingdings" w:char="00A8"/>
            </w:r>
            <w:r>
              <w:rPr>
                <w:rFonts w:eastAsia="仿宋" w:hint="eastAsia"/>
                <w:sz w:val="24"/>
              </w:rPr>
              <w:t>参观访问</w:t>
            </w:r>
            <w:r>
              <w:rPr>
                <w:rFonts w:eastAsia="仿宋" w:hint="eastAsia"/>
                <w:sz w:val="24"/>
              </w:rPr>
              <w:t xml:space="preserve">  </w:t>
            </w:r>
            <w:r>
              <w:rPr>
                <w:rFonts w:eastAsia="仿宋" w:hint="eastAsia"/>
                <w:sz w:val="24"/>
              </w:rPr>
              <w:sym w:font="Wingdings" w:char="00A8"/>
            </w:r>
            <w:r>
              <w:rPr>
                <w:rFonts w:eastAsia="仿宋" w:hint="eastAsia"/>
                <w:sz w:val="24"/>
              </w:rPr>
              <w:t>其它：</w:t>
            </w:r>
            <w:r>
              <w:rPr>
                <w:rFonts w:eastAsia="仿宋" w:hint="eastAsia"/>
                <w:sz w:val="24"/>
              </w:rPr>
              <w:t>(</w:t>
            </w:r>
            <w:r>
              <w:rPr>
                <w:rFonts w:eastAsia="仿宋" w:hint="eastAsia"/>
                <w:sz w:val="24"/>
              </w:rPr>
              <w:t>如口头训练等</w:t>
            </w:r>
            <w:r>
              <w:rPr>
                <w:rFonts w:eastAsia="仿宋" w:hint="eastAsia"/>
                <w:sz w:val="24"/>
              </w:rPr>
              <w:t>)</w:t>
            </w:r>
          </w:p>
        </w:tc>
      </w:tr>
      <w:tr w:rsidR="00CB148B" w14:paraId="28C95228" w14:textId="77777777">
        <w:trPr>
          <w:trHeight w:val="580"/>
        </w:trPr>
        <w:tc>
          <w:tcPr>
            <w:tcW w:w="1376" w:type="dxa"/>
            <w:vAlign w:val="center"/>
          </w:tcPr>
          <w:p w14:paraId="509E0459"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J</w:t>
            </w:r>
          </w:p>
          <w:p w14:paraId="5919BC72"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教学条件</w:t>
            </w:r>
          </w:p>
          <w:p w14:paraId="4B5F53C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需求</w:t>
            </w:r>
          </w:p>
        </w:tc>
        <w:tc>
          <w:tcPr>
            <w:tcW w:w="7772" w:type="dxa"/>
            <w:gridSpan w:val="17"/>
            <w:tcBorders>
              <w:bottom w:val="single" w:sz="4" w:space="0" w:color="auto"/>
            </w:tcBorders>
            <w:vAlign w:val="center"/>
          </w:tcPr>
          <w:p w14:paraId="231CF3FF" w14:textId="77777777" w:rsidR="00CB148B" w:rsidRDefault="00CB148B">
            <w:pPr>
              <w:tabs>
                <w:tab w:val="left" w:pos="720"/>
              </w:tabs>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安排多媒体教室</w:t>
            </w:r>
          </w:p>
        </w:tc>
      </w:tr>
      <w:tr w:rsidR="00CB148B" w14:paraId="4A1A0ADF" w14:textId="77777777">
        <w:trPr>
          <w:trHeight w:val="711"/>
        </w:trPr>
        <w:tc>
          <w:tcPr>
            <w:tcW w:w="1376" w:type="dxa"/>
            <w:vMerge w:val="restart"/>
            <w:vAlign w:val="center"/>
          </w:tcPr>
          <w:p w14:paraId="4E619E2C"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K</w:t>
            </w:r>
          </w:p>
          <w:p w14:paraId="11FDEF6E"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课程目标及其考核内容、考核方式及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1323" w:type="dxa"/>
            <w:gridSpan w:val="2"/>
            <w:vMerge w:val="restart"/>
            <w:vAlign w:val="center"/>
          </w:tcPr>
          <w:p w14:paraId="55D70296"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课程目标及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1736" w:type="dxa"/>
            <w:gridSpan w:val="3"/>
            <w:vMerge w:val="restart"/>
            <w:tcBorders>
              <w:right w:val="single" w:sz="4" w:space="0" w:color="000000"/>
            </w:tcBorders>
            <w:vAlign w:val="center"/>
          </w:tcPr>
          <w:p w14:paraId="348B141A" w14:textId="77777777" w:rsidR="00CB148B" w:rsidRDefault="00CB148B">
            <w:pPr>
              <w:tabs>
                <w:tab w:val="left" w:pos="720"/>
              </w:tabs>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考核内容</w:t>
            </w:r>
          </w:p>
        </w:tc>
        <w:tc>
          <w:tcPr>
            <w:tcW w:w="3934" w:type="dxa"/>
            <w:gridSpan w:val="11"/>
            <w:tcBorders>
              <w:left w:val="single" w:sz="4" w:space="0" w:color="000000"/>
              <w:right w:val="single" w:sz="4" w:space="0" w:color="000000"/>
            </w:tcBorders>
            <w:vAlign w:val="center"/>
          </w:tcPr>
          <w:p w14:paraId="568EFA97"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kern w:val="0"/>
                <w:sz w:val="24"/>
              </w:rPr>
              <w:t>考核方式</w:t>
            </w:r>
          </w:p>
        </w:tc>
        <w:tc>
          <w:tcPr>
            <w:tcW w:w="779" w:type="dxa"/>
            <w:vMerge w:val="restart"/>
            <w:tcBorders>
              <w:left w:val="single" w:sz="4" w:space="0" w:color="000000"/>
            </w:tcBorders>
            <w:vAlign w:val="center"/>
          </w:tcPr>
          <w:p w14:paraId="46306831" w14:textId="77777777" w:rsidR="00CB148B" w:rsidRDefault="00CB148B">
            <w:pPr>
              <w:tabs>
                <w:tab w:val="left" w:pos="720"/>
              </w:tabs>
              <w:adjustRightInd w:val="0"/>
              <w:snapToGrid w:val="0"/>
              <w:jc w:val="center"/>
              <w:rPr>
                <w:rFonts w:ascii="仿宋" w:eastAsia="仿宋" w:hAnsi="仿宋" w:cs="仿宋" w:hint="eastAsia"/>
                <w:kern w:val="0"/>
                <w:sz w:val="24"/>
              </w:rPr>
            </w:pPr>
            <w:r>
              <w:rPr>
                <w:rFonts w:ascii="仿宋" w:eastAsia="仿宋" w:hAnsi="仿宋" w:cs="仿宋" w:hint="eastAsia"/>
                <w:sz w:val="24"/>
              </w:rPr>
              <w:t>课程分目标的达成度</w:t>
            </w:r>
          </w:p>
        </w:tc>
      </w:tr>
      <w:tr w:rsidR="00CB148B" w14:paraId="2155398D" w14:textId="77777777">
        <w:trPr>
          <w:trHeight w:val="1385"/>
        </w:trPr>
        <w:tc>
          <w:tcPr>
            <w:tcW w:w="1376" w:type="dxa"/>
            <w:vMerge/>
            <w:vAlign w:val="center"/>
          </w:tcPr>
          <w:p w14:paraId="641FFC81" w14:textId="77777777" w:rsidR="00CB148B" w:rsidRDefault="00CB148B">
            <w:pPr>
              <w:adjustRightInd w:val="0"/>
              <w:snapToGrid w:val="0"/>
              <w:spacing w:line="240" w:lineRule="atLeast"/>
              <w:jc w:val="center"/>
              <w:rPr>
                <w:rFonts w:ascii="仿宋" w:eastAsia="仿宋" w:hAnsi="仿宋" w:cs="仿宋" w:hint="eastAsia"/>
                <w:sz w:val="24"/>
              </w:rPr>
            </w:pPr>
          </w:p>
        </w:tc>
        <w:tc>
          <w:tcPr>
            <w:tcW w:w="1323" w:type="dxa"/>
            <w:gridSpan w:val="2"/>
            <w:vMerge/>
            <w:tcBorders>
              <w:tl2br w:val="single" w:sz="4" w:space="0" w:color="auto"/>
            </w:tcBorders>
            <w:vAlign w:val="center"/>
          </w:tcPr>
          <w:p w14:paraId="3A26C57E" w14:textId="77777777" w:rsidR="00CB148B" w:rsidRDefault="00CB148B">
            <w:pPr>
              <w:adjustRightInd w:val="0"/>
              <w:snapToGrid w:val="0"/>
              <w:jc w:val="right"/>
              <w:rPr>
                <w:rFonts w:ascii="仿宋" w:eastAsia="仿宋" w:hAnsi="仿宋" w:cs="仿宋" w:hint="eastAsia"/>
                <w:sz w:val="24"/>
              </w:rPr>
            </w:pPr>
          </w:p>
        </w:tc>
        <w:tc>
          <w:tcPr>
            <w:tcW w:w="1736" w:type="dxa"/>
            <w:gridSpan w:val="3"/>
            <w:vMerge/>
            <w:tcBorders>
              <w:right w:val="single" w:sz="4" w:space="0" w:color="000000"/>
            </w:tcBorders>
            <w:vAlign w:val="center"/>
          </w:tcPr>
          <w:p w14:paraId="7C734A70" w14:textId="77777777" w:rsidR="00CB148B" w:rsidRDefault="00CB148B">
            <w:pPr>
              <w:tabs>
                <w:tab w:val="left" w:pos="720"/>
              </w:tabs>
              <w:adjustRightInd w:val="0"/>
              <w:snapToGrid w:val="0"/>
              <w:jc w:val="center"/>
              <w:rPr>
                <w:rFonts w:ascii="仿宋" w:eastAsia="仿宋" w:hAnsi="仿宋" w:cs="仿宋" w:hint="eastAsia"/>
                <w:kern w:val="0"/>
                <w:sz w:val="24"/>
              </w:rPr>
            </w:pPr>
          </w:p>
        </w:tc>
        <w:tc>
          <w:tcPr>
            <w:tcW w:w="783" w:type="dxa"/>
            <w:tcBorders>
              <w:left w:val="single" w:sz="4" w:space="0" w:color="000000"/>
              <w:right w:val="single" w:sz="4" w:space="0" w:color="000000"/>
            </w:tcBorders>
            <w:vAlign w:val="center"/>
          </w:tcPr>
          <w:p w14:paraId="6DFB9874" w14:textId="77777777" w:rsidR="00CB148B" w:rsidRDefault="00CB148B">
            <w:pPr>
              <w:tabs>
                <w:tab w:val="left" w:pos="720"/>
              </w:tabs>
              <w:adjustRightInd w:val="0"/>
              <w:snapToGrid w:val="0"/>
              <w:jc w:val="center"/>
              <w:rPr>
                <w:rFonts w:ascii="仿宋" w:eastAsia="仿宋" w:hAnsi="仿宋" w:cs="仿宋" w:hint="eastAsia"/>
                <w:kern w:val="0"/>
                <w:sz w:val="18"/>
                <w:szCs w:val="18"/>
              </w:rPr>
            </w:pPr>
            <w:r>
              <w:rPr>
                <w:rFonts w:ascii="仿宋" w:eastAsia="仿宋" w:hAnsi="仿宋" w:cs="仿宋" w:hint="eastAsia"/>
                <w:kern w:val="0"/>
                <w:sz w:val="24"/>
              </w:rPr>
              <w:t>课堂表现</w:t>
            </w:r>
            <w:proofErr w:type="gramStart"/>
            <w:r>
              <w:rPr>
                <w:rFonts w:ascii="仿宋" w:eastAsia="仿宋" w:hAnsi="仿宋" w:cs="仿宋" w:hint="eastAsia"/>
                <w:kern w:val="0"/>
                <w:sz w:val="24"/>
              </w:rPr>
              <w:t>评分占</w:t>
            </w:r>
            <w:proofErr w:type="gramEnd"/>
            <w:r>
              <w:rPr>
                <w:rFonts w:ascii="仿宋" w:eastAsia="仿宋" w:hAnsi="仿宋" w:cs="仿宋" w:hint="eastAsia"/>
                <w:kern w:val="0"/>
                <w:sz w:val="24"/>
              </w:rPr>
              <w:t>比</w:t>
            </w:r>
            <w:r>
              <w:rPr>
                <w:rFonts w:ascii="仿宋" w:eastAsia="仿宋" w:hAnsi="仿宋" w:cs="仿宋" w:hint="eastAsia"/>
                <w:kern w:val="0"/>
                <w:sz w:val="18"/>
                <w:szCs w:val="18"/>
              </w:rPr>
              <w:t>（10%）</w:t>
            </w:r>
          </w:p>
          <w:p w14:paraId="68149E63" w14:textId="77777777" w:rsidR="00CB148B" w:rsidRDefault="00CB148B">
            <w:pPr>
              <w:tabs>
                <w:tab w:val="left" w:pos="720"/>
              </w:tabs>
              <w:adjustRightInd w:val="0"/>
              <w:snapToGrid w:val="0"/>
              <w:jc w:val="center"/>
              <w:rPr>
                <w:rFonts w:ascii="仿宋" w:eastAsia="仿宋" w:hAnsi="仿宋" w:cs="仿宋" w:hint="eastAsia"/>
                <w:kern w:val="0"/>
                <w:sz w:val="18"/>
                <w:szCs w:val="18"/>
              </w:rPr>
            </w:pPr>
          </w:p>
          <w:p w14:paraId="7A0D2CBB" w14:textId="77777777" w:rsidR="00CB148B" w:rsidRDefault="00CB148B">
            <w:pPr>
              <w:tabs>
                <w:tab w:val="left" w:pos="720"/>
              </w:tabs>
              <w:adjustRightInd w:val="0"/>
              <w:snapToGrid w:val="0"/>
              <w:jc w:val="center"/>
              <w:rPr>
                <w:rFonts w:ascii="仿宋" w:eastAsia="仿宋" w:hAnsi="仿宋" w:cs="仿宋" w:hint="eastAsia"/>
                <w:sz w:val="24"/>
              </w:rPr>
            </w:pPr>
          </w:p>
        </w:tc>
        <w:tc>
          <w:tcPr>
            <w:tcW w:w="783" w:type="dxa"/>
            <w:gridSpan w:val="4"/>
            <w:tcBorders>
              <w:left w:val="single" w:sz="4" w:space="0" w:color="000000"/>
              <w:right w:val="single" w:sz="4" w:space="0" w:color="000000"/>
            </w:tcBorders>
            <w:vAlign w:val="center"/>
          </w:tcPr>
          <w:p w14:paraId="6679E9EF" w14:textId="77777777" w:rsidR="00CB148B" w:rsidRDefault="00CB148B">
            <w:pPr>
              <w:adjustRightInd w:val="0"/>
              <w:snapToGrid w:val="0"/>
              <w:jc w:val="center"/>
              <w:rPr>
                <w:rFonts w:ascii="仿宋" w:eastAsia="仿宋" w:hAnsi="仿宋" w:cs="仿宋" w:hint="eastAsia"/>
                <w:kern w:val="0"/>
                <w:sz w:val="18"/>
                <w:szCs w:val="18"/>
              </w:rPr>
            </w:pPr>
            <w:r>
              <w:rPr>
                <w:rFonts w:ascii="仿宋" w:eastAsia="仿宋" w:hAnsi="仿宋" w:cs="仿宋" w:hint="eastAsia"/>
                <w:kern w:val="0"/>
                <w:sz w:val="24"/>
              </w:rPr>
              <w:t>作业</w:t>
            </w:r>
            <w:proofErr w:type="gramStart"/>
            <w:r>
              <w:rPr>
                <w:rFonts w:ascii="仿宋" w:eastAsia="仿宋" w:hAnsi="仿宋" w:cs="仿宋" w:hint="eastAsia"/>
                <w:kern w:val="0"/>
                <w:sz w:val="24"/>
              </w:rPr>
              <w:t>评分占</w:t>
            </w:r>
            <w:proofErr w:type="gramEnd"/>
            <w:r>
              <w:rPr>
                <w:rFonts w:ascii="仿宋" w:eastAsia="仿宋" w:hAnsi="仿宋" w:cs="仿宋" w:hint="eastAsia"/>
                <w:kern w:val="0"/>
                <w:sz w:val="24"/>
              </w:rPr>
              <w:t>比</w:t>
            </w:r>
            <w:r>
              <w:rPr>
                <w:rFonts w:ascii="仿宋" w:eastAsia="仿宋" w:hAnsi="仿宋" w:cs="仿宋" w:hint="eastAsia"/>
                <w:kern w:val="0"/>
                <w:sz w:val="18"/>
                <w:szCs w:val="18"/>
              </w:rPr>
              <w:t>（</w:t>
            </w:r>
            <w:r>
              <w:rPr>
                <w:rFonts w:ascii="仿宋" w:eastAsia="仿宋" w:hAnsi="仿宋" w:cs="仿宋"/>
                <w:kern w:val="0"/>
                <w:sz w:val="18"/>
                <w:szCs w:val="18"/>
              </w:rPr>
              <w:t>30</w:t>
            </w:r>
            <w:r>
              <w:rPr>
                <w:rFonts w:ascii="仿宋" w:eastAsia="仿宋" w:hAnsi="仿宋" w:cs="仿宋" w:hint="eastAsia"/>
                <w:kern w:val="0"/>
                <w:sz w:val="18"/>
                <w:szCs w:val="18"/>
              </w:rPr>
              <w:t>%）</w:t>
            </w:r>
          </w:p>
          <w:p w14:paraId="6E105428" w14:textId="77777777" w:rsidR="00CB148B" w:rsidRDefault="00CB148B">
            <w:pPr>
              <w:adjustRightInd w:val="0"/>
              <w:snapToGrid w:val="0"/>
              <w:jc w:val="center"/>
              <w:rPr>
                <w:rFonts w:ascii="仿宋" w:eastAsia="仿宋" w:hAnsi="仿宋" w:cs="仿宋" w:hint="eastAsia"/>
                <w:kern w:val="0"/>
                <w:sz w:val="18"/>
                <w:szCs w:val="18"/>
              </w:rPr>
            </w:pPr>
          </w:p>
          <w:p w14:paraId="037976AD" w14:textId="77777777" w:rsidR="00CB148B" w:rsidRDefault="00CB148B">
            <w:pPr>
              <w:adjustRightInd w:val="0"/>
              <w:snapToGrid w:val="0"/>
              <w:jc w:val="center"/>
              <w:rPr>
                <w:rFonts w:ascii="仿宋" w:eastAsia="仿宋" w:hAnsi="仿宋" w:cs="仿宋" w:hint="eastAsia"/>
                <w:sz w:val="24"/>
              </w:rPr>
            </w:pPr>
          </w:p>
        </w:tc>
        <w:tc>
          <w:tcPr>
            <w:tcW w:w="785" w:type="dxa"/>
            <w:gridSpan w:val="2"/>
            <w:tcBorders>
              <w:left w:val="single" w:sz="4" w:space="0" w:color="000000"/>
              <w:right w:val="single" w:sz="4" w:space="0" w:color="000000"/>
            </w:tcBorders>
            <w:vAlign w:val="center"/>
          </w:tcPr>
          <w:p w14:paraId="65CA6CF0"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781" w:type="dxa"/>
            <w:gridSpan w:val="2"/>
            <w:tcBorders>
              <w:left w:val="single" w:sz="4" w:space="0" w:color="000000"/>
              <w:bottom w:val="single" w:sz="4" w:space="0" w:color="auto"/>
            </w:tcBorders>
            <w:vAlign w:val="center"/>
          </w:tcPr>
          <w:p w14:paraId="21C225D4"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802" w:type="dxa"/>
            <w:gridSpan w:val="2"/>
            <w:tcBorders>
              <w:left w:val="single" w:sz="4" w:space="0" w:color="000000"/>
              <w:bottom w:val="single" w:sz="4" w:space="0" w:color="auto"/>
              <w:right w:val="single" w:sz="4" w:space="0" w:color="000000"/>
            </w:tcBorders>
            <w:vAlign w:val="center"/>
          </w:tcPr>
          <w:p w14:paraId="30320C69" w14:textId="77777777" w:rsidR="00CB148B" w:rsidRDefault="00CB148B">
            <w:pPr>
              <w:adjustRightInd w:val="0"/>
              <w:snapToGrid w:val="0"/>
              <w:jc w:val="center"/>
              <w:rPr>
                <w:rFonts w:ascii="仿宋" w:eastAsia="仿宋" w:hAnsi="仿宋" w:cs="仿宋" w:hint="eastAsia"/>
                <w:kern w:val="0"/>
                <w:sz w:val="18"/>
                <w:szCs w:val="18"/>
              </w:rPr>
            </w:pPr>
            <w:r>
              <w:rPr>
                <w:rFonts w:ascii="仿宋" w:eastAsia="仿宋" w:hAnsi="仿宋" w:cs="仿宋" w:hint="eastAsia"/>
                <w:kern w:val="0"/>
                <w:sz w:val="24"/>
              </w:rPr>
              <w:t>期末考试</w:t>
            </w:r>
            <w:proofErr w:type="gramStart"/>
            <w:r>
              <w:rPr>
                <w:rFonts w:ascii="仿宋" w:eastAsia="仿宋" w:hAnsi="仿宋" w:cs="仿宋" w:hint="eastAsia"/>
                <w:kern w:val="0"/>
                <w:sz w:val="24"/>
              </w:rPr>
              <w:t>评分占</w:t>
            </w:r>
            <w:proofErr w:type="gramEnd"/>
            <w:r>
              <w:rPr>
                <w:rFonts w:ascii="仿宋" w:eastAsia="仿宋" w:hAnsi="仿宋" w:cs="仿宋" w:hint="eastAsia"/>
                <w:kern w:val="0"/>
                <w:sz w:val="24"/>
              </w:rPr>
              <w:t>比</w:t>
            </w:r>
            <w:r>
              <w:rPr>
                <w:rFonts w:ascii="仿宋" w:eastAsia="仿宋" w:hAnsi="仿宋" w:cs="仿宋" w:hint="eastAsia"/>
                <w:kern w:val="0"/>
                <w:sz w:val="18"/>
                <w:szCs w:val="18"/>
              </w:rPr>
              <w:t>（60%）</w:t>
            </w:r>
          </w:p>
          <w:p w14:paraId="0B12DC2F" w14:textId="77777777" w:rsidR="00CB148B" w:rsidRDefault="00CB148B">
            <w:pPr>
              <w:adjustRightInd w:val="0"/>
              <w:snapToGrid w:val="0"/>
              <w:jc w:val="center"/>
              <w:rPr>
                <w:rFonts w:ascii="仿宋" w:eastAsia="仿宋" w:hAnsi="仿宋" w:cs="仿宋" w:hint="eastAsia"/>
                <w:kern w:val="0"/>
                <w:sz w:val="24"/>
              </w:rPr>
            </w:pPr>
          </w:p>
        </w:tc>
        <w:tc>
          <w:tcPr>
            <w:tcW w:w="779" w:type="dxa"/>
            <w:vMerge/>
            <w:tcBorders>
              <w:left w:val="single" w:sz="4" w:space="0" w:color="000000"/>
              <w:bottom w:val="single" w:sz="4" w:space="0" w:color="auto"/>
            </w:tcBorders>
            <w:vAlign w:val="center"/>
          </w:tcPr>
          <w:p w14:paraId="6D95A7DA" w14:textId="77777777" w:rsidR="00CB148B" w:rsidRDefault="00CB148B">
            <w:pPr>
              <w:tabs>
                <w:tab w:val="left" w:pos="720"/>
              </w:tabs>
              <w:adjustRightInd w:val="0"/>
              <w:snapToGrid w:val="0"/>
              <w:jc w:val="center"/>
              <w:rPr>
                <w:rFonts w:ascii="仿宋" w:eastAsia="仿宋" w:hAnsi="仿宋" w:cs="仿宋" w:hint="eastAsia"/>
                <w:sz w:val="24"/>
              </w:rPr>
            </w:pPr>
          </w:p>
        </w:tc>
      </w:tr>
      <w:tr w:rsidR="00CB148B" w14:paraId="13B54A43" w14:textId="77777777">
        <w:tc>
          <w:tcPr>
            <w:tcW w:w="1376" w:type="dxa"/>
            <w:vMerge/>
            <w:vAlign w:val="center"/>
          </w:tcPr>
          <w:p w14:paraId="5D8DAAAA"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1323" w:type="dxa"/>
            <w:gridSpan w:val="2"/>
            <w:tcBorders>
              <w:bottom w:val="single" w:sz="4" w:space="0" w:color="auto"/>
            </w:tcBorders>
            <w:vAlign w:val="center"/>
          </w:tcPr>
          <w:p w14:paraId="1ED930CC"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课程目标1（</w:t>
            </w:r>
            <w:r>
              <w:rPr>
                <w:rFonts w:ascii="仿宋" w:eastAsia="仿宋" w:hAnsi="仿宋" w:cs="仿宋"/>
                <w:sz w:val="24"/>
              </w:rPr>
              <w:t>10</w:t>
            </w:r>
            <w:r>
              <w:rPr>
                <w:rFonts w:ascii="仿宋" w:eastAsia="仿宋" w:hAnsi="仿宋" w:cs="仿宋" w:hint="eastAsia"/>
                <w:sz w:val="24"/>
              </w:rPr>
              <w:t>%）</w:t>
            </w:r>
          </w:p>
        </w:tc>
        <w:tc>
          <w:tcPr>
            <w:tcW w:w="1736" w:type="dxa"/>
            <w:gridSpan w:val="3"/>
            <w:tcBorders>
              <w:bottom w:val="single" w:sz="4" w:space="0" w:color="auto"/>
              <w:right w:val="single" w:sz="4" w:space="0" w:color="000000"/>
            </w:tcBorders>
            <w:vAlign w:val="center"/>
          </w:tcPr>
          <w:p w14:paraId="0D31D150" w14:textId="77777777" w:rsidR="00CB148B" w:rsidRDefault="00CB148B">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对个体认知、情绪、意志、行为等核心心理要素的规律和相关理论的掌握程度</w:t>
            </w:r>
          </w:p>
        </w:tc>
        <w:tc>
          <w:tcPr>
            <w:tcW w:w="783" w:type="dxa"/>
            <w:tcBorders>
              <w:left w:val="single" w:sz="4" w:space="0" w:color="000000"/>
              <w:bottom w:val="single" w:sz="4" w:space="0" w:color="auto"/>
              <w:right w:val="single" w:sz="4" w:space="0" w:color="000000"/>
            </w:tcBorders>
            <w:vAlign w:val="center"/>
          </w:tcPr>
          <w:p w14:paraId="4B379D50"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1</w:t>
            </w:r>
          </w:p>
        </w:tc>
        <w:tc>
          <w:tcPr>
            <w:tcW w:w="783" w:type="dxa"/>
            <w:gridSpan w:val="4"/>
            <w:tcBorders>
              <w:left w:val="single" w:sz="4" w:space="0" w:color="000000"/>
              <w:bottom w:val="single" w:sz="4" w:space="0" w:color="auto"/>
              <w:right w:val="single" w:sz="4" w:space="0" w:color="000000"/>
            </w:tcBorders>
            <w:vAlign w:val="center"/>
          </w:tcPr>
          <w:p w14:paraId="2F9AE932"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3</w:t>
            </w:r>
          </w:p>
        </w:tc>
        <w:tc>
          <w:tcPr>
            <w:tcW w:w="785" w:type="dxa"/>
            <w:gridSpan w:val="2"/>
            <w:tcBorders>
              <w:left w:val="single" w:sz="4" w:space="0" w:color="000000"/>
              <w:bottom w:val="single" w:sz="4" w:space="0" w:color="auto"/>
              <w:right w:val="single" w:sz="4" w:space="0" w:color="000000"/>
            </w:tcBorders>
            <w:vAlign w:val="center"/>
          </w:tcPr>
          <w:p w14:paraId="64F0E28D"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781" w:type="dxa"/>
            <w:gridSpan w:val="2"/>
            <w:tcBorders>
              <w:left w:val="single" w:sz="4" w:space="0" w:color="000000"/>
              <w:bottom w:val="single" w:sz="4" w:space="0" w:color="auto"/>
              <w:right w:val="single" w:sz="4" w:space="0" w:color="auto"/>
            </w:tcBorders>
            <w:vAlign w:val="center"/>
          </w:tcPr>
          <w:p w14:paraId="08302EB1"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802" w:type="dxa"/>
            <w:gridSpan w:val="2"/>
            <w:tcBorders>
              <w:left w:val="single" w:sz="4" w:space="0" w:color="000000"/>
              <w:bottom w:val="single" w:sz="4" w:space="0" w:color="auto"/>
              <w:right w:val="single" w:sz="4" w:space="0" w:color="auto"/>
            </w:tcBorders>
            <w:vAlign w:val="center"/>
          </w:tcPr>
          <w:p w14:paraId="3B7BEC41"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6</w:t>
            </w:r>
          </w:p>
        </w:tc>
        <w:tc>
          <w:tcPr>
            <w:tcW w:w="779" w:type="dxa"/>
            <w:tcBorders>
              <w:left w:val="single" w:sz="4" w:space="0" w:color="auto"/>
              <w:bottom w:val="single" w:sz="4" w:space="0" w:color="auto"/>
            </w:tcBorders>
            <w:vAlign w:val="center"/>
          </w:tcPr>
          <w:p w14:paraId="1C235D0C"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0.75</w:t>
            </w:r>
          </w:p>
        </w:tc>
      </w:tr>
      <w:tr w:rsidR="00CB148B" w14:paraId="2800E7BA" w14:textId="77777777">
        <w:trPr>
          <w:trHeight w:val="745"/>
        </w:trPr>
        <w:tc>
          <w:tcPr>
            <w:tcW w:w="1376" w:type="dxa"/>
            <w:vMerge/>
            <w:vAlign w:val="center"/>
          </w:tcPr>
          <w:p w14:paraId="2CEEA8F5"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1323" w:type="dxa"/>
            <w:gridSpan w:val="2"/>
            <w:vAlign w:val="center"/>
          </w:tcPr>
          <w:p w14:paraId="5AD496D2" w14:textId="77777777" w:rsidR="00CB148B" w:rsidRDefault="00CB148B">
            <w:pPr>
              <w:adjustRightInd w:val="0"/>
              <w:snapToGrid w:val="0"/>
              <w:jc w:val="center"/>
              <w:rPr>
                <w:rFonts w:ascii="宋体" w:hAnsi="宋体" w:hint="eastAsia"/>
                <w:szCs w:val="21"/>
              </w:rPr>
            </w:pPr>
            <w:r>
              <w:rPr>
                <w:rFonts w:ascii="仿宋" w:eastAsia="仿宋" w:hAnsi="仿宋" w:cs="仿宋" w:hint="eastAsia"/>
                <w:sz w:val="24"/>
              </w:rPr>
              <w:t>课程目标2（</w:t>
            </w:r>
            <w:r>
              <w:rPr>
                <w:rFonts w:ascii="仿宋" w:eastAsia="仿宋" w:hAnsi="仿宋" w:cs="仿宋"/>
                <w:sz w:val="24"/>
              </w:rPr>
              <w:t>30</w:t>
            </w:r>
            <w:r>
              <w:rPr>
                <w:rFonts w:ascii="仿宋" w:eastAsia="仿宋" w:hAnsi="仿宋" w:cs="仿宋" w:hint="eastAsia"/>
                <w:sz w:val="24"/>
              </w:rPr>
              <w:t>%）</w:t>
            </w:r>
          </w:p>
        </w:tc>
        <w:tc>
          <w:tcPr>
            <w:tcW w:w="1736" w:type="dxa"/>
            <w:gridSpan w:val="3"/>
            <w:tcBorders>
              <w:right w:val="single" w:sz="4" w:space="0" w:color="000000"/>
            </w:tcBorders>
            <w:vAlign w:val="center"/>
          </w:tcPr>
          <w:p w14:paraId="28AACBA2" w14:textId="77777777" w:rsidR="00CB148B" w:rsidRDefault="00CB148B">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运用心理学知识分析中学生的认知发展特点和个体差异，并将其</w:t>
            </w:r>
            <w:r>
              <w:rPr>
                <w:rFonts w:ascii="仿宋" w:eastAsia="仿宋" w:hAnsi="仿宋" w:cs="仿宋" w:hint="eastAsia"/>
                <w:kern w:val="0"/>
                <w:sz w:val="24"/>
              </w:rPr>
              <w:lastRenderedPageBreak/>
              <w:t>应用于教学设计和评价的能力</w:t>
            </w:r>
          </w:p>
        </w:tc>
        <w:tc>
          <w:tcPr>
            <w:tcW w:w="783" w:type="dxa"/>
            <w:tcBorders>
              <w:left w:val="single" w:sz="4" w:space="0" w:color="000000"/>
              <w:right w:val="single" w:sz="4" w:space="0" w:color="000000"/>
            </w:tcBorders>
            <w:vAlign w:val="center"/>
          </w:tcPr>
          <w:p w14:paraId="3B52DB6C"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lastRenderedPageBreak/>
              <w:t>3</w:t>
            </w:r>
          </w:p>
        </w:tc>
        <w:tc>
          <w:tcPr>
            <w:tcW w:w="783" w:type="dxa"/>
            <w:gridSpan w:val="4"/>
            <w:tcBorders>
              <w:left w:val="single" w:sz="4" w:space="0" w:color="000000"/>
              <w:right w:val="single" w:sz="4" w:space="0" w:color="000000"/>
            </w:tcBorders>
            <w:vAlign w:val="center"/>
          </w:tcPr>
          <w:p w14:paraId="74B88257"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9</w:t>
            </w:r>
          </w:p>
        </w:tc>
        <w:tc>
          <w:tcPr>
            <w:tcW w:w="785" w:type="dxa"/>
            <w:gridSpan w:val="2"/>
            <w:tcBorders>
              <w:left w:val="single" w:sz="4" w:space="0" w:color="000000"/>
              <w:right w:val="single" w:sz="4" w:space="0" w:color="000000"/>
            </w:tcBorders>
            <w:vAlign w:val="center"/>
          </w:tcPr>
          <w:p w14:paraId="656D4814"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781" w:type="dxa"/>
            <w:gridSpan w:val="2"/>
            <w:tcBorders>
              <w:left w:val="single" w:sz="4" w:space="0" w:color="000000"/>
              <w:bottom w:val="single" w:sz="4" w:space="0" w:color="000000"/>
            </w:tcBorders>
            <w:vAlign w:val="center"/>
          </w:tcPr>
          <w:p w14:paraId="2C730680"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802" w:type="dxa"/>
            <w:gridSpan w:val="2"/>
            <w:tcBorders>
              <w:left w:val="single" w:sz="4" w:space="0" w:color="000000"/>
              <w:bottom w:val="single" w:sz="4" w:space="0" w:color="000000"/>
              <w:right w:val="single" w:sz="4" w:space="0" w:color="000000"/>
            </w:tcBorders>
            <w:vAlign w:val="center"/>
          </w:tcPr>
          <w:p w14:paraId="53CD312B"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1</w:t>
            </w:r>
            <w:r>
              <w:rPr>
                <w:rFonts w:ascii="宋体" w:hAnsi="宋体" w:cs="仿宋"/>
                <w:kern w:val="0"/>
                <w:sz w:val="24"/>
              </w:rPr>
              <w:t>8</w:t>
            </w:r>
          </w:p>
        </w:tc>
        <w:tc>
          <w:tcPr>
            <w:tcW w:w="779" w:type="dxa"/>
            <w:tcBorders>
              <w:left w:val="single" w:sz="4" w:space="0" w:color="000000"/>
              <w:bottom w:val="single" w:sz="4" w:space="0" w:color="000000"/>
            </w:tcBorders>
            <w:vAlign w:val="center"/>
          </w:tcPr>
          <w:p w14:paraId="01E42234"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0.75</w:t>
            </w:r>
          </w:p>
        </w:tc>
      </w:tr>
      <w:tr w:rsidR="00CB148B" w14:paraId="57B31D95" w14:textId="77777777">
        <w:trPr>
          <w:trHeight w:val="515"/>
        </w:trPr>
        <w:tc>
          <w:tcPr>
            <w:tcW w:w="1376" w:type="dxa"/>
            <w:vMerge/>
            <w:vAlign w:val="center"/>
          </w:tcPr>
          <w:p w14:paraId="45C6A550"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1323" w:type="dxa"/>
            <w:gridSpan w:val="2"/>
            <w:tcBorders>
              <w:bottom w:val="single" w:sz="4" w:space="0" w:color="auto"/>
            </w:tcBorders>
            <w:vAlign w:val="center"/>
          </w:tcPr>
          <w:p w14:paraId="70C0B744" w14:textId="77777777" w:rsidR="00CB148B" w:rsidRDefault="00CB148B">
            <w:pPr>
              <w:adjustRightInd w:val="0"/>
              <w:snapToGrid w:val="0"/>
              <w:jc w:val="center"/>
              <w:rPr>
                <w:rFonts w:ascii="仿宋" w:eastAsia="仿宋" w:hAnsi="仿宋" w:cs="仿宋" w:hint="eastAsia"/>
                <w:sz w:val="24"/>
              </w:rPr>
            </w:pPr>
            <w:r>
              <w:rPr>
                <w:rFonts w:ascii="仿宋" w:eastAsia="仿宋" w:hAnsi="仿宋" w:cs="仿宋" w:hint="eastAsia"/>
                <w:sz w:val="24"/>
              </w:rPr>
              <w:t>课程目标3（</w:t>
            </w:r>
            <w:r>
              <w:rPr>
                <w:rFonts w:ascii="仿宋" w:eastAsia="仿宋" w:hAnsi="仿宋" w:cs="仿宋"/>
                <w:sz w:val="24"/>
              </w:rPr>
              <w:t>60</w:t>
            </w:r>
            <w:r>
              <w:rPr>
                <w:rFonts w:ascii="仿宋" w:eastAsia="仿宋" w:hAnsi="仿宋" w:cs="仿宋" w:hint="eastAsia"/>
                <w:sz w:val="24"/>
              </w:rPr>
              <w:t>%）</w:t>
            </w:r>
          </w:p>
        </w:tc>
        <w:tc>
          <w:tcPr>
            <w:tcW w:w="1736" w:type="dxa"/>
            <w:gridSpan w:val="3"/>
            <w:tcBorders>
              <w:bottom w:val="single" w:sz="4" w:space="0" w:color="auto"/>
              <w:right w:val="single" w:sz="4" w:space="0" w:color="000000"/>
            </w:tcBorders>
            <w:vAlign w:val="center"/>
          </w:tcPr>
          <w:p w14:paraId="2C43974D" w14:textId="77777777" w:rsidR="00CB148B" w:rsidRDefault="00CB148B">
            <w:pPr>
              <w:tabs>
                <w:tab w:val="left" w:pos="720"/>
              </w:tabs>
              <w:adjustRightInd w:val="0"/>
              <w:snapToGrid w:val="0"/>
              <w:rPr>
                <w:rFonts w:ascii="仿宋" w:eastAsia="仿宋" w:hAnsi="仿宋" w:cs="仿宋" w:hint="eastAsia"/>
                <w:kern w:val="0"/>
                <w:sz w:val="24"/>
              </w:rPr>
            </w:pPr>
            <w:r>
              <w:rPr>
                <w:rFonts w:ascii="仿宋" w:eastAsia="仿宋" w:hAnsi="仿宋" w:cs="仿宋" w:hint="eastAsia"/>
                <w:kern w:val="0"/>
                <w:sz w:val="24"/>
              </w:rPr>
              <w:t>对中学生意志品质、情绪情感及心理问题的识别，并能运用相应方法进行积极引导和培养</w:t>
            </w:r>
          </w:p>
        </w:tc>
        <w:tc>
          <w:tcPr>
            <w:tcW w:w="783" w:type="dxa"/>
            <w:tcBorders>
              <w:left w:val="single" w:sz="4" w:space="0" w:color="000000"/>
              <w:bottom w:val="single" w:sz="4" w:space="0" w:color="auto"/>
              <w:right w:val="single" w:sz="4" w:space="0" w:color="000000"/>
            </w:tcBorders>
            <w:vAlign w:val="center"/>
          </w:tcPr>
          <w:p w14:paraId="38103885"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6</w:t>
            </w:r>
          </w:p>
        </w:tc>
        <w:tc>
          <w:tcPr>
            <w:tcW w:w="783" w:type="dxa"/>
            <w:gridSpan w:val="4"/>
            <w:tcBorders>
              <w:left w:val="single" w:sz="4" w:space="0" w:color="000000"/>
              <w:bottom w:val="single" w:sz="4" w:space="0" w:color="auto"/>
              <w:right w:val="single" w:sz="4" w:space="0" w:color="000000"/>
            </w:tcBorders>
            <w:vAlign w:val="center"/>
          </w:tcPr>
          <w:p w14:paraId="61550E19"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8</w:t>
            </w:r>
          </w:p>
        </w:tc>
        <w:tc>
          <w:tcPr>
            <w:tcW w:w="785" w:type="dxa"/>
            <w:gridSpan w:val="2"/>
            <w:tcBorders>
              <w:left w:val="single" w:sz="4" w:space="0" w:color="000000"/>
              <w:bottom w:val="single" w:sz="4" w:space="0" w:color="auto"/>
              <w:right w:val="single" w:sz="4" w:space="0" w:color="000000"/>
            </w:tcBorders>
            <w:vAlign w:val="center"/>
          </w:tcPr>
          <w:p w14:paraId="170AAF60"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781" w:type="dxa"/>
            <w:gridSpan w:val="2"/>
            <w:tcBorders>
              <w:top w:val="single" w:sz="4" w:space="0" w:color="000000"/>
              <w:left w:val="single" w:sz="4" w:space="0" w:color="000000"/>
              <w:bottom w:val="single" w:sz="4" w:space="0" w:color="auto"/>
            </w:tcBorders>
            <w:vAlign w:val="center"/>
          </w:tcPr>
          <w:p w14:paraId="0FF6A4A2"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802" w:type="dxa"/>
            <w:gridSpan w:val="2"/>
            <w:tcBorders>
              <w:top w:val="single" w:sz="4" w:space="0" w:color="000000"/>
              <w:left w:val="single" w:sz="4" w:space="0" w:color="000000"/>
              <w:bottom w:val="single" w:sz="4" w:space="0" w:color="auto"/>
              <w:right w:val="single" w:sz="4" w:space="0" w:color="000000"/>
            </w:tcBorders>
            <w:vAlign w:val="center"/>
          </w:tcPr>
          <w:p w14:paraId="04169B85"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3</w:t>
            </w:r>
            <w:r>
              <w:rPr>
                <w:rFonts w:ascii="宋体" w:hAnsi="宋体" w:cs="仿宋"/>
                <w:kern w:val="0"/>
                <w:sz w:val="24"/>
              </w:rPr>
              <w:t>6</w:t>
            </w:r>
          </w:p>
        </w:tc>
        <w:tc>
          <w:tcPr>
            <w:tcW w:w="779" w:type="dxa"/>
            <w:tcBorders>
              <w:top w:val="single" w:sz="4" w:space="0" w:color="000000"/>
              <w:left w:val="single" w:sz="4" w:space="0" w:color="000000"/>
              <w:bottom w:val="single" w:sz="4" w:space="0" w:color="auto"/>
            </w:tcBorders>
            <w:vAlign w:val="center"/>
          </w:tcPr>
          <w:p w14:paraId="7258E76C"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0.75</w:t>
            </w:r>
          </w:p>
        </w:tc>
      </w:tr>
      <w:tr w:rsidR="00CB148B" w14:paraId="08884968" w14:textId="77777777">
        <w:trPr>
          <w:trHeight w:val="515"/>
        </w:trPr>
        <w:tc>
          <w:tcPr>
            <w:tcW w:w="1376" w:type="dxa"/>
            <w:vMerge/>
            <w:vAlign w:val="center"/>
          </w:tcPr>
          <w:p w14:paraId="0D82C702"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3059" w:type="dxa"/>
            <w:gridSpan w:val="5"/>
            <w:tcBorders>
              <w:bottom w:val="single" w:sz="4" w:space="0" w:color="auto"/>
              <w:right w:val="single" w:sz="4" w:space="0" w:color="000000"/>
            </w:tcBorders>
            <w:vAlign w:val="center"/>
          </w:tcPr>
          <w:p w14:paraId="6D193E16"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总分</w:t>
            </w:r>
          </w:p>
        </w:tc>
        <w:tc>
          <w:tcPr>
            <w:tcW w:w="783" w:type="dxa"/>
            <w:tcBorders>
              <w:left w:val="single" w:sz="4" w:space="0" w:color="000000"/>
              <w:bottom w:val="single" w:sz="4" w:space="0" w:color="auto"/>
            </w:tcBorders>
            <w:vAlign w:val="center"/>
          </w:tcPr>
          <w:p w14:paraId="7C6FD231"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10</w:t>
            </w:r>
          </w:p>
        </w:tc>
        <w:tc>
          <w:tcPr>
            <w:tcW w:w="783" w:type="dxa"/>
            <w:gridSpan w:val="4"/>
            <w:tcBorders>
              <w:left w:val="single" w:sz="4" w:space="0" w:color="000000"/>
              <w:bottom w:val="single" w:sz="4" w:space="0" w:color="auto"/>
            </w:tcBorders>
            <w:vAlign w:val="center"/>
          </w:tcPr>
          <w:p w14:paraId="68DF99E9"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kern w:val="0"/>
                <w:sz w:val="24"/>
              </w:rPr>
              <w:t>30</w:t>
            </w:r>
          </w:p>
        </w:tc>
        <w:tc>
          <w:tcPr>
            <w:tcW w:w="785" w:type="dxa"/>
            <w:gridSpan w:val="2"/>
            <w:tcBorders>
              <w:left w:val="single" w:sz="4" w:space="0" w:color="000000"/>
              <w:bottom w:val="single" w:sz="4" w:space="0" w:color="auto"/>
            </w:tcBorders>
            <w:vAlign w:val="center"/>
          </w:tcPr>
          <w:p w14:paraId="65206013"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w:t>
            </w:r>
          </w:p>
        </w:tc>
        <w:tc>
          <w:tcPr>
            <w:tcW w:w="781" w:type="dxa"/>
            <w:gridSpan w:val="2"/>
            <w:tcBorders>
              <w:left w:val="single" w:sz="4" w:space="0" w:color="000000"/>
              <w:bottom w:val="single" w:sz="4" w:space="0" w:color="auto"/>
            </w:tcBorders>
            <w:vAlign w:val="center"/>
          </w:tcPr>
          <w:p w14:paraId="2612B057"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w:t>
            </w:r>
          </w:p>
        </w:tc>
        <w:tc>
          <w:tcPr>
            <w:tcW w:w="802" w:type="dxa"/>
            <w:gridSpan w:val="2"/>
            <w:tcBorders>
              <w:top w:val="single" w:sz="4" w:space="0" w:color="000000"/>
              <w:bottom w:val="single" w:sz="4" w:space="0" w:color="auto"/>
            </w:tcBorders>
            <w:vAlign w:val="center"/>
          </w:tcPr>
          <w:p w14:paraId="3603C19D"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sz w:val="24"/>
              </w:rPr>
              <w:t>6</w:t>
            </w:r>
            <w:r>
              <w:rPr>
                <w:rFonts w:ascii="仿宋" w:eastAsia="仿宋" w:hAnsi="仿宋" w:cs="仿宋"/>
                <w:sz w:val="24"/>
              </w:rPr>
              <w:t>0</w:t>
            </w:r>
          </w:p>
        </w:tc>
        <w:tc>
          <w:tcPr>
            <w:tcW w:w="779" w:type="dxa"/>
            <w:tcBorders>
              <w:top w:val="single" w:sz="4" w:space="0" w:color="000000"/>
              <w:left w:val="single" w:sz="4" w:space="0" w:color="000000"/>
              <w:bottom w:val="single" w:sz="4" w:space="0" w:color="auto"/>
            </w:tcBorders>
            <w:vAlign w:val="center"/>
          </w:tcPr>
          <w:p w14:paraId="49276CDD"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0.75</w:t>
            </w:r>
          </w:p>
        </w:tc>
      </w:tr>
      <w:tr w:rsidR="00CB148B" w14:paraId="52F18990" w14:textId="77777777">
        <w:tc>
          <w:tcPr>
            <w:tcW w:w="1376" w:type="dxa"/>
            <w:vAlign w:val="center"/>
          </w:tcPr>
          <w:p w14:paraId="6F74DC9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L</w:t>
            </w:r>
          </w:p>
          <w:p w14:paraId="713E92F2"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学习建议</w:t>
            </w:r>
          </w:p>
        </w:tc>
        <w:tc>
          <w:tcPr>
            <w:tcW w:w="7772" w:type="dxa"/>
            <w:gridSpan w:val="17"/>
            <w:tcBorders>
              <w:bottom w:val="single" w:sz="4" w:space="0" w:color="auto"/>
            </w:tcBorders>
            <w:vAlign w:val="center"/>
          </w:tcPr>
          <w:p w14:paraId="089839E4" w14:textId="77777777" w:rsidR="00CB148B" w:rsidRPr="006C38DA"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1.</w:t>
            </w:r>
            <w:r>
              <w:rPr>
                <w:rFonts w:ascii="宋体" w:hAnsi="宋体" w:cs="仿宋" w:hint="eastAsia"/>
                <w:kern w:val="0"/>
                <w:sz w:val="24"/>
              </w:rPr>
              <w:t>自主学习。建议学生通过预习教材，并通过网络资源、图书馆自主查阅课程中涉及的学习资源，</w:t>
            </w:r>
            <w:proofErr w:type="gramStart"/>
            <w:r>
              <w:rPr>
                <w:rFonts w:ascii="宋体" w:hAnsi="宋体" w:cs="仿宋" w:hint="eastAsia"/>
                <w:kern w:val="0"/>
                <w:sz w:val="24"/>
              </w:rPr>
              <w:t>独立规划</w:t>
            </w:r>
            <w:proofErr w:type="gramEnd"/>
            <w:r>
              <w:rPr>
                <w:rFonts w:ascii="宋体" w:hAnsi="宋体" w:cs="仿宋" w:hint="eastAsia"/>
                <w:kern w:val="0"/>
                <w:sz w:val="24"/>
              </w:rPr>
              <w:t>自己的课程学习计划，充分发挥自身的学习能动性。</w:t>
            </w:r>
            <w:r>
              <w:rPr>
                <w:rFonts w:ascii="宋体" w:hAnsi="宋体" w:cs="仿宋" w:hint="eastAsia"/>
                <w:kern w:val="0"/>
                <w:sz w:val="24"/>
              </w:rPr>
              <w:t>2.</w:t>
            </w:r>
            <w:r>
              <w:rPr>
                <w:rFonts w:ascii="宋体" w:hAnsi="宋体" w:cs="仿宋" w:hint="eastAsia"/>
                <w:kern w:val="0"/>
                <w:sz w:val="24"/>
              </w:rPr>
              <w:t>研究性学习。鼓励学生针对课程教学内容，尝试理论</w:t>
            </w:r>
            <w:proofErr w:type="gramStart"/>
            <w:r>
              <w:rPr>
                <w:rFonts w:ascii="宋体" w:hAnsi="宋体" w:cs="仿宋" w:hint="eastAsia"/>
                <w:kern w:val="0"/>
                <w:sz w:val="24"/>
              </w:rPr>
              <w:t>课结合</w:t>
            </w:r>
            <w:proofErr w:type="gramEnd"/>
            <w:r>
              <w:rPr>
                <w:rFonts w:ascii="宋体" w:hAnsi="宋体" w:cs="仿宋" w:hint="eastAsia"/>
                <w:kern w:val="0"/>
                <w:sz w:val="24"/>
              </w:rPr>
              <w:t>专题报告的教学方式，开展相关的心理学专题讲座，提高学生的学习兴趣，了解国内外最新心理学知识，开阔学生的视野。</w:t>
            </w:r>
          </w:p>
        </w:tc>
      </w:tr>
      <w:tr w:rsidR="00CB148B" w14:paraId="0CE49569" w14:textId="77777777">
        <w:trPr>
          <w:trHeight w:val="454"/>
        </w:trPr>
        <w:tc>
          <w:tcPr>
            <w:tcW w:w="1376" w:type="dxa"/>
            <w:vAlign w:val="center"/>
          </w:tcPr>
          <w:p w14:paraId="173739D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3CB20555"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评分量表</w:t>
            </w:r>
          </w:p>
        </w:tc>
        <w:tc>
          <w:tcPr>
            <w:tcW w:w="7772" w:type="dxa"/>
            <w:gridSpan w:val="17"/>
            <w:vAlign w:val="center"/>
          </w:tcPr>
          <w:p w14:paraId="148351C4"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《心理学》课程目标评分量表见附表。</w:t>
            </w:r>
          </w:p>
        </w:tc>
      </w:tr>
      <w:tr w:rsidR="00CB148B" w14:paraId="3B4084CD" w14:textId="77777777">
        <w:trPr>
          <w:trHeight w:val="454"/>
        </w:trPr>
        <w:tc>
          <w:tcPr>
            <w:tcW w:w="1376" w:type="dxa"/>
            <w:vAlign w:val="center"/>
          </w:tcPr>
          <w:p w14:paraId="3844A26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备注</w:t>
            </w:r>
          </w:p>
        </w:tc>
        <w:tc>
          <w:tcPr>
            <w:tcW w:w="7772" w:type="dxa"/>
            <w:gridSpan w:val="17"/>
            <w:vAlign w:val="center"/>
          </w:tcPr>
          <w:p w14:paraId="3C1636C9" w14:textId="77777777" w:rsidR="00CB148B" w:rsidRDefault="00CB148B">
            <w:pPr>
              <w:adjustRightInd w:val="0"/>
              <w:snapToGrid w:val="0"/>
              <w:rPr>
                <w:rFonts w:ascii="宋体" w:hAnsi="宋体" w:cs="仿宋" w:hint="eastAsia"/>
                <w:kern w:val="0"/>
                <w:sz w:val="24"/>
              </w:rPr>
            </w:pPr>
            <w:r>
              <w:rPr>
                <w:rFonts w:ascii="宋体" w:hAnsi="宋体" w:cs="仿宋" w:hint="eastAsia"/>
                <w:kern w:val="0"/>
                <w:sz w:val="24"/>
              </w:rPr>
              <w:t>课程大纲</w:t>
            </w:r>
            <w:r>
              <w:rPr>
                <w:rFonts w:ascii="宋体" w:hAnsi="宋体" w:cs="仿宋" w:hint="eastAsia"/>
                <w:kern w:val="0"/>
                <w:sz w:val="24"/>
              </w:rPr>
              <w:t>A</w:t>
            </w:r>
            <w:r>
              <w:rPr>
                <w:rFonts w:ascii="宋体" w:hAnsi="宋体" w:cs="仿宋" w:hint="eastAsia"/>
                <w:kern w:val="0"/>
                <w:sz w:val="24"/>
              </w:rPr>
              <w:t>—</w:t>
            </w:r>
            <w:r>
              <w:rPr>
                <w:rFonts w:ascii="宋体" w:hAnsi="宋体" w:cs="仿宋" w:hint="eastAsia"/>
                <w:kern w:val="0"/>
                <w:sz w:val="24"/>
              </w:rPr>
              <w:t>M</w:t>
            </w:r>
            <w:r>
              <w:rPr>
                <w:rFonts w:ascii="宋体" w:hAnsi="宋体" w:cs="仿宋" w:hint="eastAsia"/>
                <w:kern w:val="0"/>
                <w:sz w:val="24"/>
              </w:rPr>
              <w:t>项由开课学院审批通过，任课教师不能自行更改。</w:t>
            </w:r>
          </w:p>
        </w:tc>
      </w:tr>
      <w:tr w:rsidR="00CB148B" w14:paraId="20682FA2" w14:textId="77777777">
        <w:trPr>
          <w:trHeight w:val="771"/>
        </w:trPr>
        <w:tc>
          <w:tcPr>
            <w:tcW w:w="1376" w:type="dxa"/>
            <w:vAlign w:val="center"/>
          </w:tcPr>
          <w:p w14:paraId="353386C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审批</w:t>
            </w:r>
          </w:p>
          <w:p w14:paraId="14C5BBF6"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意见</w:t>
            </w:r>
          </w:p>
        </w:tc>
        <w:tc>
          <w:tcPr>
            <w:tcW w:w="3869" w:type="dxa"/>
            <w:gridSpan w:val="7"/>
            <w:vAlign w:val="center"/>
          </w:tcPr>
          <w:p w14:paraId="00C88D09" w14:textId="77777777" w:rsidR="00CB148B" w:rsidRDefault="00CB148B" w:rsidP="006C38DA">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sz w:val="24"/>
              </w:rPr>
              <w:t>签名</w:t>
            </w:r>
            <w:r>
              <w:rPr>
                <w:rFonts w:ascii="仿宋" w:eastAsia="仿宋" w:hAnsi="仿宋" w:cs="仿宋" w:hint="eastAsia"/>
                <w:kern w:val="0"/>
                <w:sz w:val="24"/>
              </w:rPr>
              <w:t xml:space="preserve">：                                               年 月 日 </w:t>
            </w:r>
          </w:p>
          <w:p w14:paraId="28D73C62" w14:textId="77777777" w:rsidR="00CB148B" w:rsidRDefault="00CB148B">
            <w:pPr>
              <w:widowControl/>
              <w:adjustRightInd w:val="0"/>
              <w:snapToGrid w:val="0"/>
              <w:jc w:val="right"/>
              <w:rPr>
                <w:rFonts w:ascii="仿宋" w:eastAsia="仿宋" w:hAnsi="仿宋" w:cs="仿宋" w:hint="eastAsia"/>
                <w:kern w:val="0"/>
                <w:sz w:val="24"/>
              </w:rPr>
            </w:pPr>
          </w:p>
        </w:tc>
        <w:tc>
          <w:tcPr>
            <w:tcW w:w="3903" w:type="dxa"/>
            <w:gridSpan w:val="10"/>
            <w:vAlign w:val="center"/>
          </w:tcPr>
          <w:p w14:paraId="64343239" w14:textId="77777777" w:rsidR="00CB148B" w:rsidRDefault="00CB148B">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系主任审核意见：</w:t>
            </w:r>
          </w:p>
          <w:p w14:paraId="4177AA02" w14:textId="77777777" w:rsidR="00CB148B" w:rsidRDefault="00CB148B">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 xml:space="preserve">系主任签名：    </w:t>
            </w:r>
          </w:p>
          <w:p w14:paraId="26C1E319" w14:textId="77777777" w:rsidR="00CB148B" w:rsidRDefault="00CB148B">
            <w:pPr>
              <w:widowControl/>
              <w:adjustRightInd w:val="0"/>
              <w:snapToGrid w:val="0"/>
              <w:jc w:val="right"/>
              <w:rPr>
                <w:rFonts w:ascii="仿宋" w:eastAsia="仿宋" w:hAnsi="仿宋" w:cs="仿宋" w:hint="eastAsia"/>
                <w:kern w:val="0"/>
                <w:sz w:val="24"/>
              </w:rPr>
            </w:pPr>
          </w:p>
          <w:p w14:paraId="7731FDC9" w14:textId="77777777" w:rsidR="00CB148B" w:rsidRDefault="00CB148B">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年 月 日</w:t>
            </w:r>
          </w:p>
          <w:p w14:paraId="53E201B4" w14:textId="77777777" w:rsidR="00CB148B" w:rsidRDefault="00CB148B">
            <w:pPr>
              <w:widowControl/>
              <w:adjustRightInd w:val="0"/>
              <w:snapToGrid w:val="0"/>
              <w:jc w:val="right"/>
              <w:rPr>
                <w:rFonts w:ascii="仿宋" w:eastAsia="仿宋" w:hAnsi="仿宋" w:cs="仿宋" w:hint="eastAsia"/>
                <w:kern w:val="0"/>
                <w:sz w:val="24"/>
              </w:rPr>
            </w:pPr>
          </w:p>
        </w:tc>
      </w:tr>
    </w:tbl>
    <w:p w14:paraId="57F81A24" w14:textId="77777777" w:rsidR="00CB148B" w:rsidRDefault="00CB148B" w:rsidP="006C38DA">
      <w:pPr>
        <w:widowControl/>
        <w:spacing w:line="360" w:lineRule="auto"/>
        <w:ind w:right="480"/>
        <w:rPr>
          <w:rFonts w:cs="黑体"/>
        </w:rPr>
        <w:sectPr w:rsidR="00CB148B" w:rsidSect="00CB148B">
          <w:pgSz w:w="11906" w:h="16838"/>
          <w:pgMar w:top="1440" w:right="1800" w:bottom="1440" w:left="1800" w:header="851" w:footer="992" w:gutter="0"/>
          <w:cols w:space="425"/>
          <w:docGrid w:type="lines" w:linePitch="312"/>
        </w:sectPr>
      </w:pPr>
    </w:p>
    <w:p w14:paraId="0652FD1A" w14:textId="77777777" w:rsidR="00CB148B" w:rsidRDefault="00CB148B">
      <w:pPr>
        <w:adjustRightInd w:val="0"/>
        <w:snapToGrid w:val="0"/>
        <w:spacing w:line="360" w:lineRule="auto"/>
        <w:rPr>
          <w:rFonts w:ascii="仿宋" w:eastAsia="仿宋" w:hAnsi="仿宋" w:cs="仿宋" w:hint="eastAsia"/>
          <w:sz w:val="32"/>
          <w:szCs w:val="32"/>
        </w:rPr>
      </w:pPr>
      <w:r>
        <w:rPr>
          <w:rFonts w:ascii="仿宋" w:eastAsia="仿宋" w:hAnsi="仿宋" w:cs="仿宋" w:hint="eastAsia"/>
          <w:sz w:val="32"/>
          <w:szCs w:val="32"/>
        </w:rPr>
        <w:lastRenderedPageBreak/>
        <w:br w:type="page"/>
      </w:r>
    </w:p>
    <w:p w14:paraId="640FAB12" w14:textId="5B5FD3F3" w:rsidR="00CB148B" w:rsidRDefault="00CB148B">
      <w:pPr>
        <w:adjustRightInd w:val="0"/>
        <w:snapToGrid w:val="0"/>
        <w:spacing w:line="360" w:lineRule="auto"/>
        <w:rPr>
          <w:rFonts w:cs="黑体"/>
        </w:rPr>
      </w:pPr>
      <w:r>
        <w:rPr>
          <w:rFonts w:ascii="仿宋" w:eastAsia="仿宋" w:hAnsi="仿宋" w:cs="仿宋" w:hint="eastAsia"/>
          <w:sz w:val="32"/>
          <w:szCs w:val="32"/>
        </w:rPr>
        <w:lastRenderedPageBreak/>
        <w:t xml:space="preserve">附表  </w:t>
      </w:r>
      <w:r>
        <w:rPr>
          <w:rFonts w:cs="黑体" w:hint="eastAsia"/>
        </w:rPr>
        <w:t xml:space="preserve">  </w:t>
      </w:r>
    </w:p>
    <w:p w14:paraId="4822C321" w14:textId="77777777" w:rsidR="00CB148B" w:rsidRDefault="00CB148B">
      <w:pPr>
        <w:adjustRightInd w:val="0"/>
        <w:snapToGrid w:val="0"/>
        <w:spacing w:line="360" w:lineRule="auto"/>
        <w:jc w:val="center"/>
        <w:outlineLvl w:val="0"/>
        <w:rPr>
          <w:rFonts w:cs="黑体"/>
        </w:rPr>
      </w:pPr>
      <w:r>
        <w:rPr>
          <w:rFonts w:eastAsia="方正小标宋简体" w:hint="eastAsia"/>
          <w:sz w:val="44"/>
          <w:szCs w:val="44"/>
        </w:rPr>
        <w:t>《心理学》课程目标评分量表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264"/>
        <w:gridCol w:w="2051"/>
        <w:gridCol w:w="2426"/>
        <w:gridCol w:w="2234"/>
        <w:gridCol w:w="2234"/>
        <w:gridCol w:w="2234"/>
        <w:gridCol w:w="2235"/>
      </w:tblGrid>
      <w:tr w:rsidR="00CB148B" w14:paraId="590E4E0D" w14:textId="77777777">
        <w:trPr>
          <w:trHeight w:val="90"/>
          <w:jc w:val="center"/>
        </w:trPr>
        <w:tc>
          <w:tcPr>
            <w:tcW w:w="1264" w:type="dxa"/>
            <w:vMerge w:val="restart"/>
            <w:vAlign w:val="center"/>
          </w:tcPr>
          <w:p w14:paraId="78A4B0E9"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6123D85F" w14:textId="77777777" w:rsidR="00CB148B" w:rsidRDefault="00CB148B">
            <w:pPr>
              <w:adjustRightInd w:val="0"/>
              <w:snapToGrid w:val="0"/>
              <w:spacing w:line="240" w:lineRule="atLeast"/>
              <w:jc w:val="center"/>
              <w:rPr>
                <w:rFonts w:ascii="宋体" w:hAnsi="宋体" w:cs="宋体" w:hint="eastAsia"/>
                <w:sz w:val="24"/>
              </w:rPr>
            </w:pPr>
            <w:r>
              <w:rPr>
                <w:rFonts w:ascii="仿宋" w:eastAsia="仿宋" w:hAnsi="仿宋" w:cs="仿宋" w:hint="eastAsia"/>
                <w:sz w:val="24"/>
              </w:rPr>
              <w:t>评分量表</w:t>
            </w:r>
          </w:p>
        </w:tc>
        <w:tc>
          <w:tcPr>
            <w:tcW w:w="2051" w:type="dxa"/>
            <w:vAlign w:val="center"/>
          </w:tcPr>
          <w:p w14:paraId="3730ACEC"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课程目标</w:t>
            </w:r>
          </w:p>
        </w:tc>
        <w:tc>
          <w:tcPr>
            <w:tcW w:w="2426" w:type="dxa"/>
            <w:vAlign w:val="center"/>
          </w:tcPr>
          <w:p w14:paraId="6166AF9A"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优（X≧90）</w:t>
            </w:r>
          </w:p>
        </w:tc>
        <w:tc>
          <w:tcPr>
            <w:tcW w:w="2234" w:type="dxa"/>
            <w:vAlign w:val="center"/>
          </w:tcPr>
          <w:p w14:paraId="3B6B86EE"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良（80≦X＜90）</w:t>
            </w:r>
          </w:p>
        </w:tc>
        <w:tc>
          <w:tcPr>
            <w:tcW w:w="2234" w:type="dxa"/>
            <w:vAlign w:val="center"/>
          </w:tcPr>
          <w:p w14:paraId="27242617"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中（70≦X＜80）</w:t>
            </w:r>
          </w:p>
        </w:tc>
        <w:tc>
          <w:tcPr>
            <w:tcW w:w="2234" w:type="dxa"/>
            <w:vAlign w:val="center"/>
          </w:tcPr>
          <w:p w14:paraId="30D5FABA"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及格（60≦X＜70）</w:t>
            </w:r>
          </w:p>
        </w:tc>
        <w:tc>
          <w:tcPr>
            <w:tcW w:w="2235" w:type="dxa"/>
            <w:vAlign w:val="center"/>
          </w:tcPr>
          <w:p w14:paraId="1C007828"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不及格（＜60＝</w:t>
            </w:r>
          </w:p>
        </w:tc>
      </w:tr>
      <w:tr w:rsidR="00CB148B" w14:paraId="1AC378EB" w14:textId="77777777">
        <w:trPr>
          <w:trHeight w:val="1871"/>
          <w:jc w:val="center"/>
        </w:trPr>
        <w:tc>
          <w:tcPr>
            <w:tcW w:w="1264" w:type="dxa"/>
            <w:vMerge/>
            <w:vAlign w:val="center"/>
          </w:tcPr>
          <w:p w14:paraId="14D5396B" w14:textId="77777777" w:rsidR="00CB148B" w:rsidRDefault="00CB148B">
            <w:pPr>
              <w:adjustRightInd w:val="0"/>
              <w:snapToGrid w:val="0"/>
              <w:spacing w:line="240" w:lineRule="atLeast"/>
              <w:jc w:val="center"/>
              <w:rPr>
                <w:rFonts w:ascii="宋体" w:hAnsi="宋体" w:cs="宋体" w:hint="eastAsia"/>
                <w:sz w:val="24"/>
              </w:rPr>
            </w:pPr>
          </w:p>
        </w:tc>
        <w:tc>
          <w:tcPr>
            <w:tcW w:w="2051" w:type="dxa"/>
          </w:tcPr>
          <w:p w14:paraId="5308788A" w14:textId="77777777" w:rsidR="00CB148B" w:rsidRDefault="00CB148B">
            <w:pPr>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1</w:t>
            </w:r>
            <w:r>
              <w:rPr>
                <w:rFonts w:ascii="宋体" w:hAnsi="宋体" w:hint="eastAsia"/>
                <w:sz w:val="24"/>
              </w:rPr>
              <w:t>：能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426" w:type="dxa"/>
          </w:tcPr>
          <w:p w14:paraId="07052898"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非常熟悉的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234" w:type="dxa"/>
          </w:tcPr>
          <w:p w14:paraId="6BF2F641"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较为基础的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234" w:type="dxa"/>
          </w:tcPr>
          <w:p w14:paraId="62DE0DCD"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大体的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234" w:type="dxa"/>
          </w:tcPr>
          <w:p w14:paraId="7BC46AC7"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部分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235" w:type="dxa"/>
          </w:tcPr>
          <w:p w14:paraId="3941576B"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未能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r>
      <w:tr w:rsidR="00CB148B" w14:paraId="5C1AF0D3" w14:textId="77777777">
        <w:trPr>
          <w:trHeight w:val="1871"/>
          <w:jc w:val="center"/>
        </w:trPr>
        <w:tc>
          <w:tcPr>
            <w:tcW w:w="1264" w:type="dxa"/>
            <w:vMerge/>
            <w:vAlign w:val="center"/>
          </w:tcPr>
          <w:p w14:paraId="58028911" w14:textId="77777777" w:rsidR="00CB148B" w:rsidRDefault="00CB148B">
            <w:pPr>
              <w:adjustRightInd w:val="0"/>
              <w:snapToGrid w:val="0"/>
              <w:spacing w:line="240" w:lineRule="atLeast"/>
              <w:jc w:val="center"/>
              <w:rPr>
                <w:rFonts w:ascii="宋体" w:hAnsi="宋体" w:cs="宋体" w:hint="eastAsia"/>
                <w:sz w:val="24"/>
              </w:rPr>
            </w:pPr>
          </w:p>
        </w:tc>
        <w:tc>
          <w:tcPr>
            <w:tcW w:w="2051" w:type="dxa"/>
          </w:tcPr>
          <w:p w14:paraId="745125C4" w14:textId="77777777" w:rsidR="00CB148B" w:rsidRDefault="00CB148B">
            <w:pPr>
              <w:widowControl/>
              <w:adjustRightInd w:val="0"/>
              <w:snapToGrid w:val="0"/>
              <w:rPr>
                <w:rFonts w:ascii="宋体" w:hAnsi="宋体" w:cs="仿宋" w:hint="eastAsia"/>
                <w:bCs/>
                <w:sz w:val="24"/>
              </w:rPr>
            </w:pPr>
            <w:r>
              <w:rPr>
                <w:rFonts w:ascii="宋体" w:hAnsi="宋体" w:hint="eastAsia"/>
                <w:sz w:val="24"/>
              </w:rPr>
              <w:t>课程目标</w:t>
            </w:r>
            <w:r>
              <w:rPr>
                <w:rFonts w:ascii="宋体" w:hAnsi="宋体" w:hint="eastAsia"/>
                <w:sz w:val="24"/>
              </w:rPr>
              <w:t>2</w:t>
            </w:r>
            <w:r>
              <w:rPr>
                <w:rFonts w:ascii="宋体" w:hAnsi="宋体" w:hint="eastAsia"/>
                <w:sz w:val="24"/>
              </w:rPr>
              <w:t>：能够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w:t>
            </w:r>
            <w:r>
              <w:rPr>
                <w:rFonts w:ascii="宋体" w:hAnsi="宋体" w:hint="eastAsia"/>
                <w:sz w:val="24"/>
              </w:rPr>
              <w:lastRenderedPageBreak/>
              <w:t>现，促进教学活动的有效开展。</w:t>
            </w:r>
          </w:p>
        </w:tc>
        <w:tc>
          <w:tcPr>
            <w:tcW w:w="2426" w:type="dxa"/>
          </w:tcPr>
          <w:p w14:paraId="6822D32D"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lastRenderedPageBreak/>
              <w:t>能够扎实的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教学活动的有效开展。</w:t>
            </w:r>
          </w:p>
        </w:tc>
        <w:tc>
          <w:tcPr>
            <w:tcW w:w="2234" w:type="dxa"/>
          </w:tcPr>
          <w:p w14:paraId="1B0C52AC"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较为扎实地描述并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w:t>
            </w:r>
            <w:r>
              <w:rPr>
                <w:rFonts w:ascii="宋体" w:hAnsi="宋体" w:hint="eastAsia"/>
                <w:sz w:val="24"/>
              </w:rPr>
              <w:lastRenderedPageBreak/>
              <w:t>教学活动的有效开展。</w:t>
            </w:r>
          </w:p>
        </w:tc>
        <w:tc>
          <w:tcPr>
            <w:tcW w:w="2234" w:type="dxa"/>
          </w:tcPr>
          <w:p w14:paraId="42CC447C"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lastRenderedPageBreak/>
              <w:t>能够基本扎实地描述并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w:t>
            </w:r>
            <w:r>
              <w:rPr>
                <w:rFonts w:ascii="宋体" w:hAnsi="宋体" w:hint="eastAsia"/>
                <w:sz w:val="24"/>
              </w:rPr>
              <w:lastRenderedPageBreak/>
              <w:t>教学活动的有效开展。</w:t>
            </w:r>
          </w:p>
        </w:tc>
        <w:tc>
          <w:tcPr>
            <w:tcW w:w="2234" w:type="dxa"/>
          </w:tcPr>
          <w:p w14:paraId="316C2523"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lastRenderedPageBreak/>
              <w:t>能够部分描述并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教学活动的有效开展。</w:t>
            </w:r>
          </w:p>
        </w:tc>
        <w:tc>
          <w:tcPr>
            <w:tcW w:w="2235" w:type="dxa"/>
          </w:tcPr>
          <w:p w14:paraId="1CD96C42" w14:textId="77777777" w:rsidR="00CB148B" w:rsidRDefault="00CB148B">
            <w:pPr>
              <w:widowControl/>
              <w:adjustRightInd w:val="0"/>
              <w:snapToGrid w:val="0"/>
              <w:ind w:firstLineChars="150" w:firstLine="360"/>
              <w:rPr>
                <w:rFonts w:ascii="宋体" w:hAnsi="宋体" w:hint="eastAsia"/>
                <w:sz w:val="24"/>
              </w:rPr>
            </w:pPr>
            <w:r>
              <w:rPr>
                <w:rFonts w:ascii="宋体" w:hAnsi="宋体" w:hint="eastAsia"/>
                <w:sz w:val="24"/>
              </w:rPr>
              <w:t>未能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教学活动的有效开展。</w:t>
            </w:r>
          </w:p>
        </w:tc>
      </w:tr>
      <w:tr w:rsidR="00CB148B" w14:paraId="5AE78120" w14:textId="77777777">
        <w:trPr>
          <w:trHeight w:val="416"/>
          <w:jc w:val="center"/>
        </w:trPr>
        <w:tc>
          <w:tcPr>
            <w:tcW w:w="1264" w:type="dxa"/>
            <w:vMerge/>
            <w:vAlign w:val="center"/>
          </w:tcPr>
          <w:p w14:paraId="1095A81F" w14:textId="77777777" w:rsidR="00CB148B" w:rsidRDefault="00CB148B">
            <w:pPr>
              <w:adjustRightInd w:val="0"/>
              <w:snapToGrid w:val="0"/>
              <w:spacing w:line="240" w:lineRule="atLeast"/>
              <w:jc w:val="center"/>
              <w:rPr>
                <w:rFonts w:ascii="宋体" w:hAnsi="宋体" w:cs="宋体" w:hint="eastAsia"/>
                <w:sz w:val="24"/>
              </w:rPr>
            </w:pPr>
          </w:p>
        </w:tc>
        <w:tc>
          <w:tcPr>
            <w:tcW w:w="2051" w:type="dxa"/>
          </w:tcPr>
          <w:p w14:paraId="585F5C17" w14:textId="77777777" w:rsidR="00CB148B" w:rsidRDefault="00CB148B">
            <w:pPr>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3</w:t>
            </w:r>
            <w:r>
              <w:rPr>
                <w:rFonts w:ascii="宋体" w:hAnsi="宋体" w:hint="eastAsia"/>
                <w:sz w:val="24"/>
              </w:rPr>
              <w:t>：能够基于中学生身心发展的特点及规律合理设计育人目标、主题和内容；能够抓住中学生在日常学习及各种活动中的教育契机，关注心理健康教育，帮助中学生形成健康的心理品质，促进中学生的全面发展。</w:t>
            </w:r>
            <w:r>
              <w:rPr>
                <w:rFonts w:ascii="宋体" w:hAnsi="宋体" w:hint="eastAsia"/>
                <w:sz w:val="24"/>
              </w:rPr>
              <w:t xml:space="preserve"> </w:t>
            </w:r>
          </w:p>
        </w:tc>
        <w:tc>
          <w:tcPr>
            <w:tcW w:w="2426" w:type="dxa"/>
          </w:tcPr>
          <w:p w14:paraId="5D5CCC59"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扎实基于中学生身心发展的特点及规律，抓住教育契机，合理设计育人目标、主题和内容；熟悉的描述并运用中学生常见的心理健康评估方法，复述中学生常见心理疾病，识别中学生可能的心理健康问题；帮助中学生形成健康的心理品质，促进中学生的全面发展。</w:t>
            </w:r>
          </w:p>
        </w:tc>
        <w:tc>
          <w:tcPr>
            <w:tcW w:w="2234" w:type="dxa"/>
          </w:tcPr>
          <w:p w14:paraId="4C18650C" w14:textId="77777777" w:rsidR="00CB148B" w:rsidRDefault="00CB148B">
            <w:pPr>
              <w:widowControl/>
              <w:adjustRightInd w:val="0"/>
              <w:snapToGrid w:val="0"/>
              <w:ind w:firstLineChars="150" w:firstLine="360"/>
              <w:rPr>
                <w:rFonts w:ascii="宋体" w:hAnsi="宋体" w:hint="eastAsia"/>
                <w:sz w:val="24"/>
              </w:rPr>
            </w:pPr>
            <w:r>
              <w:rPr>
                <w:rFonts w:ascii="宋体" w:hAnsi="宋体" w:hint="eastAsia"/>
                <w:sz w:val="24"/>
              </w:rPr>
              <w:t>能够整体的描述中学生身心发展的特点及规律，抓住教育契机，合理设计育人目标、主题和内容；描述并运用中学生常见的心理健康评估方法，复述中学生常见心理疾病，识别中学生可能的心理健康问题；帮助中学生形成健康的心理品质，促进中学生的全面发展。</w:t>
            </w:r>
          </w:p>
        </w:tc>
        <w:tc>
          <w:tcPr>
            <w:tcW w:w="2234" w:type="dxa"/>
          </w:tcPr>
          <w:p w14:paraId="5EE95AB8"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基本的描述中学生身心发展的特点及规律，抓住教育契机，合理设计育人目标、主题和内容；基本描述并运用中学生常见的心理健康评估方法，复述中学生常见心理疾病，识别中学生可能的心理健康问题；帮助中学生形成健康的心理品质，促进中学生的全面发展。</w:t>
            </w:r>
          </w:p>
        </w:tc>
        <w:tc>
          <w:tcPr>
            <w:tcW w:w="2234" w:type="dxa"/>
          </w:tcPr>
          <w:p w14:paraId="394A2B1F"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部分描述中学生身心发展的特点及规律，抓住教育契机，合理设计育人目标、主题和内容；部分描述并运用中学生常见的心理健康评估方法，复述中学生常见心理疾病，识别中学生可能的心理健康问题；帮助部分中学生形成健康的心理品质，促进中学生的全面发展。</w:t>
            </w:r>
          </w:p>
        </w:tc>
        <w:tc>
          <w:tcPr>
            <w:tcW w:w="2235" w:type="dxa"/>
          </w:tcPr>
          <w:p w14:paraId="6D651BC7"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未能描述中学生身心发展的特点及规律，不能抓住教育契机，合理设计育人目标、主题和内容；不能基本描述并运用中学生常见的心理健康评估方法，不能复述中学生常见心理疾病和识别中学生可能的心理健康问题；不能帮助中学生形成健康的心理品质，促进中学生的全面发展。</w:t>
            </w:r>
          </w:p>
        </w:tc>
      </w:tr>
    </w:tbl>
    <w:p w14:paraId="7E518EC0" w14:textId="77777777" w:rsidR="00CB148B" w:rsidRDefault="00CB148B">
      <w:pPr>
        <w:adjustRightInd w:val="0"/>
        <w:snapToGrid w:val="0"/>
        <w:spacing w:line="360" w:lineRule="auto"/>
      </w:pPr>
    </w:p>
    <w:p w14:paraId="06C073DB" w14:textId="77777777" w:rsidR="00CB148B" w:rsidRDefault="00CB148B" w:rsidP="00DE59DF">
      <w:pPr>
        <w:adjustRightInd w:val="0"/>
        <w:snapToGrid w:val="0"/>
        <w:spacing w:line="560" w:lineRule="exact"/>
        <w:jc w:val="center"/>
        <w:rPr>
          <w:rFonts w:eastAsia="方正小标宋简体" w:hint="eastAsia"/>
          <w:sz w:val="40"/>
          <w:szCs w:val="40"/>
        </w:rPr>
      </w:pPr>
      <w:r>
        <w:rPr>
          <w:rFonts w:eastAsia="方正小标宋简体" w:hint="eastAsia"/>
          <w:sz w:val="40"/>
          <w:szCs w:val="40"/>
        </w:rPr>
        <w:br w:type="page"/>
      </w:r>
    </w:p>
    <w:p w14:paraId="552BDB22" w14:textId="67E99330" w:rsidR="00CB148B" w:rsidRPr="00DE59DF" w:rsidRDefault="00CB148B" w:rsidP="00DE59DF">
      <w:pPr>
        <w:adjustRightInd w:val="0"/>
        <w:snapToGrid w:val="0"/>
        <w:spacing w:line="560" w:lineRule="exact"/>
        <w:jc w:val="center"/>
        <w:rPr>
          <w:rFonts w:eastAsia="方正小标宋简体"/>
          <w:sz w:val="40"/>
          <w:szCs w:val="40"/>
        </w:rPr>
      </w:pPr>
      <w:r w:rsidRPr="00DE59DF">
        <w:rPr>
          <w:rFonts w:eastAsia="方正小标宋简体" w:hint="eastAsia"/>
          <w:sz w:val="40"/>
          <w:szCs w:val="40"/>
        </w:rPr>
        <w:lastRenderedPageBreak/>
        <w:t>三明</w:t>
      </w:r>
      <w:r w:rsidRPr="00DE59DF">
        <w:rPr>
          <w:rFonts w:eastAsia="方正小标宋简体"/>
          <w:sz w:val="40"/>
          <w:szCs w:val="40"/>
        </w:rPr>
        <w:t>学院</w:t>
      </w:r>
      <w:r w:rsidRPr="00DE59DF">
        <w:rPr>
          <w:rFonts w:eastAsia="方正小标宋简体" w:hint="eastAsia"/>
          <w:sz w:val="40"/>
          <w:szCs w:val="40"/>
        </w:rPr>
        <w:t>师范类专业公共《心理学》课程教学大纲</w:t>
      </w:r>
    </w:p>
    <w:tbl>
      <w:tblPr>
        <w:tblW w:w="9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76"/>
        <w:gridCol w:w="1174"/>
        <w:gridCol w:w="149"/>
        <w:gridCol w:w="141"/>
        <w:gridCol w:w="912"/>
        <w:gridCol w:w="1493"/>
        <w:gridCol w:w="112"/>
        <w:gridCol w:w="792"/>
        <w:gridCol w:w="756"/>
        <w:gridCol w:w="528"/>
        <w:gridCol w:w="311"/>
        <w:gridCol w:w="477"/>
        <w:gridCol w:w="334"/>
        <w:gridCol w:w="590"/>
      </w:tblGrid>
      <w:tr w:rsidR="00CB148B" w14:paraId="022350E9" w14:textId="77777777">
        <w:trPr>
          <w:trHeight w:val="454"/>
        </w:trPr>
        <w:tc>
          <w:tcPr>
            <w:tcW w:w="1376" w:type="dxa"/>
            <w:vAlign w:val="center"/>
          </w:tcPr>
          <w:p w14:paraId="0E828577"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课程名称</w:t>
            </w:r>
          </w:p>
        </w:tc>
        <w:tc>
          <w:tcPr>
            <w:tcW w:w="5529" w:type="dxa"/>
            <w:gridSpan w:val="8"/>
            <w:vAlign w:val="center"/>
          </w:tcPr>
          <w:p w14:paraId="4046DF1A" w14:textId="77777777" w:rsidR="00CB148B" w:rsidRDefault="00CB148B">
            <w:pPr>
              <w:adjustRightInd w:val="0"/>
              <w:snapToGrid w:val="0"/>
              <w:spacing w:line="240" w:lineRule="atLeast"/>
              <w:jc w:val="center"/>
              <w:rPr>
                <w:rFonts w:ascii="仿宋" w:eastAsia="仿宋" w:cs="仿宋"/>
                <w:sz w:val="24"/>
              </w:rPr>
            </w:pPr>
            <w:r>
              <w:rPr>
                <w:rFonts w:ascii="仿宋" w:eastAsia="仿宋" w:hint="eastAsia"/>
                <w:sz w:val="24"/>
              </w:rPr>
              <w:t>《心理学》</w:t>
            </w:r>
          </w:p>
        </w:tc>
        <w:tc>
          <w:tcPr>
            <w:tcW w:w="839" w:type="dxa"/>
            <w:gridSpan w:val="2"/>
            <w:vAlign w:val="center"/>
          </w:tcPr>
          <w:p w14:paraId="79E9BD1C"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课程</w:t>
            </w:r>
          </w:p>
          <w:p w14:paraId="1708E51E"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代码</w:t>
            </w:r>
          </w:p>
        </w:tc>
        <w:tc>
          <w:tcPr>
            <w:tcW w:w="1401" w:type="dxa"/>
            <w:gridSpan w:val="3"/>
            <w:vAlign w:val="center"/>
          </w:tcPr>
          <w:p w14:paraId="4B4A72CF" w14:textId="77777777" w:rsidR="00CB148B" w:rsidRDefault="00CB148B">
            <w:pPr>
              <w:adjustRightInd w:val="0"/>
              <w:snapToGrid w:val="0"/>
              <w:spacing w:line="240" w:lineRule="atLeast"/>
              <w:jc w:val="center"/>
              <w:rPr>
                <w:rFonts w:ascii="仿宋" w:eastAsia="仿宋"/>
                <w:sz w:val="24"/>
              </w:rPr>
            </w:pPr>
            <w:r w:rsidRPr="001C5194">
              <w:rPr>
                <w:rFonts w:ascii="仿宋" w:eastAsia="仿宋"/>
                <w:sz w:val="24"/>
              </w:rPr>
              <w:t>1211330005</w:t>
            </w:r>
          </w:p>
        </w:tc>
      </w:tr>
      <w:tr w:rsidR="00CB148B" w14:paraId="6330C3E7" w14:textId="77777777">
        <w:trPr>
          <w:trHeight w:val="454"/>
        </w:trPr>
        <w:tc>
          <w:tcPr>
            <w:tcW w:w="1376" w:type="dxa"/>
            <w:vAlign w:val="center"/>
          </w:tcPr>
          <w:p w14:paraId="1FE3A8BA"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课程类型</w:t>
            </w:r>
          </w:p>
        </w:tc>
        <w:tc>
          <w:tcPr>
            <w:tcW w:w="7769" w:type="dxa"/>
            <w:gridSpan w:val="13"/>
            <w:vAlign w:val="center"/>
          </w:tcPr>
          <w:p w14:paraId="7BCCB63E" w14:textId="77777777" w:rsidR="00CB148B" w:rsidRDefault="00CB148B">
            <w:pPr>
              <w:adjustRightInd w:val="0"/>
              <w:snapToGrid w:val="0"/>
              <w:spacing w:line="240" w:lineRule="atLeast"/>
              <w:rPr>
                <w:rFonts w:ascii="仿宋" w:eastAsia="仿宋" w:cs="仿宋"/>
                <w:sz w:val="24"/>
              </w:rPr>
            </w:pPr>
            <w:r>
              <w:rPr>
                <w:rFonts w:ascii="仿宋" w:eastAsia="仿宋" w:cs="仿宋"/>
                <w:sz w:val="24"/>
              </w:rPr>
              <w:sym w:font="Wingdings" w:char="00A8"/>
            </w:r>
            <w:r>
              <w:rPr>
                <w:rFonts w:ascii="仿宋" w:eastAsia="仿宋" w:cs="仿宋" w:hint="eastAsia"/>
                <w:sz w:val="24"/>
              </w:rPr>
              <w:t xml:space="preserve">通识必修 </w:t>
            </w:r>
            <w:r>
              <w:rPr>
                <w:rFonts w:ascii="仿宋" w:eastAsia="仿宋" w:cs="仿宋"/>
                <w:sz w:val="24"/>
              </w:rPr>
              <w:sym w:font="Wingdings" w:char="00A8"/>
            </w:r>
            <w:r>
              <w:rPr>
                <w:rFonts w:ascii="仿宋" w:eastAsia="仿宋" w:cs="仿宋" w:hint="eastAsia"/>
                <w:sz w:val="24"/>
              </w:rPr>
              <w:t xml:space="preserve">通识选修 </w:t>
            </w:r>
            <w:r>
              <w:rPr>
                <w:rFonts w:ascii="仿宋" w:eastAsia="仿宋" w:cs="仿宋"/>
                <w:sz w:val="24"/>
              </w:rPr>
              <w:sym w:font="Wingdings" w:char="00A8"/>
            </w:r>
            <w:r>
              <w:rPr>
                <w:rFonts w:ascii="仿宋" w:eastAsia="仿宋" w:cs="仿宋" w:hint="eastAsia"/>
                <w:sz w:val="24"/>
              </w:rPr>
              <w:t xml:space="preserve">专业必修 </w:t>
            </w:r>
          </w:p>
          <w:p w14:paraId="77787516" w14:textId="77777777" w:rsidR="00CB148B" w:rsidRDefault="00CB148B">
            <w:pPr>
              <w:adjustRightInd w:val="0"/>
              <w:snapToGrid w:val="0"/>
              <w:spacing w:line="240" w:lineRule="atLeast"/>
              <w:rPr>
                <w:rFonts w:ascii="仿宋" w:eastAsia="仿宋" w:cs="仿宋"/>
                <w:sz w:val="24"/>
              </w:rPr>
            </w:pPr>
            <w:r>
              <w:rPr>
                <w:rFonts w:ascii="仿宋" w:eastAsia="仿宋" w:cs="仿宋"/>
                <w:sz w:val="24"/>
              </w:rPr>
              <w:sym w:font="Wingdings" w:char="00A8"/>
            </w:r>
            <w:r>
              <w:rPr>
                <w:rFonts w:ascii="仿宋" w:eastAsia="仿宋" w:cs="仿宋" w:hint="eastAsia"/>
                <w:sz w:val="24"/>
              </w:rPr>
              <w:t xml:space="preserve">专业选修 </w:t>
            </w:r>
            <w:r>
              <w:rPr>
                <w:rFonts w:ascii="仿宋" w:eastAsia="仿宋" w:cs="仿宋"/>
                <w:sz w:val="24"/>
              </w:rPr>
              <w:sym w:font="Wingdings" w:char="00FE"/>
            </w:r>
            <w:r>
              <w:rPr>
                <w:rFonts w:ascii="仿宋" w:eastAsia="仿宋" w:cs="仿宋" w:hint="eastAsia"/>
                <w:sz w:val="24"/>
              </w:rPr>
              <w:t xml:space="preserve">教师教育必修 </w:t>
            </w:r>
            <w:r>
              <w:rPr>
                <w:rFonts w:ascii="仿宋" w:eastAsia="仿宋" w:cs="仿宋"/>
                <w:sz w:val="24"/>
              </w:rPr>
              <w:sym w:font="Wingdings" w:char="00A8"/>
            </w:r>
            <w:r>
              <w:rPr>
                <w:rFonts w:ascii="仿宋" w:eastAsia="仿宋" w:cs="仿宋" w:hint="eastAsia"/>
                <w:sz w:val="24"/>
              </w:rPr>
              <w:t>教师教育选修</w:t>
            </w:r>
          </w:p>
        </w:tc>
      </w:tr>
      <w:tr w:rsidR="00CB148B" w14:paraId="46C34E11" w14:textId="77777777">
        <w:trPr>
          <w:trHeight w:val="406"/>
        </w:trPr>
        <w:tc>
          <w:tcPr>
            <w:tcW w:w="1376" w:type="dxa"/>
            <w:vAlign w:val="center"/>
          </w:tcPr>
          <w:p w14:paraId="60D858F2"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开课学期</w:t>
            </w:r>
          </w:p>
        </w:tc>
        <w:tc>
          <w:tcPr>
            <w:tcW w:w="1174" w:type="dxa"/>
            <w:vAlign w:val="center"/>
          </w:tcPr>
          <w:p w14:paraId="66D9288F" w14:textId="77777777" w:rsidR="00CB148B" w:rsidRDefault="00CB148B">
            <w:pPr>
              <w:adjustRightInd w:val="0"/>
              <w:snapToGrid w:val="0"/>
              <w:spacing w:line="240" w:lineRule="atLeast"/>
              <w:jc w:val="center"/>
              <w:rPr>
                <w:rFonts w:ascii="仿宋" w:eastAsia="仿宋"/>
                <w:sz w:val="24"/>
              </w:rPr>
            </w:pPr>
            <w:r>
              <w:rPr>
                <w:rFonts w:ascii="仿宋" w:eastAsia="仿宋" w:hint="eastAsia"/>
                <w:sz w:val="24"/>
              </w:rPr>
              <w:t>第3学期</w:t>
            </w:r>
          </w:p>
        </w:tc>
        <w:tc>
          <w:tcPr>
            <w:tcW w:w="1202" w:type="dxa"/>
            <w:gridSpan w:val="3"/>
            <w:vAlign w:val="center"/>
          </w:tcPr>
          <w:p w14:paraId="33F5DE53"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学分</w:t>
            </w:r>
          </w:p>
        </w:tc>
        <w:tc>
          <w:tcPr>
            <w:tcW w:w="1605" w:type="dxa"/>
            <w:gridSpan w:val="2"/>
            <w:vAlign w:val="center"/>
          </w:tcPr>
          <w:p w14:paraId="7A5EF0F6" w14:textId="77777777" w:rsidR="00CB148B" w:rsidRDefault="00CB148B">
            <w:pPr>
              <w:adjustRightInd w:val="0"/>
              <w:snapToGrid w:val="0"/>
              <w:spacing w:line="240" w:lineRule="atLeast"/>
              <w:jc w:val="center"/>
              <w:rPr>
                <w:rFonts w:ascii="仿宋" w:eastAsia="仿宋"/>
                <w:sz w:val="24"/>
              </w:rPr>
            </w:pPr>
            <w:r>
              <w:rPr>
                <w:rFonts w:ascii="仿宋" w:eastAsia="仿宋" w:hint="eastAsia"/>
                <w:sz w:val="24"/>
              </w:rPr>
              <w:t>3</w:t>
            </w:r>
          </w:p>
        </w:tc>
        <w:tc>
          <w:tcPr>
            <w:tcW w:w="2387" w:type="dxa"/>
            <w:gridSpan w:val="4"/>
            <w:vAlign w:val="center"/>
          </w:tcPr>
          <w:p w14:paraId="274F1344" w14:textId="77777777" w:rsidR="00CB148B" w:rsidRDefault="00CB148B">
            <w:pPr>
              <w:adjustRightInd w:val="0"/>
              <w:snapToGrid w:val="0"/>
              <w:spacing w:line="240" w:lineRule="atLeast"/>
              <w:jc w:val="center"/>
              <w:rPr>
                <w:rFonts w:ascii="仿宋" w:eastAsia="仿宋" w:cs="仿宋"/>
                <w:sz w:val="24"/>
              </w:rPr>
            </w:pPr>
            <w:r>
              <w:rPr>
                <w:rFonts w:ascii="仿宋" w:eastAsia="仿宋" w:hint="eastAsia"/>
                <w:sz w:val="24"/>
              </w:rPr>
              <w:t>课程负责人</w:t>
            </w:r>
          </w:p>
        </w:tc>
        <w:tc>
          <w:tcPr>
            <w:tcW w:w="1401" w:type="dxa"/>
            <w:gridSpan w:val="3"/>
            <w:vAlign w:val="center"/>
          </w:tcPr>
          <w:p w14:paraId="1FA2E1F6" w14:textId="77777777" w:rsidR="00CB148B" w:rsidRDefault="00CB148B">
            <w:pPr>
              <w:adjustRightInd w:val="0"/>
              <w:snapToGrid w:val="0"/>
              <w:spacing w:line="240" w:lineRule="atLeast"/>
              <w:jc w:val="center"/>
              <w:rPr>
                <w:rFonts w:ascii="仿宋" w:eastAsia="仿宋" w:cs="仿宋"/>
                <w:sz w:val="24"/>
              </w:rPr>
            </w:pPr>
            <w:r>
              <w:rPr>
                <w:rFonts w:ascii="仿宋" w:eastAsia="仿宋" w:hint="eastAsia"/>
                <w:sz w:val="24"/>
              </w:rPr>
              <w:t>刘赞</w:t>
            </w:r>
          </w:p>
        </w:tc>
      </w:tr>
      <w:tr w:rsidR="00CB148B" w14:paraId="522D1EC4" w14:textId="77777777">
        <w:trPr>
          <w:trHeight w:val="485"/>
        </w:trPr>
        <w:tc>
          <w:tcPr>
            <w:tcW w:w="1376" w:type="dxa"/>
            <w:vAlign w:val="center"/>
          </w:tcPr>
          <w:p w14:paraId="4D96C8C1"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总学时</w:t>
            </w:r>
          </w:p>
        </w:tc>
        <w:tc>
          <w:tcPr>
            <w:tcW w:w="1174" w:type="dxa"/>
            <w:vAlign w:val="center"/>
          </w:tcPr>
          <w:p w14:paraId="2CA06124" w14:textId="77777777" w:rsidR="00CB148B" w:rsidRDefault="00CB148B">
            <w:pPr>
              <w:adjustRightInd w:val="0"/>
              <w:snapToGrid w:val="0"/>
              <w:spacing w:line="240" w:lineRule="atLeast"/>
              <w:jc w:val="center"/>
              <w:rPr>
                <w:rFonts w:ascii="仿宋" w:eastAsia="仿宋"/>
                <w:sz w:val="24"/>
              </w:rPr>
            </w:pPr>
            <w:r>
              <w:rPr>
                <w:rFonts w:ascii="仿宋" w:eastAsia="仿宋" w:hint="eastAsia"/>
                <w:sz w:val="24"/>
              </w:rPr>
              <w:t>48</w:t>
            </w:r>
          </w:p>
        </w:tc>
        <w:tc>
          <w:tcPr>
            <w:tcW w:w="1202" w:type="dxa"/>
            <w:gridSpan w:val="3"/>
            <w:vAlign w:val="center"/>
          </w:tcPr>
          <w:p w14:paraId="1FBB716E" w14:textId="77777777" w:rsidR="00CB148B" w:rsidRDefault="00CB148B">
            <w:pPr>
              <w:adjustRightInd w:val="0"/>
              <w:snapToGrid w:val="0"/>
              <w:spacing w:line="240" w:lineRule="atLeast"/>
              <w:jc w:val="center"/>
              <w:rPr>
                <w:rFonts w:ascii="仿宋" w:eastAsia="仿宋"/>
                <w:sz w:val="24"/>
              </w:rPr>
            </w:pPr>
            <w:r>
              <w:rPr>
                <w:rFonts w:ascii="仿宋" w:eastAsia="仿宋" w:hint="eastAsia"/>
                <w:sz w:val="24"/>
              </w:rPr>
              <w:t>理论学时</w:t>
            </w:r>
          </w:p>
        </w:tc>
        <w:tc>
          <w:tcPr>
            <w:tcW w:w="1605" w:type="dxa"/>
            <w:gridSpan w:val="2"/>
            <w:vAlign w:val="center"/>
          </w:tcPr>
          <w:p w14:paraId="74FB4A25" w14:textId="77777777" w:rsidR="00CB148B" w:rsidRDefault="00CB148B">
            <w:pPr>
              <w:adjustRightInd w:val="0"/>
              <w:snapToGrid w:val="0"/>
              <w:spacing w:line="240" w:lineRule="atLeast"/>
              <w:jc w:val="center"/>
              <w:rPr>
                <w:rFonts w:ascii="仿宋" w:eastAsia="仿宋"/>
                <w:sz w:val="24"/>
              </w:rPr>
            </w:pPr>
            <w:r>
              <w:rPr>
                <w:rFonts w:ascii="仿宋" w:eastAsia="仿宋" w:hint="eastAsia"/>
                <w:sz w:val="24"/>
              </w:rPr>
              <w:t>48</w:t>
            </w:r>
          </w:p>
        </w:tc>
        <w:tc>
          <w:tcPr>
            <w:tcW w:w="2387" w:type="dxa"/>
            <w:gridSpan w:val="4"/>
            <w:tcBorders>
              <w:right w:val="single" w:sz="4" w:space="0" w:color="000000"/>
            </w:tcBorders>
            <w:vAlign w:val="center"/>
          </w:tcPr>
          <w:p w14:paraId="67586EB1"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实践学时</w:t>
            </w:r>
          </w:p>
        </w:tc>
        <w:tc>
          <w:tcPr>
            <w:tcW w:w="1401" w:type="dxa"/>
            <w:gridSpan w:val="3"/>
            <w:tcBorders>
              <w:left w:val="single" w:sz="4" w:space="0" w:color="000000"/>
            </w:tcBorders>
            <w:vAlign w:val="center"/>
          </w:tcPr>
          <w:p w14:paraId="469B62E1" w14:textId="77777777" w:rsidR="00CB148B" w:rsidRDefault="00CB148B">
            <w:pPr>
              <w:adjustRightInd w:val="0"/>
              <w:snapToGrid w:val="0"/>
              <w:spacing w:line="240" w:lineRule="atLeast"/>
              <w:jc w:val="center"/>
              <w:rPr>
                <w:rFonts w:ascii="仿宋" w:eastAsia="仿宋" w:cs="仿宋"/>
                <w:sz w:val="24"/>
              </w:rPr>
            </w:pPr>
          </w:p>
        </w:tc>
      </w:tr>
      <w:tr w:rsidR="00CB148B" w14:paraId="12CD9281" w14:textId="77777777">
        <w:trPr>
          <w:trHeight w:val="454"/>
        </w:trPr>
        <w:tc>
          <w:tcPr>
            <w:tcW w:w="1376" w:type="dxa"/>
            <w:vAlign w:val="center"/>
          </w:tcPr>
          <w:p w14:paraId="2802148E"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先修课程与后续课程</w:t>
            </w:r>
          </w:p>
        </w:tc>
        <w:tc>
          <w:tcPr>
            <w:tcW w:w="7769" w:type="dxa"/>
            <w:gridSpan w:val="13"/>
            <w:vAlign w:val="center"/>
          </w:tcPr>
          <w:p w14:paraId="72DB4CC5" w14:textId="77777777" w:rsidR="00CB148B" w:rsidRDefault="00CB148B">
            <w:pPr>
              <w:tabs>
                <w:tab w:val="left" w:pos="720"/>
              </w:tabs>
              <w:adjustRightInd w:val="0"/>
              <w:snapToGrid w:val="0"/>
              <w:rPr>
                <w:rFonts w:ascii="仿宋" w:eastAsia="仿宋"/>
                <w:sz w:val="24"/>
              </w:rPr>
            </w:pPr>
            <w:r>
              <w:rPr>
                <w:rFonts w:ascii="仿宋" w:eastAsia="仿宋" w:hint="eastAsia"/>
                <w:sz w:val="24"/>
              </w:rPr>
              <w:t>先修课程：</w:t>
            </w:r>
          </w:p>
          <w:p w14:paraId="621D22D1" w14:textId="77777777" w:rsidR="00CB148B" w:rsidRDefault="00CB148B">
            <w:pPr>
              <w:tabs>
                <w:tab w:val="left" w:pos="720"/>
              </w:tabs>
              <w:adjustRightInd w:val="0"/>
              <w:snapToGrid w:val="0"/>
              <w:rPr>
                <w:rFonts w:ascii="仿宋" w:eastAsia="仿宋" w:cs="仿宋"/>
                <w:sz w:val="24"/>
              </w:rPr>
            </w:pPr>
            <w:r>
              <w:rPr>
                <w:rFonts w:ascii="仿宋" w:eastAsia="仿宋" w:hint="eastAsia"/>
                <w:sz w:val="24"/>
              </w:rPr>
              <w:t>后续课程：教育学</w:t>
            </w:r>
          </w:p>
        </w:tc>
      </w:tr>
      <w:tr w:rsidR="00CB148B" w14:paraId="65EB3AF9" w14:textId="77777777">
        <w:trPr>
          <w:trHeight w:val="454"/>
        </w:trPr>
        <w:tc>
          <w:tcPr>
            <w:tcW w:w="1376" w:type="dxa"/>
            <w:vAlign w:val="center"/>
          </w:tcPr>
          <w:p w14:paraId="737A2BE3"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适用专业</w:t>
            </w:r>
          </w:p>
        </w:tc>
        <w:tc>
          <w:tcPr>
            <w:tcW w:w="7769" w:type="dxa"/>
            <w:gridSpan w:val="13"/>
            <w:vAlign w:val="center"/>
          </w:tcPr>
          <w:p w14:paraId="30F2992E" w14:textId="77777777" w:rsidR="00CB148B" w:rsidRDefault="00CB148B">
            <w:pPr>
              <w:adjustRightInd w:val="0"/>
              <w:snapToGrid w:val="0"/>
              <w:spacing w:line="240" w:lineRule="atLeast"/>
              <w:jc w:val="center"/>
              <w:rPr>
                <w:rFonts w:ascii="仿宋" w:eastAsia="仿宋"/>
                <w:b/>
                <w:color w:val="FF0000"/>
                <w:sz w:val="24"/>
              </w:rPr>
            </w:pPr>
            <w:r>
              <w:rPr>
                <w:rFonts w:ascii="仿宋" w:eastAsia="仿宋" w:hint="eastAsia"/>
                <w:sz w:val="24"/>
              </w:rPr>
              <w:t>思想政治教育（师范）专业</w:t>
            </w:r>
          </w:p>
        </w:tc>
      </w:tr>
      <w:tr w:rsidR="00CB148B" w14:paraId="761D4EC7" w14:textId="77777777">
        <w:tc>
          <w:tcPr>
            <w:tcW w:w="1376" w:type="dxa"/>
            <w:tcBorders>
              <w:bottom w:val="single" w:sz="4" w:space="0" w:color="auto"/>
            </w:tcBorders>
            <w:vAlign w:val="center"/>
          </w:tcPr>
          <w:p w14:paraId="0C424451"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A</w:t>
            </w:r>
          </w:p>
          <w:p w14:paraId="65439371"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参考教材</w:t>
            </w:r>
          </w:p>
        </w:tc>
        <w:tc>
          <w:tcPr>
            <w:tcW w:w="7769" w:type="dxa"/>
            <w:gridSpan w:val="13"/>
            <w:tcBorders>
              <w:bottom w:val="single" w:sz="4" w:space="0" w:color="auto"/>
            </w:tcBorders>
            <w:vAlign w:val="center"/>
          </w:tcPr>
          <w:p w14:paraId="6C7C42D8" w14:textId="77777777" w:rsidR="00CB148B" w:rsidRDefault="00CB148B">
            <w:pPr>
              <w:tabs>
                <w:tab w:val="left" w:pos="720"/>
              </w:tabs>
              <w:adjustRightInd w:val="0"/>
              <w:snapToGrid w:val="0"/>
              <w:rPr>
                <w:rFonts w:ascii="仿宋" w:eastAsia="仿宋"/>
                <w:sz w:val="24"/>
              </w:rPr>
            </w:pPr>
            <w:r>
              <w:rPr>
                <w:rFonts w:ascii="仿宋" w:eastAsia="仿宋" w:hint="eastAsia"/>
                <w:sz w:val="24"/>
                <w:lang w:eastAsia="zh-Hans"/>
              </w:rPr>
              <w:t>《心理学》（第三版）</w:t>
            </w:r>
            <w:r>
              <w:rPr>
                <w:rFonts w:ascii="仿宋" w:eastAsia="仿宋"/>
                <w:sz w:val="24"/>
                <w:lang w:eastAsia="zh-Hans"/>
              </w:rPr>
              <w:t xml:space="preserve">, </w:t>
            </w:r>
            <w:r>
              <w:rPr>
                <w:rFonts w:ascii="仿宋" w:eastAsia="仿宋" w:hint="eastAsia"/>
                <w:sz w:val="24"/>
                <w:lang w:eastAsia="zh-Hans"/>
              </w:rPr>
              <w:t>姚本先主编</w:t>
            </w:r>
            <w:r>
              <w:rPr>
                <w:rFonts w:ascii="仿宋" w:eastAsia="仿宋"/>
                <w:sz w:val="24"/>
                <w:lang w:eastAsia="zh-Hans"/>
              </w:rPr>
              <w:t xml:space="preserve">, </w:t>
            </w:r>
            <w:r>
              <w:rPr>
                <w:rFonts w:ascii="仿宋" w:eastAsia="仿宋" w:hint="eastAsia"/>
                <w:sz w:val="24"/>
                <w:lang w:eastAsia="zh-Hans"/>
              </w:rPr>
              <w:t>高等教育出版社</w:t>
            </w:r>
            <w:r>
              <w:rPr>
                <w:rFonts w:ascii="仿宋" w:eastAsia="仿宋"/>
                <w:sz w:val="24"/>
                <w:lang w:eastAsia="zh-Hans"/>
              </w:rPr>
              <w:t>, 20</w:t>
            </w:r>
            <w:r>
              <w:rPr>
                <w:rFonts w:ascii="仿宋" w:eastAsia="仿宋" w:hint="eastAsia"/>
                <w:sz w:val="24"/>
              </w:rPr>
              <w:t>24</w:t>
            </w:r>
            <w:r>
              <w:rPr>
                <w:rFonts w:ascii="仿宋" w:eastAsia="仿宋" w:hint="eastAsia"/>
                <w:sz w:val="24"/>
                <w:lang w:eastAsia="zh-Hans"/>
              </w:rPr>
              <w:t>年</w:t>
            </w:r>
            <w:r>
              <w:rPr>
                <w:rFonts w:ascii="仿宋" w:eastAsia="仿宋" w:hint="eastAsia"/>
                <w:sz w:val="24"/>
              </w:rPr>
              <w:t>6</w:t>
            </w:r>
            <w:r>
              <w:rPr>
                <w:rFonts w:ascii="仿宋" w:eastAsia="仿宋" w:hint="eastAsia"/>
                <w:sz w:val="24"/>
                <w:lang w:eastAsia="zh-Hans"/>
              </w:rPr>
              <w:t>月</w:t>
            </w:r>
            <w:r>
              <w:rPr>
                <w:rFonts w:ascii="仿宋" w:eastAsia="仿宋" w:hint="eastAsia"/>
                <w:sz w:val="24"/>
              </w:rPr>
              <w:t>。</w:t>
            </w:r>
          </w:p>
        </w:tc>
      </w:tr>
      <w:tr w:rsidR="00CB148B" w14:paraId="7864AA7C" w14:textId="77777777">
        <w:trPr>
          <w:trHeight w:val="2270"/>
        </w:trPr>
        <w:tc>
          <w:tcPr>
            <w:tcW w:w="1376" w:type="dxa"/>
            <w:tcBorders>
              <w:bottom w:val="single" w:sz="4" w:space="0" w:color="auto"/>
            </w:tcBorders>
            <w:vAlign w:val="center"/>
          </w:tcPr>
          <w:p w14:paraId="5D64214D"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B</w:t>
            </w:r>
          </w:p>
          <w:p w14:paraId="655E6E4C"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主要参考书籍</w:t>
            </w:r>
          </w:p>
        </w:tc>
        <w:tc>
          <w:tcPr>
            <w:tcW w:w="7769" w:type="dxa"/>
            <w:gridSpan w:val="13"/>
            <w:tcBorders>
              <w:bottom w:val="single" w:sz="4" w:space="0" w:color="auto"/>
            </w:tcBorders>
            <w:vAlign w:val="center"/>
          </w:tcPr>
          <w:p w14:paraId="72BA45F4" w14:textId="77777777" w:rsidR="00CB148B" w:rsidRPr="0026613A" w:rsidRDefault="00CB148B">
            <w:pPr>
              <w:adjustRightInd w:val="0"/>
              <w:snapToGrid w:val="0"/>
              <w:rPr>
                <w:rFonts w:ascii="仿宋" w:eastAsia="仿宋"/>
                <w:sz w:val="24"/>
              </w:rPr>
            </w:pPr>
            <w:r w:rsidRPr="0026613A">
              <w:rPr>
                <w:rFonts w:ascii="仿宋" w:eastAsia="仿宋" w:hint="eastAsia"/>
                <w:sz w:val="24"/>
              </w:rPr>
              <w:t>[1]《心理学》（第四版），叶奕乾、祝蓓里主编，华东师范大学出版社，2006年5月。</w:t>
            </w:r>
          </w:p>
          <w:p w14:paraId="6F1A9481" w14:textId="77777777" w:rsidR="00CB148B" w:rsidRPr="0026613A" w:rsidRDefault="00CB148B">
            <w:pPr>
              <w:tabs>
                <w:tab w:val="left" w:pos="720"/>
              </w:tabs>
              <w:adjustRightInd w:val="0"/>
              <w:snapToGrid w:val="0"/>
              <w:rPr>
                <w:rFonts w:ascii="仿宋" w:eastAsia="仿宋"/>
                <w:sz w:val="24"/>
              </w:rPr>
            </w:pPr>
            <w:r w:rsidRPr="0026613A">
              <w:rPr>
                <w:rFonts w:ascii="仿宋" w:eastAsia="仿宋" w:hint="eastAsia"/>
                <w:sz w:val="24"/>
              </w:rPr>
              <w:t>[2]《心理学基础》，全国十二所重点师范大学联合编写，教育科学出版社，2008年6月。</w:t>
            </w:r>
          </w:p>
          <w:p w14:paraId="69C0043C" w14:textId="77777777" w:rsidR="00CB148B" w:rsidRPr="0026613A" w:rsidRDefault="00CB148B">
            <w:pPr>
              <w:tabs>
                <w:tab w:val="left" w:pos="720"/>
              </w:tabs>
              <w:adjustRightInd w:val="0"/>
              <w:snapToGrid w:val="0"/>
              <w:rPr>
                <w:rFonts w:ascii="仿宋" w:eastAsia="仿宋"/>
                <w:sz w:val="24"/>
              </w:rPr>
            </w:pPr>
            <w:r w:rsidRPr="0026613A">
              <w:rPr>
                <w:rFonts w:ascii="仿宋" w:eastAsia="仿宋" w:hint="eastAsia"/>
                <w:sz w:val="24"/>
              </w:rPr>
              <w:t>[3]《普通心理学》，彭聃龄主编，北京师范大学出版社，2012年5月。</w:t>
            </w:r>
          </w:p>
          <w:p w14:paraId="066F56E1" w14:textId="77777777" w:rsidR="00CB148B" w:rsidRDefault="00CB148B">
            <w:pPr>
              <w:tabs>
                <w:tab w:val="left" w:pos="720"/>
              </w:tabs>
              <w:adjustRightInd w:val="0"/>
              <w:snapToGrid w:val="0"/>
              <w:rPr>
                <w:rFonts w:ascii="仿宋" w:eastAsia="仿宋" w:cs="仿宋"/>
                <w:kern w:val="0"/>
                <w:sz w:val="24"/>
              </w:rPr>
            </w:pPr>
            <w:r w:rsidRPr="0026613A">
              <w:rPr>
                <w:rFonts w:ascii="仿宋" w:eastAsia="仿宋" w:hint="eastAsia"/>
                <w:sz w:val="24"/>
              </w:rPr>
              <w:t>[4]《新编心理学（修订本）》，陈录生、马剑侠主编，北京师范大学出版社，2002年8月。</w:t>
            </w:r>
          </w:p>
        </w:tc>
      </w:tr>
      <w:tr w:rsidR="00CB148B" w14:paraId="27B8D89D" w14:textId="77777777">
        <w:trPr>
          <w:trHeight w:val="1021"/>
        </w:trPr>
        <w:tc>
          <w:tcPr>
            <w:tcW w:w="1376" w:type="dxa"/>
            <w:tcBorders>
              <w:bottom w:val="single" w:sz="4" w:space="0" w:color="auto"/>
            </w:tcBorders>
            <w:vAlign w:val="center"/>
          </w:tcPr>
          <w:p w14:paraId="48ED5274"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C</w:t>
            </w:r>
          </w:p>
          <w:p w14:paraId="53810C46"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线上学习资源</w:t>
            </w:r>
          </w:p>
        </w:tc>
        <w:tc>
          <w:tcPr>
            <w:tcW w:w="7769" w:type="dxa"/>
            <w:gridSpan w:val="13"/>
            <w:tcBorders>
              <w:bottom w:val="single" w:sz="4" w:space="0" w:color="auto"/>
            </w:tcBorders>
            <w:vAlign w:val="center"/>
          </w:tcPr>
          <w:p w14:paraId="18C0B4FF" w14:textId="77777777" w:rsidR="00CB148B" w:rsidRDefault="00CB148B">
            <w:pPr>
              <w:adjustRightInd w:val="0"/>
              <w:snapToGrid w:val="0"/>
              <w:rPr>
                <w:rFonts w:ascii="仿宋" w:eastAsia="仿宋"/>
                <w:sz w:val="24"/>
              </w:rPr>
            </w:pPr>
            <w:r>
              <w:rPr>
                <w:rFonts w:ascii="仿宋" w:eastAsia="仿宋" w:hint="eastAsia"/>
                <w:sz w:val="24"/>
              </w:rPr>
              <w:t>[1]本课程已经</w:t>
            </w:r>
            <w:proofErr w:type="gramStart"/>
            <w:r>
              <w:rPr>
                <w:rFonts w:ascii="仿宋" w:eastAsia="仿宋" w:hint="eastAsia"/>
                <w:sz w:val="24"/>
              </w:rPr>
              <w:t>建立超星平台</w:t>
            </w:r>
            <w:proofErr w:type="gramEnd"/>
            <w:r>
              <w:rPr>
                <w:rFonts w:ascii="仿宋" w:eastAsia="仿宋" w:hint="eastAsia"/>
                <w:sz w:val="24"/>
              </w:rPr>
              <w:t>网络课程，可依据学校提供的</w:t>
            </w:r>
            <w:proofErr w:type="gramStart"/>
            <w:r>
              <w:rPr>
                <w:rFonts w:ascii="仿宋" w:eastAsia="仿宋" w:hint="eastAsia"/>
                <w:sz w:val="24"/>
              </w:rPr>
              <w:t>帐号</w:t>
            </w:r>
            <w:proofErr w:type="gramEnd"/>
            <w:r>
              <w:rPr>
                <w:rFonts w:ascii="仿宋" w:eastAsia="仿宋" w:hint="eastAsia"/>
                <w:sz w:val="24"/>
              </w:rPr>
              <w:t>与密码登录课程网站，可查看教学大纲、授课计划、考核方法、课程PPT等教学资源。</w:t>
            </w:r>
          </w:p>
          <w:p w14:paraId="33EC4CC4" w14:textId="77777777" w:rsidR="00CB148B" w:rsidRDefault="00CB148B">
            <w:pPr>
              <w:adjustRightInd w:val="0"/>
              <w:snapToGrid w:val="0"/>
              <w:rPr>
                <w:rFonts w:ascii="仿宋" w:eastAsia="仿宋"/>
                <w:sz w:val="24"/>
              </w:rPr>
            </w:pPr>
            <w:r>
              <w:rPr>
                <w:rFonts w:ascii="仿宋" w:eastAsia="仿宋" w:hint="eastAsia"/>
                <w:sz w:val="24"/>
              </w:rPr>
              <w:t>[2]中国大学MOOC平台华南师范大学的《心理学》。</w:t>
            </w:r>
          </w:p>
          <w:p w14:paraId="0B49C28A" w14:textId="77777777" w:rsidR="00CB148B" w:rsidRDefault="00CB148B">
            <w:pPr>
              <w:adjustRightInd w:val="0"/>
              <w:snapToGrid w:val="0"/>
              <w:rPr>
                <w:rFonts w:ascii="仿宋" w:eastAsia="仿宋"/>
                <w:sz w:val="24"/>
              </w:rPr>
            </w:pPr>
            <w:r>
              <w:rPr>
                <w:rFonts w:ascii="仿宋" w:eastAsia="仿宋" w:hint="eastAsia"/>
                <w:sz w:val="24"/>
              </w:rPr>
              <w:t>[</w:t>
            </w:r>
            <w:r>
              <w:rPr>
                <w:rFonts w:ascii="仿宋" w:eastAsia="仿宋"/>
                <w:sz w:val="24"/>
              </w:rPr>
              <w:t xml:space="preserve">3] </w:t>
            </w:r>
            <w:proofErr w:type="gramStart"/>
            <w:r>
              <w:rPr>
                <w:rFonts w:ascii="仿宋" w:eastAsia="仿宋" w:hint="eastAsia"/>
                <w:sz w:val="24"/>
              </w:rPr>
              <w:t>毛利华</w:t>
            </w:r>
            <w:proofErr w:type="gramEnd"/>
            <w:r>
              <w:rPr>
                <w:rFonts w:ascii="仿宋" w:eastAsia="仿宋" w:hint="eastAsia"/>
                <w:sz w:val="24"/>
              </w:rPr>
              <w:t>-探索心理学的奥秘（B站，智慧树）</w:t>
            </w:r>
          </w:p>
        </w:tc>
      </w:tr>
      <w:tr w:rsidR="00CB148B" w14:paraId="6319CA0F" w14:textId="77777777">
        <w:trPr>
          <w:trHeight w:val="3663"/>
        </w:trPr>
        <w:tc>
          <w:tcPr>
            <w:tcW w:w="1376" w:type="dxa"/>
            <w:shd w:val="clear" w:color="auto" w:fill="FFFFFF"/>
            <w:vAlign w:val="center"/>
          </w:tcPr>
          <w:p w14:paraId="795AC683"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lastRenderedPageBreak/>
              <w:t>D</w:t>
            </w:r>
          </w:p>
          <w:p w14:paraId="2A7E9ABC"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 xml:space="preserve">课程描述 </w:t>
            </w:r>
          </w:p>
          <w:p w14:paraId="5602DD9C"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lang w:eastAsia="zh-TW"/>
              </w:rPr>
              <w:t>(</w:t>
            </w:r>
            <w:r>
              <w:rPr>
                <w:rFonts w:ascii="仿宋" w:eastAsia="仿宋" w:cs="仿宋" w:hint="eastAsia"/>
                <w:sz w:val="24"/>
              </w:rPr>
              <w:t>含</w:t>
            </w:r>
            <w:r>
              <w:rPr>
                <w:rFonts w:ascii="仿宋" w:eastAsia="仿宋" w:cs="仿宋" w:hint="eastAsia"/>
                <w:sz w:val="24"/>
                <w:lang w:eastAsia="zh-TW"/>
              </w:rPr>
              <w:t>性质、地位和任务)</w:t>
            </w:r>
          </w:p>
        </w:tc>
        <w:tc>
          <w:tcPr>
            <w:tcW w:w="7769" w:type="dxa"/>
            <w:gridSpan w:val="13"/>
            <w:tcBorders>
              <w:bottom w:val="single" w:sz="4" w:space="0" w:color="auto"/>
            </w:tcBorders>
            <w:shd w:val="clear" w:color="auto" w:fill="FFFFFF"/>
            <w:vAlign w:val="center"/>
          </w:tcPr>
          <w:p w14:paraId="46FC962B" w14:textId="77777777" w:rsidR="00CB148B" w:rsidRDefault="00CB148B">
            <w:pPr>
              <w:adjustRightInd w:val="0"/>
              <w:snapToGrid w:val="0"/>
              <w:rPr>
                <w:rFonts w:ascii="仿宋" w:eastAsia="仿宋"/>
                <w:sz w:val="24"/>
              </w:rPr>
            </w:pPr>
            <w:r>
              <w:rPr>
                <w:rFonts w:ascii="仿宋" w:eastAsia="仿宋" w:hint="eastAsia"/>
                <w:sz w:val="24"/>
              </w:rPr>
              <w:t>《心理学》是体现三明学院师范教育的一门必修课，承担着培养教师教育类专业学生教育科学素质的使命，对培养未来合格的中学学校教师师范素质具有非常重要的意义。本课程是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w:t>
            </w:r>
            <w:bookmarkStart w:id="0" w:name="OLE_LINK4"/>
            <w:bookmarkStart w:id="1" w:name="OLE_LINK3"/>
            <w:r>
              <w:rPr>
                <w:rFonts w:ascii="仿宋" w:eastAsia="仿宋" w:hint="eastAsia"/>
                <w:sz w:val="24"/>
              </w:rPr>
              <w:t>针对中学生的心理特点和发展水平进行教育教学、优化教学活动、开展心理辅导，同时传授学生心理调适的基本方法，提高自身心理素质，为今后从事教育工作奠定基础</w:t>
            </w:r>
            <w:bookmarkEnd w:id="0"/>
            <w:bookmarkEnd w:id="1"/>
            <w:r>
              <w:rPr>
                <w:rFonts w:ascii="仿宋" w:eastAsia="仿宋" w:hint="eastAsia"/>
                <w:sz w:val="24"/>
              </w:rPr>
              <w:t xml:space="preserve">。 </w:t>
            </w:r>
          </w:p>
        </w:tc>
      </w:tr>
      <w:tr w:rsidR="00CB148B" w14:paraId="70575CD6" w14:textId="77777777">
        <w:trPr>
          <w:trHeight w:val="786"/>
        </w:trPr>
        <w:tc>
          <w:tcPr>
            <w:tcW w:w="1376" w:type="dxa"/>
            <w:vMerge w:val="restart"/>
            <w:shd w:val="clear" w:color="auto" w:fill="FFFFFF"/>
            <w:vAlign w:val="center"/>
          </w:tcPr>
          <w:p w14:paraId="6F698480"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E</w:t>
            </w:r>
          </w:p>
          <w:p w14:paraId="3E0D27A6"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课程学习目标及其与毕业要求的对应关系</w:t>
            </w:r>
          </w:p>
        </w:tc>
        <w:tc>
          <w:tcPr>
            <w:tcW w:w="7769" w:type="dxa"/>
            <w:gridSpan w:val="13"/>
            <w:tcBorders>
              <w:bottom w:val="single" w:sz="4" w:space="0" w:color="auto"/>
            </w:tcBorders>
            <w:shd w:val="clear" w:color="auto" w:fill="FFFFFF"/>
            <w:vAlign w:val="center"/>
          </w:tcPr>
          <w:p w14:paraId="19B6DC9B" w14:textId="77777777" w:rsidR="00CB148B" w:rsidRDefault="00CB148B">
            <w:pPr>
              <w:adjustRightInd w:val="0"/>
              <w:snapToGrid w:val="0"/>
              <w:rPr>
                <w:rFonts w:ascii="仿宋" w:eastAsia="仿宋"/>
                <w:sz w:val="24"/>
              </w:rPr>
            </w:pPr>
            <w:r>
              <w:rPr>
                <w:rFonts w:ascii="仿宋" w:eastAsia="仿宋" w:hint="eastAsia"/>
                <w:sz w:val="24"/>
              </w:rPr>
              <w:t>通过本课程的学习，学生具备如下知识、能力及情感态度价值观：</w:t>
            </w:r>
          </w:p>
          <w:p w14:paraId="1739DCDC" w14:textId="77777777" w:rsidR="00CB148B" w:rsidRDefault="00CB148B">
            <w:pPr>
              <w:adjustRightInd w:val="0"/>
              <w:snapToGrid w:val="0"/>
              <w:rPr>
                <w:rFonts w:ascii="仿宋" w:eastAsia="仿宋"/>
                <w:sz w:val="24"/>
              </w:rPr>
            </w:pPr>
            <w:r>
              <w:rPr>
                <w:rFonts w:ascii="仿宋" w:eastAsia="仿宋" w:hint="eastAsia"/>
                <w:sz w:val="24"/>
              </w:rPr>
              <w:t>课程目标1：养成尊重中学生身心发展特点和规律的意识，认同中学教师职业的专业特性，树立正确的教育观、学生观、教师观、教学观。（支撑毕业要求</w:t>
            </w:r>
            <w:r w:rsidRPr="002B79EE">
              <w:rPr>
                <w:rFonts w:ascii="仿宋" w:eastAsia="仿宋" w:hint="eastAsia"/>
                <w:sz w:val="24"/>
              </w:rPr>
              <w:t>2.2</w:t>
            </w:r>
            <w:r>
              <w:rPr>
                <w:rFonts w:ascii="仿宋" w:eastAsia="仿宋" w:hint="eastAsia"/>
                <w:sz w:val="24"/>
              </w:rPr>
              <w:t>）</w:t>
            </w:r>
          </w:p>
          <w:p w14:paraId="21DAA064" w14:textId="77777777" w:rsidR="00CB148B" w:rsidRDefault="00CB148B">
            <w:pPr>
              <w:adjustRightInd w:val="0"/>
              <w:snapToGrid w:val="0"/>
              <w:rPr>
                <w:rFonts w:ascii="仿宋" w:eastAsia="仿宋"/>
                <w:sz w:val="24"/>
              </w:rPr>
            </w:pPr>
            <w:r>
              <w:rPr>
                <w:rFonts w:ascii="仿宋" w:eastAsia="仿宋" w:hint="eastAsia"/>
                <w:sz w:val="24"/>
              </w:rPr>
              <w:t>课程目标2：描述并运用中学生常见的心理健康评估方法，复述中学生常见心理疾病，识别中学生可能的心理健康问题；描述并运用心理咨询的基本理论、技术和方法，帮助中学生解决心理问题。（支撑毕业要求</w:t>
            </w:r>
            <w:r w:rsidRPr="002B79EE">
              <w:rPr>
                <w:rFonts w:ascii="仿宋" w:eastAsia="仿宋"/>
                <w:sz w:val="24"/>
              </w:rPr>
              <w:t>6</w:t>
            </w:r>
            <w:r w:rsidRPr="002B79EE">
              <w:rPr>
                <w:rFonts w:ascii="仿宋" w:eastAsia="仿宋" w:hint="eastAsia"/>
                <w:sz w:val="24"/>
              </w:rPr>
              <w:t>.2</w:t>
            </w:r>
            <w:r>
              <w:rPr>
                <w:rFonts w:ascii="仿宋" w:eastAsia="仿宋" w:hint="eastAsia"/>
                <w:sz w:val="24"/>
              </w:rPr>
              <w:t>）</w:t>
            </w:r>
          </w:p>
          <w:p w14:paraId="5B47E635" w14:textId="77777777" w:rsidR="00CB148B" w:rsidRDefault="00CB148B">
            <w:pPr>
              <w:tabs>
                <w:tab w:val="left" w:pos="720"/>
              </w:tabs>
              <w:adjustRightInd w:val="0"/>
              <w:snapToGrid w:val="0"/>
              <w:rPr>
                <w:rFonts w:ascii="仿宋" w:eastAsia="仿宋"/>
                <w:sz w:val="24"/>
              </w:rPr>
            </w:pPr>
            <w:r>
              <w:rPr>
                <w:rFonts w:ascii="仿宋" w:eastAsia="仿宋" w:hint="eastAsia"/>
                <w:sz w:val="24"/>
              </w:rPr>
              <w:t>课程目标3：描述并运用中学生基本心理过程、学习心理和心理发展的特点和规律；运用心理学相关理论进行教学设计，有效开展教学活动，解决教学实际问题。（支撑毕业要求</w:t>
            </w:r>
            <w:r>
              <w:rPr>
                <w:rFonts w:ascii="仿宋" w:eastAsia="仿宋"/>
                <w:sz w:val="24"/>
              </w:rPr>
              <w:t>6.2</w:t>
            </w:r>
            <w:r>
              <w:rPr>
                <w:rFonts w:ascii="仿宋" w:eastAsia="仿宋" w:hint="eastAsia"/>
                <w:sz w:val="24"/>
              </w:rPr>
              <w:t>）</w:t>
            </w:r>
          </w:p>
        </w:tc>
      </w:tr>
      <w:tr w:rsidR="00CB148B" w14:paraId="4DF0388C" w14:textId="77777777">
        <w:trPr>
          <w:trHeight w:val="642"/>
        </w:trPr>
        <w:tc>
          <w:tcPr>
            <w:tcW w:w="1376" w:type="dxa"/>
            <w:vMerge/>
            <w:shd w:val="clear" w:color="auto" w:fill="FFFFFF"/>
            <w:vAlign w:val="center"/>
          </w:tcPr>
          <w:p w14:paraId="629178EC" w14:textId="77777777" w:rsidR="00CB148B" w:rsidRDefault="00CB148B"/>
        </w:tc>
        <w:tc>
          <w:tcPr>
            <w:tcW w:w="1464" w:type="dxa"/>
            <w:gridSpan w:val="3"/>
            <w:tcBorders>
              <w:bottom w:val="single" w:sz="4" w:space="0" w:color="auto"/>
            </w:tcBorders>
            <w:shd w:val="clear" w:color="auto" w:fill="FFFFFF"/>
            <w:vAlign w:val="center"/>
          </w:tcPr>
          <w:p w14:paraId="01D8E741"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课程目标</w:t>
            </w:r>
          </w:p>
        </w:tc>
        <w:tc>
          <w:tcPr>
            <w:tcW w:w="4593" w:type="dxa"/>
            <w:gridSpan w:val="6"/>
            <w:tcBorders>
              <w:bottom w:val="single" w:sz="4" w:space="0" w:color="auto"/>
            </w:tcBorders>
            <w:shd w:val="clear" w:color="auto" w:fill="FFFFFF"/>
            <w:vAlign w:val="center"/>
          </w:tcPr>
          <w:p w14:paraId="792C6334"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毕业要求分解指标点</w:t>
            </w:r>
          </w:p>
        </w:tc>
        <w:tc>
          <w:tcPr>
            <w:tcW w:w="1712" w:type="dxa"/>
            <w:gridSpan w:val="4"/>
            <w:tcBorders>
              <w:bottom w:val="single" w:sz="4" w:space="0" w:color="auto"/>
            </w:tcBorders>
            <w:shd w:val="clear" w:color="auto" w:fill="FFFFFF"/>
            <w:vAlign w:val="center"/>
          </w:tcPr>
          <w:p w14:paraId="36E6C3BF"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毕业要求</w:t>
            </w:r>
          </w:p>
        </w:tc>
      </w:tr>
      <w:tr w:rsidR="00CB148B" w14:paraId="01FECD1B" w14:textId="77777777" w:rsidTr="00370DFC">
        <w:trPr>
          <w:trHeight w:val="1655"/>
        </w:trPr>
        <w:tc>
          <w:tcPr>
            <w:tcW w:w="1376" w:type="dxa"/>
            <w:vMerge/>
            <w:shd w:val="clear" w:color="auto" w:fill="FFFFFF"/>
            <w:vAlign w:val="center"/>
          </w:tcPr>
          <w:p w14:paraId="13B63B9D" w14:textId="77777777" w:rsidR="00CB148B" w:rsidRDefault="00CB148B"/>
        </w:tc>
        <w:tc>
          <w:tcPr>
            <w:tcW w:w="1464" w:type="dxa"/>
            <w:gridSpan w:val="3"/>
            <w:tcBorders>
              <w:bottom w:val="single" w:sz="4" w:space="0" w:color="auto"/>
            </w:tcBorders>
            <w:shd w:val="clear" w:color="auto" w:fill="FFFFFF"/>
            <w:vAlign w:val="center"/>
          </w:tcPr>
          <w:p w14:paraId="5119A6F6" w14:textId="77777777" w:rsidR="00CB148B" w:rsidRDefault="00CB148B">
            <w:pPr>
              <w:adjustRightInd w:val="0"/>
              <w:snapToGrid w:val="0"/>
              <w:jc w:val="center"/>
              <w:rPr>
                <w:rFonts w:ascii="仿宋" w:eastAsia="仿宋"/>
                <w:sz w:val="24"/>
              </w:rPr>
            </w:pPr>
            <w:r>
              <w:rPr>
                <w:rFonts w:ascii="仿宋" w:eastAsia="仿宋" w:hint="eastAsia"/>
                <w:sz w:val="24"/>
              </w:rPr>
              <w:t>课程目标1</w:t>
            </w:r>
          </w:p>
        </w:tc>
        <w:tc>
          <w:tcPr>
            <w:tcW w:w="4593" w:type="dxa"/>
            <w:gridSpan w:val="6"/>
            <w:shd w:val="clear" w:color="auto" w:fill="FFFFFF"/>
            <w:vAlign w:val="center"/>
          </w:tcPr>
          <w:p w14:paraId="60271CA8" w14:textId="77777777" w:rsidR="00CB148B" w:rsidRPr="00D67DE6" w:rsidRDefault="00CB148B" w:rsidP="00D67DE6">
            <w:pPr>
              <w:adjustRightInd w:val="0"/>
              <w:snapToGrid w:val="0"/>
              <w:rPr>
                <w:rFonts w:ascii="仿宋" w:eastAsia="仿宋"/>
                <w:sz w:val="24"/>
              </w:rPr>
            </w:pPr>
            <w:r>
              <w:rPr>
                <w:rFonts w:ascii="仿宋" w:eastAsia="仿宋" w:hint="eastAsia"/>
                <w:sz w:val="24"/>
              </w:rPr>
              <w:t>2</w:t>
            </w:r>
            <w:r>
              <w:rPr>
                <w:rFonts w:ascii="仿宋" w:eastAsia="仿宋"/>
                <w:sz w:val="24"/>
              </w:rPr>
              <w:t>.2</w:t>
            </w:r>
            <w:r w:rsidRPr="002B79EE">
              <w:rPr>
                <w:rFonts w:ascii="仿宋" w:eastAsia="仿宋" w:hint="eastAsia"/>
                <w:sz w:val="24"/>
              </w:rPr>
              <w:t>掌握育人规律：有正确的教育观，心系学生，尊重学生人格，富有爱心、责任心，培养学生关心社会现实、关心民族命运、关心人类未来</w:t>
            </w:r>
            <w:r w:rsidRPr="00043B0C">
              <w:rPr>
                <w:rFonts w:ascii="仿宋" w:eastAsia="仿宋" w:hint="eastAsia"/>
                <w:sz w:val="24"/>
              </w:rPr>
              <w:t>。</w:t>
            </w:r>
          </w:p>
        </w:tc>
        <w:tc>
          <w:tcPr>
            <w:tcW w:w="1712" w:type="dxa"/>
            <w:gridSpan w:val="4"/>
            <w:shd w:val="clear" w:color="auto" w:fill="FFFFFF"/>
            <w:vAlign w:val="center"/>
          </w:tcPr>
          <w:p w14:paraId="57834B72" w14:textId="77777777" w:rsidR="00CB148B" w:rsidRDefault="00CB148B" w:rsidP="00D67DE6">
            <w:pPr>
              <w:adjustRightInd w:val="0"/>
              <w:snapToGrid w:val="0"/>
              <w:rPr>
                <w:rFonts w:ascii="仿宋" w:eastAsia="仿宋"/>
                <w:sz w:val="24"/>
              </w:rPr>
            </w:pPr>
            <w:r>
              <w:rPr>
                <w:rFonts w:ascii="仿宋" w:eastAsia="仿宋" w:hint="eastAsia"/>
                <w:sz w:val="24"/>
              </w:rPr>
              <w:t>教育情怀（</w:t>
            </w:r>
            <w:r>
              <w:rPr>
                <w:rFonts w:ascii="仿宋" w:eastAsia="仿宋"/>
                <w:sz w:val="24"/>
              </w:rPr>
              <w:t>M</w:t>
            </w:r>
            <w:r>
              <w:rPr>
                <w:rFonts w:ascii="仿宋" w:eastAsia="仿宋" w:hint="eastAsia"/>
                <w:sz w:val="24"/>
              </w:rPr>
              <w:t>）</w:t>
            </w:r>
          </w:p>
          <w:p w14:paraId="62F23C43" w14:textId="77777777" w:rsidR="00CB148B" w:rsidRDefault="00CB148B">
            <w:pPr>
              <w:adjustRightInd w:val="0"/>
              <w:snapToGrid w:val="0"/>
              <w:jc w:val="center"/>
              <w:rPr>
                <w:rFonts w:ascii="仿宋" w:eastAsia="仿宋"/>
                <w:sz w:val="24"/>
              </w:rPr>
            </w:pPr>
          </w:p>
        </w:tc>
      </w:tr>
      <w:tr w:rsidR="00CB148B" w14:paraId="156CB5EA" w14:textId="77777777" w:rsidTr="00370DFC">
        <w:trPr>
          <w:trHeight w:val="2118"/>
        </w:trPr>
        <w:tc>
          <w:tcPr>
            <w:tcW w:w="1376" w:type="dxa"/>
            <w:vMerge/>
            <w:shd w:val="clear" w:color="auto" w:fill="FFFFFF"/>
            <w:vAlign w:val="center"/>
          </w:tcPr>
          <w:p w14:paraId="270F3477" w14:textId="77777777" w:rsidR="00CB148B" w:rsidRDefault="00CB148B"/>
        </w:tc>
        <w:tc>
          <w:tcPr>
            <w:tcW w:w="1464" w:type="dxa"/>
            <w:gridSpan w:val="3"/>
            <w:shd w:val="clear" w:color="auto" w:fill="FFFFFF"/>
            <w:vAlign w:val="center"/>
          </w:tcPr>
          <w:p w14:paraId="0D5C80CB" w14:textId="77777777" w:rsidR="00CB148B" w:rsidRDefault="00CB148B">
            <w:pPr>
              <w:adjustRightInd w:val="0"/>
              <w:snapToGrid w:val="0"/>
              <w:jc w:val="center"/>
              <w:rPr>
                <w:rFonts w:ascii="仿宋" w:eastAsia="仿宋"/>
                <w:sz w:val="24"/>
              </w:rPr>
            </w:pPr>
            <w:r>
              <w:rPr>
                <w:rFonts w:ascii="仿宋" w:eastAsia="仿宋" w:hint="eastAsia"/>
                <w:sz w:val="24"/>
              </w:rPr>
              <w:t>课程目标2</w:t>
            </w:r>
          </w:p>
        </w:tc>
        <w:tc>
          <w:tcPr>
            <w:tcW w:w="4593" w:type="dxa"/>
            <w:gridSpan w:val="6"/>
            <w:shd w:val="clear" w:color="auto" w:fill="FFFFFF"/>
            <w:vAlign w:val="center"/>
          </w:tcPr>
          <w:p w14:paraId="30C5A1C5" w14:textId="77777777" w:rsidR="00CB148B" w:rsidRPr="00370DFC" w:rsidRDefault="00CB148B">
            <w:pPr>
              <w:rPr>
                <w:rFonts w:ascii="仿宋" w:eastAsia="仿宋"/>
                <w:sz w:val="24"/>
              </w:rPr>
            </w:pPr>
            <w:r>
              <w:rPr>
                <w:rFonts w:ascii="仿宋" w:eastAsia="仿宋" w:hint="eastAsia"/>
                <w:sz w:val="24"/>
              </w:rPr>
              <w:t>6</w:t>
            </w:r>
            <w:r>
              <w:rPr>
                <w:rFonts w:ascii="仿宋" w:eastAsia="仿宋"/>
                <w:sz w:val="24"/>
              </w:rPr>
              <w:t>.2</w:t>
            </w:r>
            <w:r w:rsidRPr="00A96D2C">
              <w:rPr>
                <w:rFonts w:ascii="仿宋" w:eastAsia="仿宋" w:hint="eastAsia"/>
                <w:sz w:val="24"/>
              </w:rPr>
              <w:t>开展综合育人活动：能够结合专业知识和课堂教学</w:t>
            </w:r>
            <w:proofErr w:type="gramStart"/>
            <w:r w:rsidRPr="00A96D2C">
              <w:rPr>
                <w:rFonts w:ascii="仿宋" w:eastAsia="仿宋" w:hint="eastAsia"/>
                <w:sz w:val="24"/>
              </w:rPr>
              <w:t>传播正</w:t>
            </w:r>
            <w:proofErr w:type="gramEnd"/>
            <w:r w:rsidRPr="00A96D2C">
              <w:rPr>
                <w:rFonts w:ascii="仿宋" w:eastAsia="仿宋" w:hint="eastAsia"/>
                <w:sz w:val="24"/>
              </w:rPr>
              <w:t>能量，对学生的情感、态度和价值观进行教育和引导，促进学科核心素养目标的实现；具有策划组织学生活动的策略和能力，利用学生活动增强班级凝聚力，形成积极向上的学习氛围</w:t>
            </w:r>
            <w:r>
              <w:rPr>
                <w:rFonts w:ascii="仿宋" w:eastAsia="仿宋" w:hint="eastAsia"/>
                <w:sz w:val="24"/>
              </w:rPr>
              <w:t>。</w:t>
            </w:r>
          </w:p>
        </w:tc>
        <w:tc>
          <w:tcPr>
            <w:tcW w:w="1712" w:type="dxa"/>
            <w:gridSpan w:val="4"/>
            <w:shd w:val="clear" w:color="auto" w:fill="FFFFFF"/>
            <w:vAlign w:val="center"/>
          </w:tcPr>
          <w:p w14:paraId="28DBDAFC" w14:textId="77777777" w:rsidR="00CB148B" w:rsidRDefault="00CB148B">
            <w:pPr>
              <w:adjustRightInd w:val="0"/>
              <w:snapToGrid w:val="0"/>
              <w:jc w:val="center"/>
              <w:rPr>
                <w:rFonts w:ascii="仿宋" w:eastAsia="仿宋"/>
                <w:sz w:val="24"/>
              </w:rPr>
            </w:pPr>
            <w:r>
              <w:rPr>
                <w:rFonts w:ascii="仿宋" w:eastAsia="仿宋" w:hint="eastAsia"/>
                <w:sz w:val="24"/>
              </w:rPr>
              <w:t>综合育人（</w:t>
            </w:r>
            <w:r>
              <w:rPr>
                <w:rFonts w:ascii="仿宋" w:eastAsia="仿宋"/>
                <w:sz w:val="24"/>
              </w:rPr>
              <w:t>M</w:t>
            </w:r>
            <w:r>
              <w:rPr>
                <w:rFonts w:ascii="仿宋" w:eastAsia="仿宋" w:hint="eastAsia"/>
                <w:sz w:val="24"/>
              </w:rPr>
              <w:t>）</w:t>
            </w:r>
          </w:p>
        </w:tc>
      </w:tr>
      <w:tr w:rsidR="00CB148B" w14:paraId="56D66458" w14:textId="77777777" w:rsidTr="00D67DE6">
        <w:trPr>
          <w:trHeight w:val="1745"/>
        </w:trPr>
        <w:tc>
          <w:tcPr>
            <w:tcW w:w="1376" w:type="dxa"/>
            <w:vMerge/>
            <w:shd w:val="clear" w:color="auto" w:fill="FFFFFF"/>
            <w:vAlign w:val="center"/>
          </w:tcPr>
          <w:p w14:paraId="068B869C" w14:textId="77777777" w:rsidR="00CB148B" w:rsidRDefault="00CB148B"/>
        </w:tc>
        <w:tc>
          <w:tcPr>
            <w:tcW w:w="1464" w:type="dxa"/>
            <w:gridSpan w:val="3"/>
            <w:shd w:val="clear" w:color="auto" w:fill="FFFFFF"/>
            <w:vAlign w:val="center"/>
          </w:tcPr>
          <w:p w14:paraId="31B7D5C8" w14:textId="77777777" w:rsidR="00CB148B" w:rsidRDefault="00CB148B">
            <w:pPr>
              <w:adjustRightInd w:val="0"/>
              <w:snapToGrid w:val="0"/>
              <w:jc w:val="center"/>
              <w:rPr>
                <w:rFonts w:ascii="仿宋" w:eastAsia="仿宋"/>
                <w:sz w:val="24"/>
              </w:rPr>
            </w:pPr>
            <w:r>
              <w:rPr>
                <w:rFonts w:ascii="仿宋" w:eastAsia="仿宋" w:hint="eastAsia"/>
                <w:sz w:val="24"/>
              </w:rPr>
              <w:t>课程目标3</w:t>
            </w:r>
          </w:p>
        </w:tc>
        <w:tc>
          <w:tcPr>
            <w:tcW w:w="4593" w:type="dxa"/>
            <w:gridSpan w:val="6"/>
            <w:shd w:val="clear" w:color="auto" w:fill="FFFFFF"/>
            <w:vAlign w:val="center"/>
          </w:tcPr>
          <w:p w14:paraId="74911B97" w14:textId="77777777" w:rsidR="00CB148B" w:rsidRPr="00A96D2C" w:rsidRDefault="00CB148B">
            <w:pPr>
              <w:adjustRightInd w:val="0"/>
              <w:snapToGrid w:val="0"/>
              <w:rPr>
                <w:rFonts w:ascii="仿宋" w:eastAsia="仿宋"/>
                <w:sz w:val="24"/>
              </w:rPr>
            </w:pPr>
            <w:r>
              <w:rPr>
                <w:rFonts w:ascii="仿宋" w:eastAsia="仿宋"/>
                <w:sz w:val="24"/>
              </w:rPr>
              <w:t>5.1</w:t>
            </w:r>
            <w:r w:rsidRPr="002B79EE">
              <w:rPr>
                <w:rFonts w:ascii="仿宋" w:eastAsia="仿宋" w:hint="eastAsia"/>
                <w:sz w:val="24"/>
              </w:rPr>
              <w:t>有效开展班级活动：能够组织策划班级活动，通过主题班会、团队活动等方式，增强班级凝聚力，营造积极向上的氛围。善于与学生沟通，做学生的良师益友，胜任班主任工作</w:t>
            </w:r>
            <w:r>
              <w:rPr>
                <w:rFonts w:ascii="仿宋" w:eastAsia="仿宋" w:hint="eastAsia"/>
                <w:sz w:val="24"/>
              </w:rPr>
              <w:t>。</w:t>
            </w:r>
          </w:p>
        </w:tc>
        <w:tc>
          <w:tcPr>
            <w:tcW w:w="1712" w:type="dxa"/>
            <w:gridSpan w:val="4"/>
            <w:shd w:val="clear" w:color="auto" w:fill="FFFFFF"/>
            <w:vAlign w:val="center"/>
          </w:tcPr>
          <w:p w14:paraId="7DDC6A0F" w14:textId="77777777" w:rsidR="00CB148B" w:rsidRDefault="00CB148B">
            <w:pPr>
              <w:adjustRightInd w:val="0"/>
              <w:snapToGrid w:val="0"/>
              <w:rPr>
                <w:rFonts w:ascii="仿宋" w:eastAsia="仿宋"/>
                <w:sz w:val="24"/>
              </w:rPr>
            </w:pPr>
            <w:r>
              <w:rPr>
                <w:rFonts w:ascii="仿宋" w:eastAsia="仿宋" w:hint="eastAsia"/>
                <w:sz w:val="24"/>
              </w:rPr>
              <w:t>班级指导（H）</w:t>
            </w:r>
          </w:p>
          <w:p w14:paraId="0BDDCB8C" w14:textId="77777777" w:rsidR="00CB148B" w:rsidRDefault="00CB148B">
            <w:pPr>
              <w:adjustRightInd w:val="0"/>
              <w:snapToGrid w:val="0"/>
              <w:jc w:val="center"/>
              <w:rPr>
                <w:rFonts w:ascii="仿宋" w:eastAsia="仿宋"/>
                <w:sz w:val="24"/>
              </w:rPr>
            </w:pPr>
          </w:p>
        </w:tc>
      </w:tr>
      <w:tr w:rsidR="00CB148B" w14:paraId="40E6A2AD" w14:textId="77777777">
        <w:trPr>
          <w:trHeight w:val="722"/>
        </w:trPr>
        <w:tc>
          <w:tcPr>
            <w:tcW w:w="1376" w:type="dxa"/>
            <w:vMerge w:val="restart"/>
            <w:shd w:val="clear" w:color="auto" w:fill="FFFFFF"/>
            <w:vAlign w:val="center"/>
          </w:tcPr>
          <w:p w14:paraId="79D45D6E"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F</w:t>
            </w:r>
          </w:p>
          <w:p w14:paraId="63114084"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理论学习</w:t>
            </w:r>
          </w:p>
          <w:p w14:paraId="27E4F606"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内容</w:t>
            </w:r>
          </w:p>
        </w:tc>
        <w:tc>
          <w:tcPr>
            <w:tcW w:w="6057" w:type="dxa"/>
            <w:gridSpan w:val="9"/>
            <w:shd w:val="clear" w:color="auto" w:fill="FFFFFF"/>
            <w:vAlign w:val="center"/>
          </w:tcPr>
          <w:p w14:paraId="15BF1781" w14:textId="77777777" w:rsidR="00CB148B" w:rsidRDefault="00CB148B">
            <w:pPr>
              <w:adjustRightInd w:val="0"/>
              <w:snapToGrid w:val="0"/>
              <w:spacing w:line="240" w:lineRule="atLeast"/>
              <w:jc w:val="center"/>
              <w:textAlignment w:val="baseline"/>
              <w:rPr>
                <w:rFonts w:ascii="仿宋" w:eastAsia="仿宋" w:cs="仿宋"/>
                <w:kern w:val="0"/>
                <w:sz w:val="24"/>
              </w:rPr>
            </w:pPr>
            <w:r>
              <w:rPr>
                <w:rFonts w:ascii="仿宋" w:eastAsia="仿宋" w:cs="仿宋" w:hint="eastAsia"/>
                <w:kern w:val="0"/>
                <w:sz w:val="24"/>
              </w:rPr>
              <w:t>章节学习内容与学习要求</w:t>
            </w:r>
          </w:p>
        </w:tc>
        <w:tc>
          <w:tcPr>
            <w:tcW w:w="788" w:type="dxa"/>
            <w:gridSpan w:val="2"/>
            <w:shd w:val="clear" w:color="auto" w:fill="FFFFFF"/>
            <w:vAlign w:val="center"/>
          </w:tcPr>
          <w:p w14:paraId="5EF562BD" w14:textId="77777777" w:rsidR="00CB148B" w:rsidRDefault="00CB148B">
            <w:pPr>
              <w:adjustRightInd w:val="0"/>
              <w:snapToGrid w:val="0"/>
              <w:spacing w:line="240" w:lineRule="atLeast"/>
              <w:jc w:val="center"/>
              <w:textAlignment w:val="baseline"/>
              <w:rPr>
                <w:rFonts w:ascii="仿宋" w:eastAsia="仿宋" w:cs="仿宋"/>
                <w:kern w:val="0"/>
                <w:sz w:val="24"/>
              </w:rPr>
            </w:pPr>
            <w:r>
              <w:rPr>
                <w:rFonts w:ascii="仿宋" w:eastAsia="仿宋" w:cs="仿宋" w:hint="eastAsia"/>
                <w:kern w:val="0"/>
                <w:sz w:val="24"/>
              </w:rPr>
              <w:t>支撑课程目标</w:t>
            </w:r>
          </w:p>
        </w:tc>
        <w:tc>
          <w:tcPr>
            <w:tcW w:w="924" w:type="dxa"/>
            <w:gridSpan w:val="2"/>
            <w:shd w:val="clear" w:color="auto" w:fill="FFFFFF"/>
            <w:vAlign w:val="center"/>
          </w:tcPr>
          <w:p w14:paraId="06D9D351" w14:textId="77777777" w:rsidR="00CB148B" w:rsidRDefault="00CB148B">
            <w:pPr>
              <w:adjustRightInd w:val="0"/>
              <w:snapToGrid w:val="0"/>
              <w:spacing w:line="240" w:lineRule="atLeast"/>
              <w:jc w:val="center"/>
              <w:textAlignment w:val="baseline"/>
              <w:rPr>
                <w:rFonts w:ascii="仿宋" w:eastAsia="仿宋" w:cs="仿宋"/>
                <w:kern w:val="0"/>
                <w:sz w:val="24"/>
              </w:rPr>
            </w:pPr>
            <w:r>
              <w:rPr>
                <w:rFonts w:ascii="仿宋" w:eastAsia="仿宋" w:cs="仿宋" w:hint="eastAsia"/>
                <w:kern w:val="0"/>
                <w:sz w:val="24"/>
              </w:rPr>
              <w:t>学时</w:t>
            </w:r>
          </w:p>
          <w:p w14:paraId="6D8C780E" w14:textId="77777777" w:rsidR="00CB148B" w:rsidRDefault="00CB148B">
            <w:pPr>
              <w:adjustRightInd w:val="0"/>
              <w:snapToGrid w:val="0"/>
              <w:spacing w:line="240" w:lineRule="atLeast"/>
              <w:jc w:val="center"/>
              <w:textAlignment w:val="baseline"/>
              <w:rPr>
                <w:rFonts w:ascii="仿宋" w:eastAsia="仿宋" w:cs="仿宋"/>
                <w:kern w:val="0"/>
                <w:sz w:val="24"/>
              </w:rPr>
            </w:pPr>
            <w:r>
              <w:rPr>
                <w:rFonts w:ascii="仿宋" w:eastAsia="仿宋" w:cs="仿宋" w:hint="eastAsia"/>
                <w:kern w:val="0"/>
                <w:sz w:val="24"/>
              </w:rPr>
              <w:t>分配</w:t>
            </w:r>
          </w:p>
        </w:tc>
      </w:tr>
      <w:tr w:rsidR="00CB148B" w14:paraId="7F7A2F32" w14:textId="77777777">
        <w:trPr>
          <w:trHeight w:val="1758"/>
        </w:trPr>
        <w:tc>
          <w:tcPr>
            <w:tcW w:w="1376" w:type="dxa"/>
            <w:vMerge/>
            <w:shd w:val="clear" w:color="auto" w:fill="FFFFFF"/>
            <w:vAlign w:val="center"/>
          </w:tcPr>
          <w:p w14:paraId="6AFBAEC5" w14:textId="77777777" w:rsidR="00CB148B" w:rsidRDefault="00CB148B"/>
        </w:tc>
        <w:tc>
          <w:tcPr>
            <w:tcW w:w="6057" w:type="dxa"/>
            <w:gridSpan w:val="9"/>
            <w:vAlign w:val="center"/>
          </w:tcPr>
          <w:p w14:paraId="546CB94C" w14:textId="77777777" w:rsidR="00CB148B" w:rsidRDefault="00CB148B">
            <w:pPr>
              <w:adjustRightInd w:val="0"/>
              <w:snapToGrid w:val="0"/>
              <w:rPr>
                <w:rFonts w:ascii="仿宋" w:eastAsia="仿宋"/>
                <w:sz w:val="24"/>
              </w:rPr>
            </w:pPr>
            <w:r>
              <w:rPr>
                <w:rFonts w:ascii="仿宋" w:eastAsia="仿宋" w:hint="eastAsia"/>
                <w:sz w:val="24"/>
              </w:rPr>
              <w:t>第一章  心理学概述</w:t>
            </w:r>
          </w:p>
          <w:p w14:paraId="6A0D6AA7" w14:textId="77777777" w:rsidR="00CB148B" w:rsidRDefault="00CB148B">
            <w:pPr>
              <w:widowControl/>
              <w:adjustRightInd w:val="0"/>
              <w:snapToGrid w:val="0"/>
              <w:rPr>
                <w:rFonts w:ascii="仿宋" w:eastAsia="仿宋"/>
                <w:sz w:val="24"/>
              </w:rPr>
            </w:pPr>
            <w:r>
              <w:rPr>
                <w:rFonts w:ascii="仿宋" w:eastAsia="仿宋" w:hint="eastAsia"/>
                <w:sz w:val="24"/>
              </w:rPr>
              <w:t>知道：心理学的概念、研究对象、研究任务、学科发展历史。</w:t>
            </w:r>
          </w:p>
          <w:p w14:paraId="1FC184E7" w14:textId="77777777" w:rsidR="00CB148B" w:rsidRDefault="00CB148B">
            <w:pPr>
              <w:widowControl/>
              <w:adjustRightInd w:val="0"/>
              <w:snapToGrid w:val="0"/>
              <w:rPr>
                <w:rFonts w:ascii="仿宋" w:eastAsia="仿宋"/>
                <w:sz w:val="24"/>
              </w:rPr>
            </w:pPr>
            <w:r>
              <w:rPr>
                <w:rFonts w:ascii="仿宋" w:eastAsia="仿宋" w:hint="eastAsia"/>
                <w:sz w:val="24"/>
              </w:rPr>
              <w:t>领会：理解心理学不同流派的基本观点、心理的实质。</w:t>
            </w:r>
          </w:p>
          <w:p w14:paraId="5E144B89" w14:textId="77777777" w:rsidR="00CB148B" w:rsidRDefault="00CB148B">
            <w:pPr>
              <w:widowControl/>
              <w:adjustRightInd w:val="0"/>
              <w:snapToGrid w:val="0"/>
              <w:rPr>
                <w:rFonts w:ascii="仿宋" w:eastAsia="仿宋"/>
                <w:sz w:val="24"/>
              </w:rPr>
            </w:pPr>
            <w:r>
              <w:rPr>
                <w:rFonts w:ascii="仿宋" w:eastAsia="仿宋" w:hint="eastAsia"/>
                <w:sz w:val="24"/>
              </w:rPr>
              <w:t>应用：结合实际阐述学习心理学的意义。</w:t>
            </w:r>
          </w:p>
        </w:tc>
        <w:tc>
          <w:tcPr>
            <w:tcW w:w="788" w:type="dxa"/>
            <w:gridSpan w:val="2"/>
            <w:vAlign w:val="center"/>
          </w:tcPr>
          <w:p w14:paraId="4BA2BAC2"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支撑课程目标1、3</w:t>
            </w:r>
          </w:p>
        </w:tc>
        <w:tc>
          <w:tcPr>
            <w:tcW w:w="924" w:type="dxa"/>
            <w:gridSpan w:val="2"/>
            <w:shd w:val="clear" w:color="auto" w:fill="FFFFFF"/>
            <w:vAlign w:val="center"/>
          </w:tcPr>
          <w:p w14:paraId="3CE38536"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05FB2118" w14:textId="77777777">
        <w:trPr>
          <w:trHeight w:val="2062"/>
        </w:trPr>
        <w:tc>
          <w:tcPr>
            <w:tcW w:w="1376" w:type="dxa"/>
            <w:vMerge/>
            <w:shd w:val="clear" w:color="auto" w:fill="FFFFFF"/>
            <w:vAlign w:val="center"/>
          </w:tcPr>
          <w:p w14:paraId="0D71956A" w14:textId="77777777" w:rsidR="00CB148B" w:rsidRDefault="00CB148B"/>
        </w:tc>
        <w:tc>
          <w:tcPr>
            <w:tcW w:w="6057" w:type="dxa"/>
            <w:gridSpan w:val="9"/>
            <w:vAlign w:val="center"/>
          </w:tcPr>
          <w:p w14:paraId="597DCDE9" w14:textId="77777777" w:rsidR="00CB148B" w:rsidRDefault="00CB148B">
            <w:pPr>
              <w:adjustRightInd w:val="0"/>
              <w:snapToGrid w:val="0"/>
              <w:rPr>
                <w:rFonts w:ascii="仿宋" w:eastAsia="仿宋"/>
                <w:sz w:val="24"/>
              </w:rPr>
            </w:pPr>
            <w:r>
              <w:rPr>
                <w:rFonts w:ascii="仿宋" w:eastAsia="仿宋" w:hint="eastAsia"/>
                <w:sz w:val="24"/>
              </w:rPr>
              <w:t>第二章  感知觉</w:t>
            </w:r>
          </w:p>
          <w:p w14:paraId="4A514BA5" w14:textId="77777777" w:rsidR="00CB148B" w:rsidRDefault="00CB148B">
            <w:pPr>
              <w:adjustRightInd w:val="0"/>
              <w:snapToGrid w:val="0"/>
              <w:rPr>
                <w:rFonts w:ascii="仿宋" w:eastAsia="仿宋"/>
                <w:sz w:val="24"/>
              </w:rPr>
            </w:pPr>
            <w:r>
              <w:rPr>
                <w:rFonts w:ascii="仿宋" w:eastAsia="仿宋" w:hint="eastAsia"/>
                <w:sz w:val="24"/>
              </w:rPr>
              <w:t>知道：感知觉的概念、种类及特性。</w:t>
            </w:r>
          </w:p>
          <w:p w14:paraId="2BCFD747" w14:textId="77777777" w:rsidR="00CB148B" w:rsidRDefault="00CB148B">
            <w:pPr>
              <w:adjustRightInd w:val="0"/>
              <w:snapToGrid w:val="0"/>
              <w:rPr>
                <w:rFonts w:ascii="仿宋" w:eastAsia="仿宋"/>
                <w:sz w:val="24"/>
              </w:rPr>
            </w:pPr>
            <w:r>
              <w:rPr>
                <w:rFonts w:ascii="仿宋" w:eastAsia="仿宋" w:hint="eastAsia"/>
                <w:sz w:val="24"/>
              </w:rPr>
              <w:t>领会：(1)理解感觉和知觉的区别；(2)理解感知觉的规律。</w:t>
            </w:r>
          </w:p>
          <w:p w14:paraId="5F828C91" w14:textId="77777777" w:rsidR="00CB148B" w:rsidRDefault="00CB148B">
            <w:pPr>
              <w:adjustRightInd w:val="0"/>
              <w:snapToGrid w:val="0"/>
              <w:rPr>
                <w:rFonts w:ascii="仿宋" w:eastAsia="仿宋"/>
                <w:sz w:val="24"/>
              </w:rPr>
            </w:pPr>
            <w:r>
              <w:rPr>
                <w:rFonts w:ascii="仿宋" w:eastAsia="仿宋" w:hint="eastAsia"/>
                <w:sz w:val="24"/>
              </w:rPr>
              <w:t>应用：感知觉规律在教学活动中的应用。</w:t>
            </w:r>
          </w:p>
          <w:p w14:paraId="2E578559" w14:textId="77777777" w:rsidR="00CB148B" w:rsidRDefault="00CB148B">
            <w:pPr>
              <w:adjustRightInd w:val="0"/>
              <w:snapToGrid w:val="0"/>
              <w:rPr>
                <w:rFonts w:ascii="仿宋" w:eastAsia="仿宋"/>
                <w:sz w:val="24"/>
              </w:rPr>
            </w:pPr>
            <w:r>
              <w:rPr>
                <w:rFonts w:ascii="仿宋" w:eastAsia="仿宋" w:hint="eastAsia"/>
                <w:sz w:val="24"/>
              </w:rPr>
              <w:t>分析：联系学校教育实际分析感知觉规律在中学课堂教学实际中的应用。</w:t>
            </w:r>
          </w:p>
        </w:tc>
        <w:tc>
          <w:tcPr>
            <w:tcW w:w="788" w:type="dxa"/>
            <w:gridSpan w:val="2"/>
            <w:vAlign w:val="center"/>
          </w:tcPr>
          <w:p w14:paraId="6EA365AB" w14:textId="77777777" w:rsidR="00CB148B" w:rsidRDefault="00CB148B">
            <w:pPr>
              <w:adjustRightInd w:val="0"/>
              <w:snapToGrid w:val="0"/>
              <w:jc w:val="center"/>
              <w:rPr>
                <w:rFonts w:ascii="仿宋" w:eastAsia="仿宋"/>
                <w:sz w:val="24"/>
              </w:rPr>
            </w:pPr>
          </w:p>
          <w:p w14:paraId="0D80561F" w14:textId="77777777" w:rsidR="00CB148B" w:rsidRDefault="00CB148B">
            <w:pPr>
              <w:widowControl/>
              <w:adjustRightInd w:val="0"/>
              <w:snapToGrid w:val="0"/>
              <w:jc w:val="center"/>
              <w:rPr>
                <w:rFonts w:ascii="仿宋" w:eastAsia="仿宋"/>
                <w:sz w:val="24"/>
              </w:rPr>
            </w:pPr>
          </w:p>
          <w:p w14:paraId="0F74A6A0"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支撑课程目标1、3</w:t>
            </w:r>
          </w:p>
        </w:tc>
        <w:tc>
          <w:tcPr>
            <w:tcW w:w="924" w:type="dxa"/>
            <w:gridSpan w:val="2"/>
            <w:shd w:val="clear" w:color="auto" w:fill="FFFFFF"/>
            <w:vAlign w:val="center"/>
          </w:tcPr>
          <w:p w14:paraId="092906EB"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1E04EAAC" w14:textId="77777777">
        <w:trPr>
          <w:trHeight w:val="2068"/>
        </w:trPr>
        <w:tc>
          <w:tcPr>
            <w:tcW w:w="1376" w:type="dxa"/>
            <w:vMerge/>
            <w:shd w:val="clear" w:color="auto" w:fill="FFFFFF"/>
            <w:vAlign w:val="center"/>
          </w:tcPr>
          <w:p w14:paraId="0E314048" w14:textId="77777777" w:rsidR="00CB148B" w:rsidRDefault="00CB148B"/>
        </w:tc>
        <w:tc>
          <w:tcPr>
            <w:tcW w:w="6057" w:type="dxa"/>
            <w:gridSpan w:val="9"/>
            <w:vAlign w:val="center"/>
          </w:tcPr>
          <w:p w14:paraId="127BC43B" w14:textId="77777777" w:rsidR="00CB148B" w:rsidRDefault="00CB148B">
            <w:pPr>
              <w:adjustRightInd w:val="0"/>
              <w:snapToGrid w:val="0"/>
              <w:rPr>
                <w:rFonts w:ascii="仿宋" w:eastAsia="仿宋"/>
                <w:sz w:val="24"/>
              </w:rPr>
            </w:pPr>
            <w:r>
              <w:rPr>
                <w:rFonts w:ascii="仿宋" w:eastAsia="仿宋" w:hint="eastAsia"/>
                <w:sz w:val="24"/>
              </w:rPr>
              <w:t>第三章  注意</w:t>
            </w:r>
          </w:p>
          <w:p w14:paraId="3123B625" w14:textId="77777777" w:rsidR="00CB148B" w:rsidRDefault="00CB148B">
            <w:pPr>
              <w:adjustRightInd w:val="0"/>
              <w:snapToGrid w:val="0"/>
              <w:rPr>
                <w:rFonts w:ascii="仿宋" w:eastAsia="仿宋"/>
                <w:sz w:val="24"/>
              </w:rPr>
            </w:pPr>
            <w:r>
              <w:rPr>
                <w:rFonts w:ascii="仿宋" w:eastAsia="仿宋" w:hint="eastAsia"/>
                <w:sz w:val="24"/>
              </w:rPr>
              <w:t>知道：注意的概念、特点、种类及品质。</w:t>
            </w:r>
          </w:p>
          <w:p w14:paraId="420F7173" w14:textId="77777777" w:rsidR="00CB148B" w:rsidRDefault="00CB148B">
            <w:pPr>
              <w:adjustRightInd w:val="0"/>
              <w:snapToGrid w:val="0"/>
              <w:rPr>
                <w:rFonts w:ascii="仿宋" w:eastAsia="仿宋"/>
                <w:sz w:val="24"/>
              </w:rPr>
            </w:pPr>
            <w:r>
              <w:rPr>
                <w:rFonts w:ascii="仿宋" w:eastAsia="仿宋" w:hint="eastAsia"/>
                <w:sz w:val="24"/>
              </w:rPr>
              <w:t>领会：(1)理解注意的影响因素；(2)理解注意的规律。</w:t>
            </w:r>
          </w:p>
          <w:p w14:paraId="6580119B" w14:textId="77777777" w:rsidR="00CB148B" w:rsidRDefault="00CB148B">
            <w:pPr>
              <w:adjustRightInd w:val="0"/>
              <w:snapToGrid w:val="0"/>
              <w:rPr>
                <w:rFonts w:ascii="仿宋" w:eastAsia="仿宋"/>
                <w:sz w:val="24"/>
              </w:rPr>
            </w:pPr>
            <w:r>
              <w:rPr>
                <w:rFonts w:ascii="仿宋" w:eastAsia="仿宋" w:hint="eastAsia"/>
                <w:sz w:val="24"/>
              </w:rPr>
              <w:t>应用：注意规律在教学活动中的应用。</w:t>
            </w:r>
          </w:p>
          <w:p w14:paraId="7D30566D" w14:textId="77777777" w:rsidR="00CB148B" w:rsidRDefault="00CB148B">
            <w:pPr>
              <w:adjustRightInd w:val="0"/>
              <w:snapToGrid w:val="0"/>
              <w:rPr>
                <w:rFonts w:ascii="仿宋" w:eastAsia="仿宋"/>
                <w:sz w:val="24"/>
              </w:rPr>
            </w:pPr>
            <w:r>
              <w:rPr>
                <w:rFonts w:ascii="仿宋" w:eastAsia="仿宋" w:hint="eastAsia"/>
                <w:sz w:val="24"/>
              </w:rPr>
              <w:t>分析：分析教学活动中如何遵循中学生的注意发展特点及规律。</w:t>
            </w:r>
          </w:p>
        </w:tc>
        <w:tc>
          <w:tcPr>
            <w:tcW w:w="788" w:type="dxa"/>
            <w:gridSpan w:val="2"/>
            <w:vAlign w:val="center"/>
          </w:tcPr>
          <w:p w14:paraId="42707BC0"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支撑课程目标1、3</w:t>
            </w:r>
          </w:p>
        </w:tc>
        <w:tc>
          <w:tcPr>
            <w:tcW w:w="924" w:type="dxa"/>
            <w:gridSpan w:val="2"/>
            <w:shd w:val="clear" w:color="auto" w:fill="FFFFFF"/>
            <w:vAlign w:val="center"/>
          </w:tcPr>
          <w:p w14:paraId="70483ACE"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33BEE065" w14:textId="77777777">
        <w:trPr>
          <w:trHeight w:val="2187"/>
        </w:trPr>
        <w:tc>
          <w:tcPr>
            <w:tcW w:w="1376" w:type="dxa"/>
            <w:vMerge/>
            <w:shd w:val="clear" w:color="auto" w:fill="FFFFFF"/>
            <w:vAlign w:val="center"/>
          </w:tcPr>
          <w:p w14:paraId="3DAB8973" w14:textId="77777777" w:rsidR="00CB148B" w:rsidRDefault="00CB148B"/>
        </w:tc>
        <w:tc>
          <w:tcPr>
            <w:tcW w:w="6057" w:type="dxa"/>
            <w:gridSpan w:val="9"/>
            <w:vAlign w:val="center"/>
          </w:tcPr>
          <w:p w14:paraId="78C4C6C2" w14:textId="77777777" w:rsidR="00CB148B" w:rsidRDefault="00CB148B">
            <w:pPr>
              <w:adjustRightInd w:val="0"/>
              <w:snapToGrid w:val="0"/>
              <w:rPr>
                <w:rFonts w:ascii="仿宋" w:eastAsia="仿宋"/>
                <w:sz w:val="24"/>
              </w:rPr>
            </w:pPr>
            <w:r>
              <w:rPr>
                <w:rFonts w:ascii="仿宋" w:eastAsia="仿宋" w:hint="eastAsia"/>
                <w:sz w:val="24"/>
              </w:rPr>
              <w:t>第四章  记忆与遗忘</w:t>
            </w:r>
          </w:p>
          <w:p w14:paraId="3009F358" w14:textId="77777777" w:rsidR="00CB148B" w:rsidRDefault="00CB148B">
            <w:pPr>
              <w:adjustRightInd w:val="0"/>
              <w:snapToGrid w:val="0"/>
              <w:rPr>
                <w:rFonts w:ascii="仿宋" w:eastAsia="仿宋"/>
                <w:sz w:val="24"/>
              </w:rPr>
            </w:pPr>
            <w:r>
              <w:rPr>
                <w:rFonts w:ascii="仿宋" w:eastAsia="仿宋" w:hint="eastAsia"/>
                <w:sz w:val="24"/>
              </w:rPr>
              <w:t>知道：记忆的概念和种类。</w:t>
            </w:r>
          </w:p>
          <w:p w14:paraId="08C93BFB" w14:textId="77777777" w:rsidR="00CB148B" w:rsidRDefault="00CB148B">
            <w:pPr>
              <w:adjustRightInd w:val="0"/>
              <w:snapToGrid w:val="0"/>
              <w:rPr>
                <w:rFonts w:ascii="仿宋" w:eastAsia="仿宋"/>
                <w:sz w:val="24"/>
              </w:rPr>
            </w:pPr>
            <w:r>
              <w:rPr>
                <w:rFonts w:ascii="仿宋" w:eastAsia="仿宋" w:hint="eastAsia"/>
                <w:sz w:val="24"/>
              </w:rPr>
              <w:t>领会：(1)记忆的基本过程；(2)理解遗忘规律及原因。</w:t>
            </w:r>
          </w:p>
          <w:p w14:paraId="2B0ECAD3" w14:textId="77777777" w:rsidR="00CB148B" w:rsidRDefault="00CB148B">
            <w:pPr>
              <w:adjustRightInd w:val="0"/>
              <w:snapToGrid w:val="0"/>
              <w:rPr>
                <w:rFonts w:ascii="仿宋" w:eastAsia="仿宋"/>
                <w:sz w:val="24"/>
              </w:rPr>
            </w:pPr>
            <w:r>
              <w:rPr>
                <w:rFonts w:ascii="仿宋" w:eastAsia="仿宋" w:hint="eastAsia"/>
                <w:sz w:val="24"/>
              </w:rPr>
              <w:t>应用：记忆规律在教学活动中的应用。</w:t>
            </w:r>
          </w:p>
          <w:p w14:paraId="7187D4CB" w14:textId="77777777" w:rsidR="00CB148B" w:rsidRDefault="00CB148B">
            <w:pPr>
              <w:adjustRightInd w:val="0"/>
              <w:snapToGrid w:val="0"/>
              <w:rPr>
                <w:rFonts w:ascii="仿宋" w:eastAsia="仿宋"/>
                <w:sz w:val="24"/>
              </w:rPr>
            </w:pPr>
            <w:r>
              <w:rPr>
                <w:rFonts w:ascii="仿宋" w:eastAsia="仿宋" w:hint="eastAsia"/>
                <w:sz w:val="24"/>
              </w:rPr>
              <w:lastRenderedPageBreak/>
              <w:t>分析：分析教学中如何遵循中学生记忆规律提高中学生的记忆效果。</w:t>
            </w:r>
          </w:p>
        </w:tc>
        <w:tc>
          <w:tcPr>
            <w:tcW w:w="788" w:type="dxa"/>
            <w:gridSpan w:val="2"/>
            <w:vAlign w:val="center"/>
          </w:tcPr>
          <w:p w14:paraId="02FB6F47" w14:textId="77777777" w:rsidR="00CB148B" w:rsidRDefault="00CB148B">
            <w:pPr>
              <w:widowControl/>
              <w:adjustRightInd w:val="0"/>
              <w:snapToGrid w:val="0"/>
              <w:jc w:val="center"/>
              <w:rPr>
                <w:rFonts w:ascii="仿宋" w:eastAsia="仿宋"/>
                <w:sz w:val="24"/>
              </w:rPr>
            </w:pPr>
            <w:r>
              <w:rPr>
                <w:rFonts w:ascii="仿宋" w:eastAsia="仿宋" w:hint="eastAsia"/>
                <w:sz w:val="24"/>
              </w:rPr>
              <w:lastRenderedPageBreak/>
              <w:t>支撑课程目标1、3</w:t>
            </w:r>
          </w:p>
        </w:tc>
        <w:tc>
          <w:tcPr>
            <w:tcW w:w="924" w:type="dxa"/>
            <w:gridSpan w:val="2"/>
            <w:shd w:val="clear" w:color="auto" w:fill="FFFFFF"/>
            <w:vAlign w:val="center"/>
          </w:tcPr>
          <w:p w14:paraId="02E8B044"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2543B6E7" w14:textId="77777777">
        <w:trPr>
          <w:trHeight w:val="1694"/>
        </w:trPr>
        <w:tc>
          <w:tcPr>
            <w:tcW w:w="1376" w:type="dxa"/>
            <w:vMerge/>
            <w:shd w:val="clear" w:color="auto" w:fill="FFFFFF"/>
            <w:vAlign w:val="center"/>
          </w:tcPr>
          <w:p w14:paraId="3CB35C4D" w14:textId="77777777" w:rsidR="00CB148B" w:rsidRDefault="00CB148B"/>
        </w:tc>
        <w:tc>
          <w:tcPr>
            <w:tcW w:w="6057" w:type="dxa"/>
            <w:gridSpan w:val="9"/>
            <w:vAlign w:val="center"/>
          </w:tcPr>
          <w:p w14:paraId="47E8D176" w14:textId="77777777" w:rsidR="00CB148B" w:rsidRDefault="00CB148B">
            <w:pPr>
              <w:adjustRightInd w:val="0"/>
              <w:snapToGrid w:val="0"/>
              <w:rPr>
                <w:rFonts w:ascii="仿宋" w:eastAsia="仿宋"/>
                <w:sz w:val="24"/>
              </w:rPr>
            </w:pPr>
            <w:r>
              <w:rPr>
                <w:rFonts w:ascii="仿宋" w:eastAsia="仿宋" w:hint="eastAsia"/>
                <w:sz w:val="24"/>
              </w:rPr>
              <w:t>第五章  语言、思维与问题解决</w:t>
            </w:r>
          </w:p>
          <w:p w14:paraId="49B86D64" w14:textId="77777777" w:rsidR="00CB148B" w:rsidRDefault="00CB148B">
            <w:pPr>
              <w:adjustRightInd w:val="0"/>
              <w:snapToGrid w:val="0"/>
              <w:rPr>
                <w:rFonts w:ascii="仿宋" w:eastAsia="仿宋"/>
                <w:sz w:val="24"/>
              </w:rPr>
            </w:pPr>
            <w:r>
              <w:rPr>
                <w:rFonts w:ascii="仿宋" w:eastAsia="仿宋" w:hint="eastAsia"/>
                <w:sz w:val="24"/>
              </w:rPr>
              <w:t>知道：(1)语言的特征；(2) 思维的概念和种类。</w:t>
            </w:r>
          </w:p>
          <w:p w14:paraId="434960C8" w14:textId="77777777" w:rsidR="00CB148B" w:rsidRDefault="00CB148B">
            <w:pPr>
              <w:widowControl/>
              <w:rPr>
                <w:rFonts w:ascii="仿宋" w:eastAsia="仿宋"/>
                <w:sz w:val="24"/>
              </w:rPr>
            </w:pPr>
            <w:r>
              <w:rPr>
                <w:rFonts w:ascii="仿宋" w:eastAsia="仿宋" w:hint="eastAsia"/>
                <w:sz w:val="24"/>
              </w:rPr>
              <w:t>领会：(1)理解问题解决的过程与不同策略；（2）阐述创造性思维的不同阶段。</w:t>
            </w:r>
          </w:p>
          <w:p w14:paraId="7112AF1F" w14:textId="77777777" w:rsidR="00CB148B" w:rsidRDefault="00CB148B">
            <w:pPr>
              <w:adjustRightInd w:val="0"/>
              <w:snapToGrid w:val="0"/>
              <w:rPr>
                <w:rFonts w:ascii="仿宋" w:eastAsia="仿宋"/>
                <w:sz w:val="24"/>
              </w:rPr>
            </w:pPr>
            <w:r>
              <w:rPr>
                <w:rFonts w:ascii="仿宋" w:eastAsia="仿宋" w:hint="eastAsia"/>
                <w:sz w:val="24"/>
              </w:rPr>
              <w:t>分析：分析教学活动中如何培养中学生的创造性思维。</w:t>
            </w:r>
          </w:p>
        </w:tc>
        <w:tc>
          <w:tcPr>
            <w:tcW w:w="788" w:type="dxa"/>
            <w:gridSpan w:val="2"/>
            <w:vAlign w:val="center"/>
          </w:tcPr>
          <w:p w14:paraId="74D529A0"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支撑课程目标3</w:t>
            </w:r>
          </w:p>
        </w:tc>
        <w:tc>
          <w:tcPr>
            <w:tcW w:w="924" w:type="dxa"/>
            <w:gridSpan w:val="2"/>
            <w:shd w:val="clear" w:color="auto" w:fill="FFFFFF"/>
            <w:vAlign w:val="center"/>
          </w:tcPr>
          <w:p w14:paraId="30AAD896"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06642237" w14:textId="77777777">
        <w:trPr>
          <w:trHeight w:val="1982"/>
        </w:trPr>
        <w:tc>
          <w:tcPr>
            <w:tcW w:w="1376" w:type="dxa"/>
            <w:vMerge/>
            <w:shd w:val="clear" w:color="auto" w:fill="FFFFFF"/>
            <w:vAlign w:val="center"/>
          </w:tcPr>
          <w:p w14:paraId="31CC8F8A" w14:textId="77777777" w:rsidR="00CB148B" w:rsidRDefault="00CB148B"/>
        </w:tc>
        <w:tc>
          <w:tcPr>
            <w:tcW w:w="6057" w:type="dxa"/>
            <w:gridSpan w:val="9"/>
            <w:vAlign w:val="center"/>
          </w:tcPr>
          <w:p w14:paraId="0FAB6FE3" w14:textId="77777777" w:rsidR="00CB148B" w:rsidRDefault="00CB148B">
            <w:pPr>
              <w:adjustRightInd w:val="0"/>
              <w:snapToGrid w:val="0"/>
              <w:rPr>
                <w:rFonts w:ascii="仿宋" w:eastAsia="仿宋"/>
                <w:sz w:val="24"/>
              </w:rPr>
            </w:pPr>
            <w:r>
              <w:rPr>
                <w:rFonts w:ascii="仿宋" w:eastAsia="仿宋" w:hint="eastAsia"/>
                <w:sz w:val="24"/>
              </w:rPr>
              <w:t>第六章  情绪与情感的发展</w:t>
            </w:r>
          </w:p>
          <w:p w14:paraId="3EF00745" w14:textId="77777777" w:rsidR="00CB148B" w:rsidRDefault="00CB148B">
            <w:pPr>
              <w:adjustRightInd w:val="0"/>
              <w:snapToGrid w:val="0"/>
              <w:rPr>
                <w:rFonts w:ascii="仿宋" w:eastAsia="仿宋"/>
                <w:sz w:val="24"/>
              </w:rPr>
            </w:pPr>
            <w:r>
              <w:rPr>
                <w:rFonts w:ascii="仿宋" w:eastAsia="仿宋" w:hint="eastAsia"/>
                <w:sz w:val="24"/>
              </w:rPr>
              <w:t>知道：(1)情绪、情感的概念、联系区别及其分类；(2)良好情绪的表现及中学生常见情绪问题。</w:t>
            </w:r>
          </w:p>
          <w:p w14:paraId="1953B790" w14:textId="77777777" w:rsidR="00CB148B" w:rsidRDefault="00CB148B">
            <w:pPr>
              <w:adjustRightInd w:val="0"/>
              <w:snapToGrid w:val="0"/>
              <w:rPr>
                <w:rFonts w:ascii="仿宋" w:eastAsia="仿宋"/>
                <w:sz w:val="24"/>
              </w:rPr>
            </w:pPr>
            <w:r>
              <w:rPr>
                <w:rFonts w:ascii="仿宋" w:eastAsia="仿宋" w:hint="eastAsia"/>
                <w:sz w:val="24"/>
              </w:rPr>
              <w:t>领会：(1)理解情绪的理论；(2) 阐述中学生情绪的特点。</w:t>
            </w:r>
          </w:p>
          <w:p w14:paraId="3BB5CC74" w14:textId="77777777" w:rsidR="00CB148B" w:rsidRDefault="00CB148B">
            <w:pPr>
              <w:adjustRightInd w:val="0"/>
              <w:snapToGrid w:val="0"/>
              <w:rPr>
                <w:rFonts w:ascii="仿宋" w:eastAsia="仿宋"/>
                <w:sz w:val="24"/>
              </w:rPr>
            </w:pPr>
            <w:r>
              <w:rPr>
                <w:rFonts w:ascii="仿宋" w:eastAsia="仿宋" w:hint="eastAsia"/>
                <w:sz w:val="24"/>
              </w:rPr>
              <w:t>应用：根据中学生的情绪特点，培养其良好情绪品质。</w:t>
            </w:r>
          </w:p>
          <w:p w14:paraId="4871605F" w14:textId="77777777" w:rsidR="00CB148B" w:rsidRDefault="00CB148B">
            <w:pPr>
              <w:adjustRightInd w:val="0"/>
              <w:snapToGrid w:val="0"/>
              <w:rPr>
                <w:rFonts w:ascii="仿宋" w:eastAsia="仿宋"/>
                <w:sz w:val="24"/>
              </w:rPr>
            </w:pPr>
            <w:r>
              <w:rPr>
                <w:rFonts w:ascii="仿宋" w:eastAsia="仿宋" w:hint="eastAsia"/>
                <w:sz w:val="24"/>
              </w:rPr>
              <w:t>分析：分析导致中学生压力的情境，采取合适的应对策略。</w:t>
            </w:r>
          </w:p>
        </w:tc>
        <w:tc>
          <w:tcPr>
            <w:tcW w:w="788" w:type="dxa"/>
            <w:gridSpan w:val="2"/>
            <w:vAlign w:val="center"/>
          </w:tcPr>
          <w:p w14:paraId="408AFB5F"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支撑课程目标1、2、3</w:t>
            </w:r>
          </w:p>
        </w:tc>
        <w:tc>
          <w:tcPr>
            <w:tcW w:w="924" w:type="dxa"/>
            <w:gridSpan w:val="2"/>
            <w:shd w:val="clear" w:color="auto" w:fill="FFFFFF"/>
            <w:vAlign w:val="center"/>
          </w:tcPr>
          <w:p w14:paraId="2EDA43B4" w14:textId="77777777" w:rsidR="00CB148B" w:rsidRDefault="00CB148B">
            <w:pPr>
              <w:adjustRightInd w:val="0"/>
              <w:snapToGrid w:val="0"/>
              <w:jc w:val="center"/>
              <w:rPr>
                <w:rFonts w:ascii="仿宋" w:eastAsia="仿宋"/>
                <w:sz w:val="24"/>
              </w:rPr>
            </w:pPr>
            <w:r>
              <w:rPr>
                <w:rFonts w:ascii="仿宋" w:eastAsia="仿宋" w:hint="eastAsia"/>
                <w:sz w:val="24"/>
              </w:rPr>
              <w:t>6</w:t>
            </w:r>
          </w:p>
        </w:tc>
      </w:tr>
      <w:tr w:rsidR="00CB148B" w14:paraId="6D606A60" w14:textId="77777777">
        <w:trPr>
          <w:trHeight w:val="2018"/>
        </w:trPr>
        <w:tc>
          <w:tcPr>
            <w:tcW w:w="1376" w:type="dxa"/>
            <w:vMerge/>
            <w:shd w:val="clear" w:color="auto" w:fill="FFFFFF"/>
            <w:vAlign w:val="center"/>
          </w:tcPr>
          <w:p w14:paraId="4A8158F1" w14:textId="77777777" w:rsidR="00CB148B" w:rsidRDefault="00CB148B"/>
        </w:tc>
        <w:tc>
          <w:tcPr>
            <w:tcW w:w="6057" w:type="dxa"/>
            <w:gridSpan w:val="9"/>
            <w:vAlign w:val="center"/>
          </w:tcPr>
          <w:p w14:paraId="5F3E01E5" w14:textId="77777777" w:rsidR="00CB148B" w:rsidRDefault="00CB148B">
            <w:pPr>
              <w:pStyle w:val="11"/>
              <w:rPr>
                <w:rFonts w:ascii="仿宋" w:eastAsia="仿宋"/>
                <w:sz w:val="24"/>
              </w:rPr>
            </w:pPr>
            <w:r>
              <w:rPr>
                <w:rFonts w:ascii="仿宋" w:eastAsia="仿宋" w:hint="eastAsia"/>
                <w:sz w:val="24"/>
              </w:rPr>
              <w:t>第七章  个性倾向性（动机、需要）与意志</w:t>
            </w:r>
          </w:p>
          <w:p w14:paraId="68DBA10E" w14:textId="77777777" w:rsidR="00CB148B" w:rsidRDefault="00CB148B">
            <w:pPr>
              <w:adjustRightInd w:val="0"/>
              <w:snapToGrid w:val="0"/>
              <w:rPr>
                <w:rFonts w:ascii="仿宋" w:eastAsia="仿宋"/>
                <w:sz w:val="24"/>
              </w:rPr>
            </w:pPr>
            <w:r>
              <w:rPr>
                <w:rFonts w:ascii="仿宋" w:eastAsia="仿宋" w:hint="eastAsia"/>
                <w:sz w:val="24"/>
              </w:rPr>
              <w:t>知道：(1) 动机、学习动机的含义；(2) 需要的概念。</w:t>
            </w:r>
          </w:p>
          <w:p w14:paraId="4CBE8162" w14:textId="77777777" w:rsidR="00CB148B" w:rsidRDefault="00CB148B">
            <w:pPr>
              <w:adjustRightInd w:val="0"/>
              <w:snapToGrid w:val="0"/>
              <w:rPr>
                <w:rFonts w:ascii="仿宋" w:eastAsia="仿宋"/>
                <w:sz w:val="24"/>
              </w:rPr>
            </w:pPr>
            <w:r>
              <w:rPr>
                <w:rFonts w:ascii="仿宋" w:eastAsia="仿宋" w:hint="eastAsia"/>
                <w:sz w:val="24"/>
              </w:rPr>
              <w:t>领会：(1)理解动机的相关理论；(2) 理解需要层次理论和自我实现的含义。</w:t>
            </w:r>
          </w:p>
          <w:p w14:paraId="43766AA3" w14:textId="77777777" w:rsidR="00CB148B" w:rsidRDefault="00CB148B">
            <w:pPr>
              <w:adjustRightInd w:val="0"/>
              <w:snapToGrid w:val="0"/>
              <w:rPr>
                <w:rFonts w:ascii="仿宋" w:eastAsia="仿宋"/>
                <w:sz w:val="24"/>
              </w:rPr>
            </w:pPr>
            <w:r>
              <w:rPr>
                <w:rFonts w:ascii="仿宋" w:eastAsia="仿宋" w:hint="eastAsia"/>
                <w:sz w:val="24"/>
              </w:rPr>
              <w:t>应用：运用方法激发与维持学生的内部动机和外部动机。</w:t>
            </w:r>
          </w:p>
          <w:p w14:paraId="30E5C77B" w14:textId="77777777" w:rsidR="00CB148B" w:rsidRDefault="00CB148B">
            <w:pPr>
              <w:adjustRightInd w:val="0"/>
              <w:snapToGrid w:val="0"/>
              <w:rPr>
                <w:rFonts w:ascii="仿宋" w:eastAsia="仿宋"/>
                <w:sz w:val="24"/>
              </w:rPr>
            </w:pPr>
            <w:r>
              <w:rPr>
                <w:rFonts w:ascii="仿宋" w:eastAsia="仿宋" w:hint="eastAsia"/>
                <w:sz w:val="24"/>
              </w:rPr>
              <w:t>分析：动机和学习的关系。</w:t>
            </w:r>
          </w:p>
        </w:tc>
        <w:tc>
          <w:tcPr>
            <w:tcW w:w="788" w:type="dxa"/>
            <w:gridSpan w:val="2"/>
            <w:vAlign w:val="center"/>
          </w:tcPr>
          <w:p w14:paraId="7A229278"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w:t>
            </w:r>
          </w:p>
          <w:p w14:paraId="1B5A0F2A" w14:textId="77777777" w:rsidR="00CB148B" w:rsidRDefault="00CB148B">
            <w:pPr>
              <w:widowControl/>
              <w:adjustRightInd w:val="0"/>
              <w:snapToGrid w:val="0"/>
              <w:jc w:val="center"/>
              <w:rPr>
                <w:rFonts w:ascii="仿宋" w:eastAsia="仿宋"/>
                <w:sz w:val="24"/>
              </w:rPr>
            </w:pPr>
            <w:r>
              <w:rPr>
                <w:rFonts w:ascii="仿宋" w:eastAsia="仿宋" w:hint="eastAsia"/>
                <w:sz w:val="24"/>
              </w:rPr>
              <w:t>1、2、3</w:t>
            </w:r>
          </w:p>
        </w:tc>
        <w:tc>
          <w:tcPr>
            <w:tcW w:w="924" w:type="dxa"/>
            <w:gridSpan w:val="2"/>
            <w:shd w:val="clear" w:color="auto" w:fill="FFFFFF"/>
            <w:vAlign w:val="center"/>
          </w:tcPr>
          <w:p w14:paraId="6904849D"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74A6AF6A" w14:textId="77777777">
        <w:trPr>
          <w:trHeight w:val="2678"/>
        </w:trPr>
        <w:tc>
          <w:tcPr>
            <w:tcW w:w="1376" w:type="dxa"/>
            <w:vMerge/>
            <w:shd w:val="clear" w:color="auto" w:fill="FFFFFF"/>
            <w:vAlign w:val="center"/>
          </w:tcPr>
          <w:p w14:paraId="26DDE1EF" w14:textId="77777777" w:rsidR="00CB148B" w:rsidRDefault="00CB148B"/>
        </w:tc>
        <w:tc>
          <w:tcPr>
            <w:tcW w:w="6057" w:type="dxa"/>
            <w:gridSpan w:val="9"/>
            <w:vAlign w:val="center"/>
          </w:tcPr>
          <w:p w14:paraId="29314772" w14:textId="77777777" w:rsidR="00CB148B" w:rsidRDefault="00CB148B">
            <w:pPr>
              <w:adjustRightInd w:val="0"/>
              <w:snapToGrid w:val="0"/>
              <w:rPr>
                <w:rFonts w:ascii="仿宋" w:eastAsia="仿宋"/>
                <w:sz w:val="24"/>
              </w:rPr>
            </w:pPr>
            <w:r>
              <w:rPr>
                <w:rFonts w:ascii="仿宋" w:eastAsia="仿宋" w:hint="eastAsia"/>
                <w:sz w:val="24"/>
              </w:rPr>
              <w:t>第八章  认知与智力的发展</w:t>
            </w:r>
          </w:p>
          <w:p w14:paraId="628EAE0A" w14:textId="77777777" w:rsidR="00CB148B" w:rsidRDefault="00CB148B">
            <w:pPr>
              <w:adjustRightInd w:val="0"/>
              <w:snapToGrid w:val="0"/>
              <w:rPr>
                <w:rFonts w:ascii="仿宋" w:eastAsia="仿宋"/>
                <w:sz w:val="24"/>
              </w:rPr>
            </w:pPr>
            <w:r>
              <w:rPr>
                <w:rFonts w:ascii="仿宋" w:eastAsia="仿宋" w:hint="eastAsia"/>
                <w:sz w:val="24"/>
              </w:rPr>
              <w:t>知道：智力的概念、分类、个体差异表现。</w:t>
            </w:r>
          </w:p>
          <w:p w14:paraId="16B7965E" w14:textId="77777777" w:rsidR="00CB148B" w:rsidRDefault="00CB148B">
            <w:pPr>
              <w:adjustRightInd w:val="0"/>
              <w:snapToGrid w:val="0"/>
              <w:rPr>
                <w:rFonts w:ascii="仿宋" w:eastAsia="仿宋"/>
                <w:sz w:val="24"/>
              </w:rPr>
            </w:pPr>
            <w:r>
              <w:rPr>
                <w:rFonts w:ascii="仿宋" w:eastAsia="仿宋" w:hint="eastAsia"/>
                <w:sz w:val="24"/>
              </w:rPr>
              <w:t>领会：(1)理解皮亚杰的认知发展理论；（2）理解维果斯基的文化历史发展论；（3）理解经典智力理论（</w:t>
            </w:r>
            <w:proofErr w:type="gramStart"/>
            <w:r>
              <w:rPr>
                <w:rFonts w:ascii="仿宋" w:eastAsia="仿宋" w:hint="eastAsia"/>
                <w:sz w:val="24"/>
              </w:rPr>
              <w:t>两因素</w:t>
            </w:r>
            <w:proofErr w:type="gramEnd"/>
            <w:r>
              <w:rPr>
                <w:rFonts w:ascii="仿宋" w:eastAsia="仿宋" w:hint="eastAsia"/>
                <w:sz w:val="24"/>
              </w:rPr>
              <w:t>说、三维结构模型、形态论）和现代智力理论（多元智力理论、PASS智力模型、智力三元理论）。</w:t>
            </w:r>
          </w:p>
          <w:p w14:paraId="1C105ABC" w14:textId="77777777" w:rsidR="00CB148B" w:rsidRDefault="00CB148B">
            <w:pPr>
              <w:adjustRightInd w:val="0"/>
              <w:snapToGrid w:val="0"/>
              <w:rPr>
                <w:rFonts w:ascii="仿宋" w:eastAsia="仿宋"/>
                <w:sz w:val="24"/>
              </w:rPr>
            </w:pPr>
            <w:r>
              <w:rPr>
                <w:rFonts w:ascii="仿宋" w:eastAsia="仿宋" w:hint="eastAsia"/>
                <w:sz w:val="24"/>
              </w:rPr>
              <w:lastRenderedPageBreak/>
              <w:t>应用：针对中学生的认知和智力差异规律进行因材施教。</w:t>
            </w:r>
          </w:p>
          <w:p w14:paraId="3A7595D2" w14:textId="77777777" w:rsidR="00CB148B" w:rsidRDefault="00CB148B">
            <w:pPr>
              <w:adjustRightInd w:val="0"/>
              <w:snapToGrid w:val="0"/>
              <w:rPr>
                <w:rFonts w:ascii="仿宋" w:eastAsia="仿宋"/>
                <w:sz w:val="24"/>
              </w:rPr>
            </w:pPr>
            <w:r>
              <w:rPr>
                <w:rFonts w:ascii="仿宋" w:eastAsia="仿宋" w:hint="eastAsia"/>
                <w:sz w:val="24"/>
              </w:rPr>
              <w:t>分析：影响智力形成和发展的因素。</w:t>
            </w:r>
          </w:p>
        </w:tc>
        <w:tc>
          <w:tcPr>
            <w:tcW w:w="788" w:type="dxa"/>
            <w:gridSpan w:val="2"/>
            <w:vAlign w:val="center"/>
          </w:tcPr>
          <w:p w14:paraId="4C01639E" w14:textId="77777777" w:rsidR="00CB148B" w:rsidRDefault="00CB148B">
            <w:pPr>
              <w:widowControl/>
              <w:adjustRightInd w:val="0"/>
              <w:snapToGrid w:val="0"/>
              <w:jc w:val="center"/>
              <w:rPr>
                <w:rFonts w:ascii="仿宋" w:eastAsia="仿宋"/>
                <w:sz w:val="24"/>
              </w:rPr>
            </w:pPr>
            <w:r>
              <w:rPr>
                <w:rFonts w:ascii="仿宋" w:eastAsia="仿宋" w:hint="eastAsia"/>
                <w:sz w:val="24"/>
              </w:rPr>
              <w:lastRenderedPageBreak/>
              <w:t>支撑课程目标2、3</w:t>
            </w:r>
          </w:p>
        </w:tc>
        <w:tc>
          <w:tcPr>
            <w:tcW w:w="924" w:type="dxa"/>
            <w:gridSpan w:val="2"/>
            <w:shd w:val="clear" w:color="auto" w:fill="FFFFFF"/>
            <w:vAlign w:val="center"/>
          </w:tcPr>
          <w:p w14:paraId="6C57856E"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7E510363" w14:textId="77777777">
        <w:trPr>
          <w:trHeight w:val="769"/>
        </w:trPr>
        <w:tc>
          <w:tcPr>
            <w:tcW w:w="1376" w:type="dxa"/>
            <w:vMerge/>
            <w:shd w:val="clear" w:color="auto" w:fill="FFFFFF"/>
            <w:vAlign w:val="center"/>
          </w:tcPr>
          <w:p w14:paraId="39A4696C" w14:textId="77777777" w:rsidR="00CB148B" w:rsidRDefault="00CB148B"/>
        </w:tc>
        <w:tc>
          <w:tcPr>
            <w:tcW w:w="6057" w:type="dxa"/>
            <w:gridSpan w:val="9"/>
            <w:vAlign w:val="center"/>
          </w:tcPr>
          <w:p w14:paraId="736D2E12" w14:textId="77777777" w:rsidR="00CB148B" w:rsidRDefault="00CB148B">
            <w:pPr>
              <w:adjustRightInd w:val="0"/>
              <w:snapToGrid w:val="0"/>
              <w:rPr>
                <w:rFonts w:ascii="仿宋" w:eastAsia="仿宋"/>
                <w:sz w:val="24"/>
              </w:rPr>
            </w:pPr>
            <w:r>
              <w:rPr>
                <w:rFonts w:ascii="仿宋" w:eastAsia="仿宋" w:hint="eastAsia"/>
                <w:sz w:val="24"/>
              </w:rPr>
              <w:t>第九章  人格与社会心理的发展</w:t>
            </w:r>
          </w:p>
          <w:p w14:paraId="3E8D6093" w14:textId="77777777" w:rsidR="00CB148B" w:rsidRDefault="00CB148B">
            <w:pPr>
              <w:adjustRightInd w:val="0"/>
              <w:snapToGrid w:val="0"/>
              <w:rPr>
                <w:rFonts w:ascii="仿宋" w:eastAsia="仿宋"/>
                <w:sz w:val="24"/>
              </w:rPr>
            </w:pPr>
            <w:r>
              <w:rPr>
                <w:rFonts w:ascii="仿宋" w:eastAsia="仿宋" w:hint="eastAsia"/>
                <w:sz w:val="24"/>
              </w:rPr>
              <w:t>知道：(1) 气质的概念及类型；(2)人格的概念及特性；</w:t>
            </w:r>
          </w:p>
          <w:p w14:paraId="50BEC0F1" w14:textId="77777777" w:rsidR="00CB148B" w:rsidRDefault="00CB148B">
            <w:pPr>
              <w:adjustRightInd w:val="0"/>
              <w:snapToGrid w:val="0"/>
              <w:rPr>
                <w:rFonts w:ascii="仿宋" w:eastAsia="仿宋"/>
                <w:sz w:val="24"/>
              </w:rPr>
            </w:pPr>
            <w:r>
              <w:rPr>
                <w:rFonts w:ascii="仿宋" w:eastAsia="仿宋" w:hint="eastAsia"/>
                <w:sz w:val="24"/>
              </w:rPr>
              <w:t>(3)自我意识和自我的概念；(4)了解态度的含义、形成及改变；（5）了解人格特质理论。</w:t>
            </w:r>
          </w:p>
          <w:p w14:paraId="40FCB9B6" w14:textId="77777777" w:rsidR="00CB148B" w:rsidRDefault="00CB148B">
            <w:pPr>
              <w:adjustRightInd w:val="0"/>
              <w:snapToGrid w:val="0"/>
              <w:rPr>
                <w:rFonts w:ascii="仿宋" w:eastAsia="仿宋"/>
                <w:sz w:val="24"/>
              </w:rPr>
            </w:pPr>
            <w:r>
              <w:rPr>
                <w:rFonts w:ascii="仿宋" w:eastAsia="仿宋" w:hint="eastAsia"/>
                <w:sz w:val="24"/>
              </w:rPr>
              <w:t>领会：(1)理解弗洛伊德的人格结构理论；(2)理解皮亚</w:t>
            </w:r>
            <w:proofErr w:type="gramStart"/>
            <w:r>
              <w:rPr>
                <w:rFonts w:ascii="仿宋" w:eastAsia="仿宋" w:hint="eastAsia"/>
                <w:sz w:val="24"/>
              </w:rPr>
              <w:t>杰道德</w:t>
            </w:r>
            <w:proofErr w:type="gramEnd"/>
            <w:r>
              <w:rPr>
                <w:rFonts w:ascii="仿宋" w:eastAsia="仿宋" w:hint="eastAsia"/>
                <w:sz w:val="24"/>
              </w:rPr>
              <w:t>认知发展阶段理论；（3）理解科尔伯格道德发展阶段理论。</w:t>
            </w:r>
          </w:p>
          <w:p w14:paraId="3A6D64FE" w14:textId="77777777" w:rsidR="00CB148B" w:rsidRDefault="00CB148B">
            <w:pPr>
              <w:adjustRightInd w:val="0"/>
              <w:snapToGrid w:val="0"/>
              <w:rPr>
                <w:rFonts w:ascii="仿宋" w:eastAsia="仿宋"/>
                <w:sz w:val="24"/>
              </w:rPr>
            </w:pPr>
            <w:r>
              <w:rPr>
                <w:rFonts w:ascii="仿宋" w:eastAsia="仿宋" w:hint="eastAsia"/>
                <w:sz w:val="24"/>
              </w:rPr>
              <w:t>应用：运用埃里克森的心理社会发展阶段理论引导学生人格发展。</w:t>
            </w:r>
          </w:p>
          <w:p w14:paraId="11C83101" w14:textId="77777777" w:rsidR="00CB148B" w:rsidRDefault="00CB148B">
            <w:pPr>
              <w:adjustRightInd w:val="0"/>
              <w:snapToGrid w:val="0"/>
              <w:rPr>
                <w:rFonts w:ascii="仿宋" w:eastAsia="仿宋"/>
                <w:sz w:val="24"/>
              </w:rPr>
            </w:pPr>
            <w:r>
              <w:rPr>
                <w:rFonts w:ascii="仿宋" w:eastAsia="仿宋" w:hint="eastAsia"/>
                <w:sz w:val="24"/>
              </w:rPr>
              <w:t>分析：(1)分析父母教养方式的类型及其对教育的启示；(2)青少年自我意识的内容及发展特征；(3)青少年性心理发展的特点。</w:t>
            </w:r>
          </w:p>
          <w:p w14:paraId="480CA6D7" w14:textId="77777777" w:rsidR="00CB148B" w:rsidRPr="00E57C7E" w:rsidRDefault="00CB148B" w:rsidP="00675BD6">
            <w:pPr>
              <w:adjustRightInd w:val="0"/>
              <w:snapToGrid w:val="0"/>
              <w:rPr>
                <w:rFonts w:ascii="仿宋" w:eastAsia="仿宋"/>
                <w:color w:val="FF0000"/>
                <w:sz w:val="24"/>
              </w:rPr>
            </w:pPr>
            <w:proofErr w:type="gramStart"/>
            <w:r w:rsidRPr="00E57C7E">
              <w:rPr>
                <w:rFonts w:ascii="仿宋" w:eastAsia="仿宋" w:hint="eastAsia"/>
                <w:color w:val="FF0000"/>
                <w:sz w:val="24"/>
              </w:rPr>
              <w:t>思政元素</w:t>
            </w:r>
            <w:proofErr w:type="gramEnd"/>
            <w:r w:rsidRPr="00E57C7E">
              <w:rPr>
                <w:rFonts w:ascii="仿宋" w:eastAsia="仿宋" w:hint="eastAsia"/>
                <w:color w:val="FF0000"/>
                <w:sz w:val="24"/>
              </w:rPr>
              <w:t>：</w:t>
            </w:r>
          </w:p>
          <w:p w14:paraId="286957C7" w14:textId="77777777" w:rsidR="00CB148B" w:rsidRPr="00E57C7E" w:rsidRDefault="00CB148B" w:rsidP="00675BD6">
            <w:pPr>
              <w:adjustRightInd w:val="0"/>
              <w:snapToGrid w:val="0"/>
              <w:rPr>
                <w:rFonts w:ascii="仿宋" w:eastAsia="仿宋"/>
                <w:color w:val="FF0000"/>
                <w:sz w:val="24"/>
              </w:rPr>
            </w:pPr>
            <w:r w:rsidRPr="00E57C7E">
              <w:rPr>
                <w:rFonts w:ascii="仿宋" w:eastAsia="仿宋" w:hint="eastAsia"/>
                <w:color w:val="FF0000"/>
                <w:sz w:val="24"/>
              </w:rPr>
              <w:t>以生为本育人理念；尊重个体道德心理发展规律；教师在不同道德心理发展阶段的角色和责任</w:t>
            </w:r>
          </w:p>
          <w:p w14:paraId="6C5946AE" w14:textId="77777777" w:rsidR="00CB148B" w:rsidRPr="00E57C7E" w:rsidRDefault="00CB148B" w:rsidP="00675BD6">
            <w:pPr>
              <w:adjustRightInd w:val="0"/>
              <w:snapToGrid w:val="0"/>
              <w:rPr>
                <w:rFonts w:ascii="仿宋" w:eastAsia="仿宋"/>
                <w:color w:val="FF0000"/>
                <w:sz w:val="24"/>
              </w:rPr>
            </w:pPr>
            <w:r w:rsidRPr="00E57C7E">
              <w:rPr>
                <w:rFonts w:ascii="仿宋" w:eastAsia="仿宋" w:hint="eastAsia"/>
                <w:color w:val="FF0000"/>
                <w:sz w:val="24"/>
              </w:rPr>
              <w:t>实现形式：</w:t>
            </w:r>
          </w:p>
          <w:p w14:paraId="37F975CD" w14:textId="77777777" w:rsidR="00CB148B" w:rsidRPr="00675BD6" w:rsidRDefault="00CB148B" w:rsidP="00675BD6">
            <w:pPr>
              <w:adjustRightInd w:val="0"/>
              <w:snapToGrid w:val="0"/>
              <w:rPr>
                <w:rFonts w:ascii="仿宋" w:eastAsia="仿宋"/>
                <w:sz w:val="24"/>
              </w:rPr>
            </w:pPr>
            <w:r w:rsidRPr="00E57C7E">
              <w:rPr>
                <w:rFonts w:ascii="仿宋" w:eastAsia="仿宋" w:hint="eastAsia"/>
                <w:color w:val="FF0000"/>
                <w:sz w:val="24"/>
              </w:rPr>
              <w:t>讲授+道德两难案例分析（“小明抄作业”和“小王公交车上发现小偷”）+互动讨论</w:t>
            </w:r>
          </w:p>
        </w:tc>
        <w:tc>
          <w:tcPr>
            <w:tcW w:w="788" w:type="dxa"/>
            <w:gridSpan w:val="2"/>
            <w:vAlign w:val="center"/>
          </w:tcPr>
          <w:p w14:paraId="78290539"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支撑课程目标2、3</w:t>
            </w:r>
          </w:p>
        </w:tc>
        <w:tc>
          <w:tcPr>
            <w:tcW w:w="924" w:type="dxa"/>
            <w:gridSpan w:val="2"/>
            <w:shd w:val="clear" w:color="auto" w:fill="FFFFFF"/>
            <w:vAlign w:val="center"/>
          </w:tcPr>
          <w:p w14:paraId="58BA4E0C" w14:textId="77777777" w:rsidR="00CB148B" w:rsidRDefault="00CB148B">
            <w:pPr>
              <w:adjustRightInd w:val="0"/>
              <w:snapToGrid w:val="0"/>
              <w:jc w:val="center"/>
              <w:rPr>
                <w:rFonts w:ascii="仿宋" w:eastAsia="仿宋"/>
                <w:sz w:val="24"/>
              </w:rPr>
            </w:pPr>
            <w:r>
              <w:rPr>
                <w:rFonts w:ascii="仿宋" w:eastAsia="仿宋" w:hint="eastAsia"/>
                <w:sz w:val="24"/>
              </w:rPr>
              <w:t>6</w:t>
            </w:r>
          </w:p>
        </w:tc>
      </w:tr>
      <w:tr w:rsidR="00CB148B" w14:paraId="5164C910" w14:textId="77777777">
        <w:trPr>
          <w:trHeight w:val="2893"/>
        </w:trPr>
        <w:tc>
          <w:tcPr>
            <w:tcW w:w="1376" w:type="dxa"/>
            <w:vMerge/>
            <w:shd w:val="clear" w:color="auto" w:fill="FFFFFF"/>
            <w:vAlign w:val="center"/>
          </w:tcPr>
          <w:p w14:paraId="04FBF5CA" w14:textId="77777777" w:rsidR="00CB148B" w:rsidRDefault="00CB148B"/>
        </w:tc>
        <w:tc>
          <w:tcPr>
            <w:tcW w:w="6057" w:type="dxa"/>
            <w:gridSpan w:val="9"/>
            <w:vAlign w:val="center"/>
          </w:tcPr>
          <w:p w14:paraId="5110ED92" w14:textId="77777777" w:rsidR="00CB148B" w:rsidRDefault="00CB148B">
            <w:pPr>
              <w:adjustRightInd w:val="0"/>
              <w:snapToGrid w:val="0"/>
              <w:rPr>
                <w:rFonts w:ascii="仿宋" w:eastAsia="仿宋"/>
                <w:sz w:val="24"/>
              </w:rPr>
            </w:pPr>
            <w:r>
              <w:rPr>
                <w:rFonts w:ascii="仿宋" w:eastAsia="仿宋" w:hint="eastAsia"/>
                <w:sz w:val="24"/>
              </w:rPr>
              <w:t>第十章  学习心理（学习迁移、学习策略）</w:t>
            </w:r>
          </w:p>
          <w:p w14:paraId="1176D3CE" w14:textId="77777777" w:rsidR="00CB148B" w:rsidRDefault="00CB148B">
            <w:pPr>
              <w:adjustRightInd w:val="0"/>
              <w:snapToGrid w:val="0"/>
              <w:rPr>
                <w:rFonts w:ascii="仿宋" w:eastAsia="仿宋"/>
                <w:sz w:val="24"/>
              </w:rPr>
            </w:pPr>
            <w:r>
              <w:rPr>
                <w:rFonts w:ascii="仿宋" w:eastAsia="仿宋" w:hint="eastAsia"/>
                <w:sz w:val="24"/>
              </w:rPr>
              <w:t>知道：(1)学习迁移的含义及其分类；(2)学习策略的</w:t>
            </w:r>
            <w:proofErr w:type="gramStart"/>
            <w:r>
              <w:rPr>
                <w:rFonts w:ascii="仿宋" w:eastAsia="仿宋" w:hint="eastAsia"/>
                <w:sz w:val="24"/>
              </w:rPr>
              <w:t>的</w:t>
            </w:r>
            <w:proofErr w:type="gramEnd"/>
            <w:r>
              <w:rPr>
                <w:rFonts w:ascii="仿宋" w:eastAsia="仿宋" w:hint="eastAsia"/>
                <w:sz w:val="24"/>
              </w:rPr>
              <w:t>含义、类别及发展特征。</w:t>
            </w:r>
          </w:p>
          <w:p w14:paraId="16A8508B" w14:textId="77777777" w:rsidR="00CB148B" w:rsidRDefault="00CB148B">
            <w:pPr>
              <w:adjustRightInd w:val="0"/>
              <w:snapToGrid w:val="0"/>
              <w:rPr>
                <w:rFonts w:ascii="仿宋" w:eastAsia="仿宋"/>
                <w:sz w:val="24"/>
              </w:rPr>
            </w:pPr>
            <w:r>
              <w:rPr>
                <w:rFonts w:ascii="仿宋" w:eastAsia="仿宋" w:hint="eastAsia"/>
                <w:sz w:val="24"/>
              </w:rPr>
              <w:t>领会：迁移的理论（形式训练说、相同要素说、概括化说、关系转换说、学习定势说、认知结构迁移理论、产生式迁移理论及认知策略迁移理论）及其教学含义。</w:t>
            </w:r>
          </w:p>
          <w:p w14:paraId="52269BA4" w14:textId="77777777" w:rsidR="00CB148B" w:rsidRDefault="00CB148B">
            <w:pPr>
              <w:adjustRightInd w:val="0"/>
              <w:snapToGrid w:val="0"/>
              <w:rPr>
                <w:rFonts w:ascii="仿宋" w:eastAsia="仿宋"/>
                <w:sz w:val="24"/>
              </w:rPr>
            </w:pPr>
            <w:r>
              <w:rPr>
                <w:rFonts w:ascii="仿宋" w:eastAsia="仿宋" w:hint="eastAsia"/>
                <w:sz w:val="24"/>
              </w:rPr>
              <w:lastRenderedPageBreak/>
              <w:t>应用：将学习策略运用于学习或教学实践中。</w:t>
            </w:r>
          </w:p>
          <w:p w14:paraId="2E2DD6CB" w14:textId="77777777" w:rsidR="00CB148B" w:rsidRDefault="00CB148B">
            <w:pPr>
              <w:adjustRightInd w:val="0"/>
              <w:snapToGrid w:val="0"/>
              <w:rPr>
                <w:rFonts w:ascii="仿宋" w:eastAsia="仿宋"/>
                <w:sz w:val="24"/>
              </w:rPr>
            </w:pPr>
            <w:r>
              <w:rPr>
                <w:rFonts w:ascii="仿宋" w:eastAsia="仿宋" w:hint="eastAsia"/>
                <w:sz w:val="24"/>
              </w:rPr>
              <w:t>分析：促进有效迁移的教学方式。</w:t>
            </w:r>
          </w:p>
        </w:tc>
        <w:tc>
          <w:tcPr>
            <w:tcW w:w="788" w:type="dxa"/>
            <w:gridSpan w:val="2"/>
            <w:vAlign w:val="center"/>
          </w:tcPr>
          <w:p w14:paraId="2F95F906" w14:textId="77777777" w:rsidR="00CB148B" w:rsidRDefault="00CB148B">
            <w:pPr>
              <w:widowControl/>
              <w:adjustRightInd w:val="0"/>
              <w:snapToGrid w:val="0"/>
              <w:jc w:val="center"/>
              <w:rPr>
                <w:rFonts w:ascii="仿宋" w:eastAsia="仿宋"/>
                <w:sz w:val="24"/>
              </w:rPr>
            </w:pPr>
            <w:r>
              <w:rPr>
                <w:rFonts w:ascii="仿宋" w:eastAsia="仿宋" w:hint="eastAsia"/>
                <w:sz w:val="24"/>
              </w:rPr>
              <w:lastRenderedPageBreak/>
              <w:t>支撑课程目标3</w:t>
            </w:r>
          </w:p>
        </w:tc>
        <w:tc>
          <w:tcPr>
            <w:tcW w:w="924" w:type="dxa"/>
            <w:gridSpan w:val="2"/>
            <w:shd w:val="clear" w:color="auto" w:fill="FFFFFF"/>
            <w:vAlign w:val="center"/>
          </w:tcPr>
          <w:p w14:paraId="277F1567"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259F1428" w14:textId="77777777">
        <w:trPr>
          <w:trHeight w:val="3439"/>
        </w:trPr>
        <w:tc>
          <w:tcPr>
            <w:tcW w:w="1376" w:type="dxa"/>
            <w:vMerge/>
            <w:shd w:val="clear" w:color="auto" w:fill="FFFFFF"/>
            <w:vAlign w:val="center"/>
          </w:tcPr>
          <w:p w14:paraId="228250F1" w14:textId="77777777" w:rsidR="00CB148B" w:rsidRDefault="00CB148B"/>
        </w:tc>
        <w:tc>
          <w:tcPr>
            <w:tcW w:w="6057" w:type="dxa"/>
            <w:gridSpan w:val="9"/>
            <w:vAlign w:val="center"/>
          </w:tcPr>
          <w:p w14:paraId="7C67F721" w14:textId="77777777" w:rsidR="00CB148B" w:rsidRDefault="00CB148B">
            <w:pPr>
              <w:adjustRightInd w:val="0"/>
              <w:snapToGrid w:val="0"/>
              <w:rPr>
                <w:rFonts w:ascii="仿宋" w:eastAsia="仿宋"/>
                <w:sz w:val="24"/>
              </w:rPr>
            </w:pPr>
            <w:r>
              <w:rPr>
                <w:rFonts w:ascii="仿宋" w:eastAsia="仿宋" w:hint="eastAsia"/>
                <w:sz w:val="24"/>
              </w:rPr>
              <w:t>第十一章  学习理论</w:t>
            </w:r>
          </w:p>
          <w:p w14:paraId="3B809510" w14:textId="77777777" w:rsidR="00CB148B" w:rsidRDefault="00CB148B">
            <w:pPr>
              <w:adjustRightInd w:val="0"/>
              <w:snapToGrid w:val="0"/>
              <w:rPr>
                <w:rFonts w:ascii="仿宋" w:eastAsia="仿宋"/>
                <w:sz w:val="24"/>
              </w:rPr>
            </w:pPr>
            <w:r>
              <w:rPr>
                <w:rFonts w:ascii="仿宋" w:eastAsia="仿宋" w:hint="eastAsia"/>
                <w:sz w:val="24"/>
              </w:rPr>
              <w:t>知道：（1）经典性条件作用和操作性条件作用；（2）正强化、负强化及惩罚的含义；（3）普雷马克原理；（4）有意义学习的实质。</w:t>
            </w:r>
          </w:p>
          <w:p w14:paraId="4EE36C31" w14:textId="77777777" w:rsidR="00CB148B" w:rsidRDefault="00CB148B">
            <w:pPr>
              <w:adjustRightInd w:val="0"/>
              <w:snapToGrid w:val="0"/>
              <w:rPr>
                <w:rFonts w:ascii="仿宋" w:eastAsia="仿宋"/>
                <w:sz w:val="24"/>
              </w:rPr>
            </w:pPr>
            <w:r>
              <w:rPr>
                <w:rFonts w:ascii="仿宋" w:eastAsia="仿宋" w:hint="eastAsia"/>
                <w:sz w:val="24"/>
              </w:rPr>
              <w:t>领会：（1）解释加</w:t>
            </w:r>
            <w:proofErr w:type="gramStart"/>
            <w:r>
              <w:rPr>
                <w:rFonts w:ascii="仿宋" w:eastAsia="仿宋" w:hint="eastAsia"/>
                <w:sz w:val="24"/>
              </w:rPr>
              <w:t>涅</w:t>
            </w:r>
            <w:proofErr w:type="gramEnd"/>
            <w:r>
              <w:rPr>
                <w:rFonts w:ascii="仿宋" w:eastAsia="仿宋" w:hint="eastAsia"/>
                <w:sz w:val="24"/>
              </w:rPr>
              <w:t>的学习层级论；（2）理解安德森的知识分类体系；（3）理解人本主义的学习理论；（4）理解建构主义的核心思想。</w:t>
            </w:r>
          </w:p>
          <w:p w14:paraId="05BA646D" w14:textId="77777777" w:rsidR="00CB148B" w:rsidRDefault="00CB148B">
            <w:pPr>
              <w:adjustRightInd w:val="0"/>
              <w:snapToGrid w:val="0"/>
              <w:rPr>
                <w:rFonts w:ascii="仿宋" w:eastAsia="仿宋"/>
                <w:sz w:val="24"/>
              </w:rPr>
            </w:pPr>
            <w:r>
              <w:rPr>
                <w:rFonts w:ascii="仿宋" w:eastAsia="仿宋" w:hint="eastAsia"/>
                <w:sz w:val="24"/>
              </w:rPr>
              <w:t>应用：行为主义学习理论、认知主义学习理论、人本主义学习理论及建构主义学习理论的教学应用。</w:t>
            </w:r>
          </w:p>
          <w:p w14:paraId="5AAB6E28" w14:textId="77777777" w:rsidR="00CB148B" w:rsidRDefault="00CB148B">
            <w:pPr>
              <w:adjustRightInd w:val="0"/>
              <w:snapToGrid w:val="0"/>
              <w:rPr>
                <w:rFonts w:ascii="仿宋" w:eastAsia="仿宋"/>
                <w:sz w:val="24"/>
              </w:rPr>
            </w:pPr>
            <w:r>
              <w:rPr>
                <w:rFonts w:ascii="仿宋" w:eastAsia="仿宋" w:hint="eastAsia"/>
                <w:sz w:val="24"/>
              </w:rPr>
              <w:t>分析：不同强化程序对学生的影响。</w:t>
            </w:r>
          </w:p>
          <w:p w14:paraId="7DADD616" w14:textId="77777777" w:rsidR="00CB148B" w:rsidRPr="00E57C7E" w:rsidRDefault="00CB148B" w:rsidP="00675BD6">
            <w:pPr>
              <w:adjustRightInd w:val="0"/>
              <w:snapToGrid w:val="0"/>
              <w:rPr>
                <w:rFonts w:ascii="仿宋" w:eastAsia="仿宋"/>
                <w:color w:val="FF0000"/>
                <w:sz w:val="24"/>
              </w:rPr>
            </w:pPr>
            <w:proofErr w:type="gramStart"/>
            <w:r w:rsidRPr="00E57C7E">
              <w:rPr>
                <w:rFonts w:ascii="仿宋" w:eastAsia="仿宋" w:hint="eastAsia"/>
                <w:color w:val="FF0000"/>
                <w:sz w:val="24"/>
              </w:rPr>
              <w:t>思政元素</w:t>
            </w:r>
            <w:proofErr w:type="gramEnd"/>
            <w:r w:rsidRPr="00E57C7E">
              <w:rPr>
                <w:rFonts w:ascii="仿宋" w:eastAsia="仿宋" w:hint="eastAsia"/>
                <w:color w:val="FF0000"/>
                <w:sz w:val="24"/>
              </w:rPr>
              <w:t xml:space="preserve">：端正的学习态度；科学的学习规律；良好学习习惯；终身学习意识 </w:t>
            </w:r>
          </w:p>
          <w:p w14:paraId="10FAF6DE" w14:textId="77777777" w:rsidR="00CB148B" w:rsidRDefault="00CB148B" w:rsidP="00675BD6">
            <w:pPr>
              <w:adjustRightInd w:val="0"/>
              <w:snapToGrid w:val="0"/>
              <w:rPr>
                <w:rFonts w:ascii="仿宋" w:eastAsia="仿宋"/>
                <w:sz w:val="24"/>
              </w:rPr>
            </w:pPr>
            <w:r w:rsidRPr="00E57C7E">
              <w:rPr>
                <w:rFonts w:ascii="仿宋" w:eastAsia="仿宋" w:hint="eastAsia"/>
                <w:color w:val="FF0000"/>
                <w:sz w:val="24"/>
              </w:rPr>
              <w:t>实现形式：讲授+案例分析（“巴普洛夫的狗”、“桑代克的猫”及“班杜拉波</w:t>
            </w:r>
            <w:proofErr w:type="gramStart"/>
            <w:r w:rsidRPr="00E57C7E">
              <w:rPr>
                <w:rFonts w:ascii="仿宋" w:eastAsia="仿宋" w:hint="eastAsia"/>
                <w:color w:val="FF0000"/>
                <w:sz w:val="24"/>
              </w:rPr>
              <w:t>波</w:t>
            </w:r>
            <w:proofErr w:type="gramEnd"/>
            <w:r w:rsidRPr="00E57C7E">
              <w:rPr>
                <w:rFonts w:ascii="仿宋" w:eastAsia="仿宋" w:hint="eastAsia"/>
                <w:color w:val="FF0000"/>
                <w:sz w:val="24"/>
              </w:rPr>
              <w:t>玩偶”等实验）+互动讨论</w:t>
            </w:r>
          </w:p>
        </w:tc>
        <w:tc>
          <w:tcPr>
            <w:tcW w:w="788" w:type="dxa"/>
            <w:gridSpan w:val="2"/>
            <w:vAlign w:val="center"/>
          </w:tcPr>
          <w:p w14:paraId="06DD5348"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支撑课程目标3</w:t>
            </w:r>
          </w:p>
        </w:tc>
        <w:tc>
          <w:tcPr>
            <w:tcW w:w="924" w:type="dxa"/>
            <w:gridSpan w:val="2"/>
            <w:shd w:val="clear" w:color="auto" w:fill="FFFFFF"/>
            <w:vAlign w:val="center"/>
          </w:tcPr>
          <w:p w14:paraId="73D0A035" w14:textId="77777777" w:rsidR="00CB148B" w:rsidRDefault="00CB148B">
            <w:pPr>
              <w:adjustRightInd w:val="0"/>
              <w:snapToGrid w:val="0"/>
              <w:jc w:val="center"/>
              <w:rPr>
                <w:rFonts w:ascii="仿宋" w:eastAsia="仿宋"/>
                <w:sz w:val="24"/>
              </w:rPr>
            </w:pPr>
            <w:r>
              <w:rPr>
                <w:rFonts w:ascii="仿宋" w:eastAsia="仿宋" w:hint="eastAsia"/>
                <w:sz w:val="24"/>
              </w:rPr>
              <w:t>6</w:t>
            </w:r>
          </w:p>
        </w:tc>
      </w:tr>
      <w:tr w:rsidR="00CB148B" w14:paraId="18909C50" w14:textId="77777777">
        <w:trPr>
          <w:trHeight w:val="1881"/>
        </w:trPr>
        <w:tc>
          <w:tcPr>
            <w:tcW w:w="1376" w:type="dxa"/>
            <w:vMerge/>
            <w:shd w:val="clear" w:color="auto" w:fill="FFFFFF"/>
            <w:vAlign w:val="center"/>
          </w:tcPr>
          <w:p w14:paraId="62D50298" w14:textId="77777777" w:rsidR="00CB148B" w:rsidRDefault="00CB148B"/>
        </w:tc>
        <w:tc>
          <w:tcPr>
            <w:tcW w:w="6057" w:type="dxa"/>
            <w:gridSpan w:val="9"/>
            <w:vAlign w:val="center"/>
          </w:tcPr>
          <w:p w14:paraId="20D166AD" w14:textId="77777777" w:rsidR="00CB148B" w:rsidRDefault="00CB148B">
            <w:pPr>
              <w:adjustRightInd w:val="0"/>
              <w:snapToGrid w:val="0"/>
              <w:rPr>
                <w:rFonts w:ascii="仿宋" w:eastAsia="仿宋"/>
                <w:sz w:val="24"/>
              </w:rPr>
            </w:pPr>
            <w:r>
              <w:rPr>
                <w:rFonts w:ascii="仿宋" w:eastAsia="仿宋" w:hint="eastAsia"/>
                <w:sz w:val="24"/>
              </w:rPr>
              <w:t>第十二章  心理健康</w:t>
            </w:r>
          </w:p>
          <w:p w14:paraId="1C5CAC14" w14:textId="77777777" w:rsidR="00CB148B" w:rsidRDefault="00CB148B">
            <w:pPr>
              <w:adjustRightInd w:val="0"/>
              <w:snapToGrid w:val="0"/>
              <w:rPr>
                <w:rFonts w:ascii="仿宋" w:eastAsia="仿宋"/>
                <w:sz w:val="24"/>
              </w:rPr>
            </w:pPr>
            <w:r>
              <w:rPr>
                <w:rFonts w:ascii="仿宋" w:eastAsia="仿宋" w:hint="eastAsia"/>
                <w:sz w:val="24"/>
              </w:rPr>
              <w:t>知道：心理健康的基本概念、及常用评估工具。</w:t>
            </w:r>
          </w:p>
          <w:p w14:paraId="2A423BB5" w14:textId="77777777" w:rsidR="00CB148B" w:rsidRDefault="00CB148B">
            <w:pPr>
              <w:adjustRightInd w:val="0"/>
              <w:snapToGrid w:val="0"/>
              <w:rPr>
                <w:rFonts w:ascii="仿宋" w:eastAsia="仿宋"/>
                <w:sz w:val="24"/>
              </w:rPr>
            </w:pPr>
            <w:r>
              <w:rPr>
                <w:rFonts w:ascii="仿宋" w:eastAsia="仿宋" w:hint="eastAsia"/>
                <w:sz w:val="24"/>
              </w:rPr>
              <w:t>领会：(1)心理健康的标准；（2）常见心理问题及心理障碍的判断标准。</w:t>
            </w:r>
          </w:p>
          <w:p w14:paraId="49F94A52" w14:textId="77777777" w:rsidR="00CB148B" w:rsidRDefault="00CB148B">
            <w:pPr>
              <w:adjustRightInd w:val="0"/>
              <w:snapToGrid w:val="0"/>
              <w:rPr>
                <w:rFonts w:ascii="仿宋" w:eastAsia="仿宋"/>
                <w:sz w:val="24"/>
              </w:rPr>
            </w:pPr>
            <w:r>
              <w:rPr>
                <w:rFonts w:ascii="仿宋" w:eastAsia="仿宋" w:hint="eastAsia"/>
                <w:sz w:val="24"/>
              </w:rPr>
              <w:t>运用：根据心理评估结果，给予中学生适当的心理支持。</w:t>
            </w:r>
          </w:p>
          <w:p w14:paraId="7BA51523" w14:textId="77777777" w:rsidR="00CB148B" w:rsidRPr="00E57C7E" w:rsidRDefault="00CB148B" w:rsidP="00675BD6">
            <w:pPr>
              <w:adjustRightInd w:val="0"/>
              <w:snapToGrid w:val="0"/>
              <w:rPr>
                <w:rFonts w:ascii="仿宋" w:eastAsia="仿宋"/>
                <w:color w:val="FF0000"/>
                <w:sz w:val="24"/>
              </w:rPr>
            </w:pPr>
            <w:proofErr w:type="gramStart"/>
            <w:r w:rsidRPr="00E57C7E">
              <w:rPr>
                <w:rFonts w:ascii="仿宋" w:eastAsia="仿宋" w:hint="eastAsia"/>
                <w:color w:val="FF0000"/>
                <w:sz w:val="24"/>
              </w:rPr>
              <w:t>思政元素</w:t>
            </w:r>
            <w:proofErr w:type="gramEnd"/>
            <w:r w:rsidRPr="00E57C7E">
              <w:rPr>
                <w:rFonts w:ascii="仿宋" w:eastAsia="仿宋" w:hint="eastAsia"/>
                <w:color w:val="FF0000"/>
                <w:sz w:val="24"/>
              </w:rPr>
              <w:t>：</w:t>
            </w:r>
          </w:p>
          <w:p w14:paraId="0728C865" w14:textId="77777777" w:rsidR="00CB148B" w:rsidRPr="00E57C7E" w:rsidRDefault="00CB148B" w:rsidP="00675BD6">
            <w:pPr>
              <w:adjustRightInd w:val="0"/>
              <w:snapToGrid w:val="0"/>
              <w:rPr>
                <w:rFonts w:ascii="仿宋" w:eastAsia="仿宋"/>
                <w:color w:val="FF0000"/>
                <w:sz w:val="24"/>
              </w:rPr>
            </w:pPr>
            <w:r w:rsidRPr="00E57C7E">
              <w:rPr>
                <w:rFonts w:ascii="仿宋" w:eastAsia="仿宋" w:hint="eastAsia"/>
                <w:color w:val="FF0000"/>
                <w:sz w:val="24"/>
              </w:rPr>
              <w:t xml:space="preserve">勇于面对压力和挫折；积极乐观心态；提高心理素质；珍惜生命 </w:t>
            </w:r>
          </w:p>
          <w:p w14:paraId="429C74BA" w14:textId="77777777" w:rsidR="00CB148B" w:rsidRPr="00E57C7E" w:rsidRDefault="00CB148B" w:rsidP="00675BD6">
            <w:pPr>
              <w:adjustRightInd w:val="0"/>
              <w:snapToGrid w:val="0"/>
              <w:rPr>
                <w:rFonts w:ascii="仿宋" w:eastAsia="仿宋"/>
                <w:color w:val="FF0000"/>
                <w:sz w:val="24"/>
              </w:rPr>
            </w:pPr>
            <w:r w:rsidRPr="00E57C7E">
              <w:rPr>
                <w:rFonts w:ascii="仿宋" w:eastAsia="仿宋" w:hint="eastAsia"/>
                <w:color w:val="FF0000"/>
                <w:sz w:val="24"/>
              </w:rPr>
              <w:t>实现形式：</w:t>
            </w:r>
          </w:p>
          <w:p w14:paraId="0736D997" w14:textId="77777777" w:rsidR="00CB148B" w:rsidRDefault="00CB148B" w:rsidP="00675BD6">
            <w:pPr>
              <w:adjustRightInd w:val="0"/>
              <w:snapToGrid w:val="0"/>
              <w:rPr>
                <w:rFonts w:ascii="仿宋" w:eastAsia="仿宋"/>
                <w:sz w:val="24"/>
              </w:rPr>
            </w:pPr>
            <w:r w:rsidRPr="00E57C7E">
              <w:rPr>
                <w:rFonts w:ascii="仿宋" w:eastAsia="仿宋" w:hint="eastAsia"/>
                <w:color w:val="FF0000"/>
                <w:sz w:val="24"/>
              </w:rPr>
              <w:t>讲授+案例分析（“蝴蝶破茧而出”、“中国成功抗</w:t>
            </w:r>
            <w:proofErr w:type="gramStart"/>
            <w:r w:rsidRPr="00E57C7E">
              <w:rPr>
                <w:rFonts w:ascii="仿宋" w:eastAsia="仿宋" w:hint="eastAsia"/>
                <w:color w:val="FF0000"/>
                <w:sz w:val="24"/>
              </w:rPr>
              <w:t>疫</w:t>
            </w:r>
            <w:proofErr w:type="gramEnd"/>
            <w:r w:rsidRPr="00E57C7E">
              <w:rPr>
                <w:rFonts w:ascii="仿宋" w:eastAsia="仿宋" w:hint="eastAsia"/>
                <w:color w:val="FF0000"/>
                <w:sz w:val="24"/>
              </w:rPr>
              <w:t>”）+互</w:t>
            </w:r>
            <w:r w:rsidRPr="00E57C7E">
              <w:rPr>
                <w:rFonts w:ascii="仿宋" w:eastAsia="仿宋" w:hint="eastAsia"/>
                <w:color w:val="FF0000"/>
                <w:sz w:val="24"/>
              </w:rPr>
              <w:lastRenderedPageBreak/>
              <w:t>动讨论</w:t>
            </w:r>
          </w:p>
        </w:tc>
        <w:tc>
          <w:tcPr>
            <w:tcW w:w="788" w:type="dxa"/>
            <w:gridSpan w:val="2"/>
            <w:vAlign w:val="center"/>
          </w:tcPr>
          <w:p w14:paraId="5E463D69" w14:textId="77777777" w:rsidR="00CB148B" w:rsidRDefault="00CB148B">
            <w:pPr>
              <w:widowControl/>
              <w:adjustRightInd w:val="0"/>
              <w:snapToGrid w:val="0"/>
              <w:jc w:val="center"/>
              <w:rPr>
                <w:rFonts w:ascii="仿宋" w:eastAsia="仿宋"/>
                <w:sz w:val="24"/>
              </w:rPr>
            </w:pPr>
            <w:r>
              <w:rPr>
                <w:rFonts w:ascii="仿宋" w:eastAsia="仿宋" w:hint="eastAsia"/>
                <w:sz w:val="24"/>
              </w:rPr>
              <w:lastRenderedPageBreak/>
              <w:t>支撑课程目标2、3</w:t>
            </w:r>
          </w:p>
        </w:tc>
        <w:tc>
          <w:tcPr>
            <w:tcW w:w="924" w:type="dxa"/>
            <w:gridSpan w:val="2"/>
            <w:shd w:val="clear" w:color="auto" w:fill="FFFFFF"/>
            <w:vAlign w:val="center"/>
          </w:tcPr>
          <w:p w14:paraId="47AED0E4"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4389FD05" w14:textId="77777777">
        <w:trPr>
          <w:trHeight w:val="2318"/>
        </w:trPr>
        <w:tc>
          <w:tcPr>
            <w:tcW w:w="1376" w:type="dxa"/>
            <w:vMerge/>
            <w:shd w:val="clear" w:color="auto" w:fill="FFFFFF"/>
            <w:vAlign w:val="center"/>
          </w:tcPr>
          <w:p w14:paraId="7EC96899" w14:textId="77777777" w:rsidR="00CB148B" w:rsidRDefault="00CB148B"/>
        </w:tc>
        <w:tc>
          <w:tcPr>
            <w:tcW w:w="6057" w:type="dxa"/>
            <w:gridSpan w:val="9"/>
            <w:vAlign w:val="center"/>
          </w:tcPr>
          <w:p w14:paraId="0FBEB6FD" w14:textId="77777777" w:rsidR="00CB148B" w:rsidRDefault="00CB148B">
            <w:pPr>
              <w:adjustRightInd w:val="0"/>
              <w:snapToGrid w:val="0"/>
              <w:rPr>
                <w:rFonts w:ascii="仿宋" w:eastAsia="仿宋"/>
                <w:sz w:val="24"/>
              </w:rPr>
            </w:pPr>
            <w:r>
              <w:rPr>
                <w:rFonts w:ascii="仿宋" w:eastAsia="仿宋" w:hint="eastAsia"/>
                <w:sz w:val="24"/>
              </w:rPr>
              <w:t>第十三章  心理咨询</w:t>
            </w:r>
          </w:p>
          <w:p w14:paraId="227EAFB3" w14:textId="77777777" w:rsidR="00CB148B" w:rsidRDefault="00CB148B">
            <w:pPr>
              <w:adjustRightInd w:val="0"/>
              <w:snapToGrid w:val="0"/>
              <w:rPr>
                <w:rFonts w:ascii="仿宋" w:eastAsia="仿宋"/>
                <w:sz w:val="24"/>
              </w:rPr>
            </w:pPr>
            <w:r>
              <w:rPr>
                <w:rFonts w:ascii="仿宋" w:eastAsia="仿宋" w:hint="eastAsia"/>
                <w:sz w:val="24"/>
              </w:rPr>
              <w:t>知道：(1) 心理咨询的基本定义、目标及策略；（2）心理咨询室的设置及功能。</w:t>
            </w:r>
          </w:p>
          <w:p w14:paraId="71272ACF" w14:textId="77777777" w:rsidR="00CB148B" w:rsidRDefault="00CB148B">
            <w:pPr>
              <w:adjustRightInd w:val="0"/>
              <w:snapToGrid w:val="0"/>
              <w:rPr>
                <w:rFonts w:ascii="仿宋" w:eastAsia="仿宋"/>
                <w:sz w:val="24"/>
              </w:rPr>
            </w:pPr>
            <w:r>
              <w:rPr>
                <w:rFonts w:ascii="仿宋" w:eastAsia="仿宋" w:hint="eastAsia"/>
                <w:sz w:val="24"/>
              </w:rPr>
              <w:t>领会：心理咨询四大流派的主要观点。</w:t>
            </w:r>
          </w:p>
          <w:p w14:paraId="06A23DAA" w14:textId="77777777" w:rsidR="00CB148B" w:rsidRDefault="00CB148B">
            <w:pPr>
              <w:adjustRightInd w:val="0"/>
              <w:snapToGrid w:val="0"/>
              <w:rPr>
                <w:rFonts w:ascii="仿宋" w:eastAsia="仿宋"/>
                <w:sz w:val="24"/>
              </w:rPr>
            </w:pPr>
            <w:r>
              <w:rPr>
                <w:rFonts w:ascii="仿宋" w:eastAsia="仿宋" w:hint="eastAsia"/>
                <w:sz w:val="24"/>
              </w:rPr>
              <w:t>分析：心理咨询四大流派的理念及工作技术。</w:t>
            </w:r>
          </w:p>
          <w:p w14:paraId="19245CFB" w14:textId="77777777" w:rsidR="00CB148B" w:rsidRDefault="00CB148B">
            <w:pPr>
              <w:adjustRightInd w:val="0"/>
              <w:snapToGrid w:val="0"/>
              <w:rPr>
                <w:rFonts w:ascii="仿宋" w:eastAsia="仿宋"/>
                <w:sz w:val="24"/>
              </w:rPr>
            </w:pPr>
            <w:r>
              <w:rPr>
                <w:rFonts w:ascii="仿宋" w:eastAsia="仿宋" w:hint="eastAsia"/>
                <w:sz w:val="24"/>
              </w:rPr>
              <w:t>运用：运用心理咨询四大流派的理念及工作技术为中学生提供心理辅导。</w:t>
            </w:r>
          </w:p>
        </w:tc>
        <w:tc>
          <w:tcPr>
            <w:tcW w:w="788" w:type="dxa"/>
            <w:gridSpan w:val="2"/>
            <w:vAlign w:val="center"/>
          </w:tcPr>
          <w:p w14:paraId="230FC1D5" w14:textId="77777777" w:rsidR="00CB148B" w:rsidRDefault="00CB148B">
            <w:pPr>
              <w:widowControl/>
              <w:adjustRightInd w:val="0"/>
              <w:snapToGrid w:val="0"/>
              <w:jc w:val="center"/>
              <w:rPr>
                <w:rFonts w:ascii="仿宋" w:eastAsia="仿宋"/>
                <w:sz w:val="24"/>
              </w:rPr>
            </w:pPr>
            <w:r>
              <w:rPr>
                <w:rFonts w:ascii="仿宋" w:eastAsia="仿宋" w:hint="eastAsia"/>
                <w:sz w:val="24"/>
              </w:rPr>
              <w:t>支撑课程目标2、3</w:t>
            </w:r>
          </w:p>
        </w:tc>
        <w:tc>
          <w:tcPr>
            <w:tcW w:w="924" w:type="dxa"/>
            <w:gridSpan w:val="2"/>
            <w:shd w:val="clear" w:color="auto" w:fill="FFFFFF"/>
            <w:vAlign w:val="center"/>
          </w:tcPr>
          <w:p w14:paraId="2E8BC825" w14:textId="77777777" w:rsidR="00CB148B" w:rsidRDefault="00CB148B">
            <w:pPr>
              <w:adjustRightInd w:val="0"/>
              <w:snapToGrid w:val="0"/>
              <w:jc w:val="center"/>
              <w:rPr>
                <w:rFonts w:ascii="仿宋" w:eastAsia="仿宋"/>
                <w:sz w:val="24"/>
              </w:rPr>
            </w:pPr>
            <w:r>
              <w:rPr>
                <w:rFonts w:ascii="仿宋" w:eastAsia="仿宋" w:hint="eastAsia"/>
                <w:sz w:val="24"/>
              </w:rPr>
              <w:t>3</w:t>
            </w:r>
          </w:p>
        </w:tc>
      </w:tr>
      <w:tr w:rsidR="00CB148B" w14:paraId="3E0A8F68" w14:textId="77777777">
        <w:trPr>
          <w:trHeight w:val="698"/>
        </w:trPr>
        <w:tc>
          <w:tcPr>
            <w:tcW w:w="1376" w:type="dxa"/>
            <w:vMerge/>
            <w:shd w:val="clear" w:color="auto" w:fill="FFFFFF"/>
            <w:vAlign w:val="center"/>
          </w:tcPr>
          <w:p w14:paraId="1FBC90E5" w14:textId="77777777" w:rsidR="00CB148B" w:rsidRDefault="00CB148B"/>
        </w:tc>
        <w:tc>
          <w:tcPr>
            <w:tcW w:w="6845" w:type="dxa"/>
            <w:gridSpan w:val="11"/>
            <w:vAlign w:val="center"/>
          </w:tcPr>
          <w:p w14:paraId="200F6022" w14:textId="77777777" w:rsidR="00CB148B" w:rsidRDefault="00CB148B">
            <w:pPr>
              <w:adjustRightInd w:val="0"/>
              <w:snapToGrid w:val="0"/>
              <w:jc w:val="center"/>
              <w:rPr>
                <w:rFonts w:ascii="仿宋" w:eastAsia="仿宋"/>
                <w:sz w:val="24"/>
              </w:rPr>
            </w:pPr>
            <w:r>
              <w:rPr>
                <w:rFonts w:ascii="仿宋" w:eastAsia="仿宋" w:hint="eastAsia"/>
                <w:sz w:val="24"/>
              </w:rPr>
              <w:t>合计</w:t>
            </w:r>
          </w:p>
        </w:tc>
        <w:tc>
          <w:tcPr>
            <w:tcW w:w="924" w:type="dxa"/>
            <w:gridSpan w:val="2"/>
            <w:shd w:val="clear" w:color="auto" w:fill="FFFFFF"/>
            <w:vAlign w:val="center"/>
          </w:tcPr>
          <w:p w14:paraId="08E7C202" w14:textId="77777777" w:rsidR="00CB148B" w:rsidRDefault="00CB148B">
            <w:pPr>
              <w:adjustRightInd w:val="0"/>
              <w:snapToGrid w:val="0"/>
              <w:jc w:val="center"/>
              <w:rPr>
                <w:rFonts w:ascii="仿宋" w:eastAsia="仿宋"/>
                <w:sz w:val="24"/>
              </w:rPr>
            </w:pPr>
            <w:r>
              <w:rPr>
                <w:rFonts w:ascii="仿宋" w:eastAsia="仿宋" w:hint="eastAsia"/>
                <w:sz w:val="24"/>
              </w:rPr>
              <w:t>48</w:t>
            </w:r>
          </w:p>
        </w:tc>
      </w:tr>
      <w:tr w:rsidR="00CB148B" w14:paraId="5101EA9B" w14:textId="77777777">
        <w:trPr>
          <w:trHeight w:val="2994"/>
        </w:trPr>
        <w:tc>
          <w:tcPr>
            <w:tcW w:w="1376" w:type="dxa"/>
            <w:vAlign w:val="center"/>
          </w:tcPr>
          <w:p w14:paraId="362C69F7" w14:textId="77777777" w:rsidR="00CB148B" w:rsidRDefault="00CB148B">
            <w:pPr>
              <w:adjustRightInd w:val="0"/>
              <w:snapToGrid w:val="0"/>
              <w:spacing w:line="240" w:lineRule="atLeast"/>
              <w:jc w:val="center"/>
              <w:rPr>
                <w:rFonts w:ascii="仿宋" w:eastAsia="仿宋"/>
                <w:sz w:val="24"/>
              </w:rPr>
            </w:pPr>
            <w:r>
              <w:rPr>
                <w:rFonts w:ascii="仿宋" w:eastAsia="仿宋" w:hint="eastAsia"/>
                <w:sz w:val="24"/>
              </w:rPr>
              <w:t>I</w:t>
            </w:r>
          </w:p>
          <w:p w14:paraId="60E9F2C2" w14:textId="77777777" w:rsidR="00CB148B" w:rsidRDefault="00CB148B">
            <w:pPr>
              <w:adjustRightInd w:val="0"/>
              <w:snapToGrid w:val="0"/>
              <w:spacing w:line="240" w:lineRule="atLeast"/>
              <w:jc w:val="center"/>
              <w:rPr>
                <w:rFonts w:ascii="仿宋" w:eastAsia="仿宋"/>
                <w:sz w:val="24"/>
              </w:rPr>
            </w:pPr>
            <w:r>
              <w:rPr>
                <w:rFonts w:ascii="仿宋" w:eastAsia="仿宋" w:hint="eastAsia"/>
                <w:sz w:val="24"/>
              </w:rPr>
              <w:t>教学方法与教学方式</w:t>
            </w:r>
          </w:p>
        </w:tc>
        <w:tc>
          <w:tcPr>
            <w:tcW w:w="7769" w:type="dxa"/>
            <w:gridSpan w:val="13"/>
            <w:tcBorders>
              <w:bottom w:val="single" w:sz="4" w:space="0" w:color="auto"/>
            </w:tcBorders>
            <w:vAlign w:val="center"/>
          </w:tcPr>
          <w:p w14:paraId="0A12E801" w14:textId="77777777" w:rsidR="00CB148B" w:rsidRDefault="00CB148B" w:rsidP="00CB148B">
            <w:pPr>
              <w:numPr>
                <w:ilvl w:val="0"/>
                <w:numId w:val="1"/>
              </w:numPr>
              <w:tabs>
                <w:tab w:val="left" w:pos="0"/>
              </w:tabs>
              <w:adjustRightInd w:val="0"/>
              <w:snapToGrid w:val="0"/>
              <w:spacing w:after="0" w:line="240" w:lineRule="auto"/>
              <w:jc w:val="both"/>
              <w:rPr>
                <w:rFonts w:ascii="仿宋" w:eastAsia="仿宋" w:cs="仿宋"/>
                <w:sz w:val="24"/>
              </w:rPr>
            </w:pPr>
            <w:r>
              <w:rPr>
                <w:rFonts w:ascii="仿宋" w:eastAsia="仿宋" w:cs="仿宋" w:hint="eastAsia"/>
                <w:kern w:val="0"/>
                <w:sz w:val="24"/>
              </w:rPr>
              <w:t>本课程全部采用多媒体教学，应用自编的多媒体课件，</w:t>
            </w:r>
            <w:r>
              <w:rPr>
                <w:rFonts w:ascii="仿宋" w:eastAsia="仿宋" w:cs="仿宋" w:hint="eastAsia"/>
                <w:sz w:val="24"/>
              </w:rPr>
              <w:t>搭配视频和案例分析，改善理论课的枯燥，吸引学生的注意力，加强授课效果。</w:t>
            </w:r>
          </w:p>
          <w:p w14:paraId="125B1494" w14:textId="77777777" w:rsidR="00CB148B" w:rsidRDefault="00CB148B" w:rsidP="00CB148B">
            <w:pPr>
              <w:numPr>
                <w:ilvl w:val="0"/>
                <w:numId w:val="1"/>
              </w:numPr>
              <w:tabs>
                <w:tab w:val="left" w:pos="0"/>
              </w:tabs>
              <w:adjustRightInd w:val="0"/>
              <w:snapToGrid w:val="0"/>
              <w:spacing w:after="0" w:line="240" w:lineRule="auto"/>
              <w:jc w:val="both"/>
              <w:rPr>
                <w:rFonts w:ascii="仿宋" w:eastAsia="仿宋" w:cs="仿宋"/>
                <w:sz w:val="24"/>
              </w:rPr>
            </w:pPr>
            <w:r>
              <w:rPr>
                <w:rFonts w:ascii="仿宋" w:eastAsia="仿宋" w:cs="仿宋" w:hint="eastAsia"/>
                <w:sz w:val="24"/>
              </w:rPr>
              <w:t>开通在线</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服务，达到与学生及时沟通、交流的目的。同时重视师生互动与小组活动，组织课堂小组讨论，将课堂教学变为师生共同活动的过程。</w:t>
            </w:r>
          </w:p>
          <w:p w14:paraId="4B313DAB" w14:textId="77777777" w:rsidR="00CB148B" w:rsidRDefault="00CB148B" w:rsidP="00CB148B">
            <w:pPr>
              <w:numPr>
                <w:ilvl w:val="0"/>
                <w:numId w:val="1"/>
              </w:numPr>
              <w:tabs>
                <w:tab w:val="left" w:pos="0"/>
              </w:tabs>
              <w:adjustRightInd w:val="0"/>
              <w:snapToGrid w:val="0"/>
              <w:spacing w:after="0" w:line="240" w:lineRule="auto"/>
              <w:jc w:val="both"/>
              <w:rPr>
                <w:rFonts w:ascii="仿宋" w:eastAsia="仿宋" w:cs="仿宋"/>
                <w:sz w:val="24"/>
              </w:rPr>
            </w:pPr>
            <w:r>
              <w:rPr>
                <w:rFonts w:ascii="仿宋" w:eastAsia="仿宋" w:hint="eastAsia"/>
                <w:sz w:val="24"/>
              </w:rPr>
              <w:t>主要方式：</w:t>
            </w:r>
          </w:p>
          <w:p w14:paraId="3B17A309" w14:textId="77777777" w:rsidR="00CB148B" w:rsidRDefault="00CB148B">
            <w:pPr>
              <w:adjustRightInd w:val="0"/>
              <w:snapToGrid w:val="0"/>
              <w:ind w:firstLineChars="200" w:firstLine="480"/>
              <w:rPr>
                <w:rFonts w:ascii="仿宋" w:eastAsia="仿宋"/>
                <w:sz w:val="24"/>
              </w:rPr>
            </w:pPr>
            <w:r>
              <w:rPr>
                <w:rFonts w:eastAsia="仿宋"/>
                <w:sz w:val="24"/>
              </w:rPr>
              <w:sym w:font="Wingdings" w:char="00FE"/>
            </w:r>
            <w:r>
              <w:rPr>
                <w:rFonts w:ascii="仿宋" w:eastAsia="仿宋" w:hint="eastAsia"/>
                <w:sz w:val="24"/>
              </w:rPr>
              <w:t xml:space="preserve">讲授  </w:t>
            </w:r>
            <w:r>
              <w:rPr>
                <w:rFonts w:eastAsia="仿宋"/>
                <w:sz w:val="24"/>
              </w:rPr>
              <w:sym w:font="Wingdings" w:char="00FE"/>
            </w:r>
            <w:r>
              <w:rPr>
                <w:rFonts w:ascii="仿宋" w:eastAsia="仿宋" w:hint="eastAsia"/>
                <w:sz w:val="24"/>
              </w:rPr>
              <w:t xml:space="preserve">网络学习  </w:t>
            </w:r>
            <w:r>
              <w:rPr>
                <w:rFonts w:eastAsia="仿宋"/>
                <w:sz w:val="24"/>
              </w:rPr>
              <w:sym w:font="Wingdings" w:char="00FE"/>
            </w:r>
            <w:r>
              <w:rPr>
                <w:rFonts w:ascii="仿宋" w:eastAsia="仿宋" w:hint="eastAsia"/>
                <w:sz w:val="24"/>
              </w:rPr>
              <w:t xml:space="preserve">讨论或座谈  </w:t>
            </w:r>
            <w:r>
              <w:rPr>
                <w:rFonts w:eastAsia="仿宋"/>
                <w:sz w:val="24"/>
              </w:rPr>
              <w:sym w:font="Wingdings" w:char="00FE"/>
            </w:r>
            <w:r>
              <w:rPr>
                <w:rFonts w:eastAsia="仿宋" w:hint="eastAsia"/>
                <w:sz w:val="24"/>
              </w:rPr>
              <w:t xml:space="preserve"> </w:t>
            </w:r>
            <w:r>
              <w:rPr>
                <w:rFonts w:ascii="仿宋" w:eastAsia="仿宋" w:hint="eastAsia"/>
                <w:sz w:val="24"/>
              </w:rPr>
              <w:t xml:space="preserve">问题导向学  </w:t>
            </w:r>
          </w:p>
          <w:p w14:paraId="14D668EA" w14:textId="77777777" w:rsidR="00CB148B" w:rsidRDefault="00CB148B">
            <w:pPr>
              <w:adjustRightInd w:val="0"/>
              <w:snapToGrid w:val="0"/>
              <w:ind w:firstLineChars="200" w:firstLine="480"/>
              <w:rPr>
                <w:rFonts w:ascii="仿宋" w:eastAsia="仿宋"/>
                <w:sz w:val="24"/>
              </w:rPr>
            </w:pPr>
            <w:r>
              <w:rPr>
                <w:rFonts w:ascii="仿宋" w:eastAsia="仿宋"/>
                <w:sz w:val="24"/>
              </w:rPr>
              <w:sym w:font="Wingdings" w:char="00A8"/>
            </w:r>
            <w:r>
              <w:rPr>
                <w:rFonts w:ascii="仿宋" w:eastAsia="仿宋" w:hint="eastAsia"/>
                <w:sz w:val="24"/>
              </w:rPr>
              <w:t xml:space="preserve">分组合作学习  </w:t>
            </w:r>
            <w:r>
              <w:rPr>
                <w:rFonts w:ascii="仿宋" w:eastAsia="仿宋"/>
                <w:sz w:val="24"/>
              </w:rPr>
              <w:sym w:font="Wingdings" w:char="00A8"/>
            </w:r>
            <w:r>
              <w:rPr>
                <w:rFonts w:ascii="仿宋" w:eastAsia="仿宋" w:hint="eastAsia"/>
                <w:sz w:val="24"/>
              </w:rPr>
              <w:t xml:space="preserve"> 专题学习  </w:t>
            </w:r>
            <w:r>
              <w:rPr>
                <w:rFonts w:ascii="仿宋" w:eastAsia="仿宋"/>
                <w:sz w:val="24"/>
              </w:rPr>
              <w:sym w:font="Wingdings" w:char="00A8"/>
            </w:r>
            <w:r>
              <w:rPr>
                <w:rFonts w:ascii="仿宋" w:eastAsia="仿宋" w:hint="eastAsia"/>
                <w:sz w:val="24"/>
              </w:rPr>
              <w:t xml:space="preserve">实作学习  </w:t>
            </w:r>
            <w:r>
              <w:rPr>
                <w:rFonts w:ascii="仿宋" w:eastAsia="仿宋"/>
                <w:sz w:val="24"/>
              </w:rPr>
              <w:sym w:font="Wingdings" w:char="00A8"/>
            </w:r>
            <w:r>
              <w:rPr>
                <w:rFonts w:ascii="仿宋" w:eastAsia="仿宋" w:hint="eastAsia"/>
                <w:sz w:val="24"/>
              </w:rPr>
              <w:t xml:space="preserve">发表学习  </w:t>
            </w:r>
          </w:p>
          <w:p w14:paraId="008387EB" w14:textId="77777777" w:rsidR="00CB148B" w:rsidRDefault="00CB148B">
            <w:pPr>
              <w:adjustRightInd w:val="0"/>
              <w:snapToGrid w:val="0"/>
              <w:ind w:firstLineChars="200" w:firstLine="480"/>
              <w:rPr>
                <w:rFonts w:ascii="仿宋" w:eastAsia="仿宋"/>
                <w:sz w:val="24"/>
              </w:rPr>
            </w:pPr>
            <w:r>
              <w:rPr>
                <w:rFonts w:ascii="仿宋" w:eastAsia="仿宋"/>
                <w:sz w:val="24"/>
              </w:rPr>
              <w:sym w:font="Wingdings" w:char="00A8"/>
            </w:r>
            <w:r>
              <w:rPr>
                <w:rFonts w:ascii="仿宋" w:eastAsia="仿宋" w:hint="eastAsia"/>
                <w:sz w:val="24"/>
              </w:rPr>
              <w:t xml:space="preserve">实习  </w:t>
            </w:r>
            <w:r>
              <w:rPr>
                <w:rFonts w:ascii="仿宋" w:eastAsia="仿宋"/>
                <w:sz w:val="24"/>
              </w:rPr>
              <w:sym w:font="Wingdings" w:char="00A8"/>
            </w:r>
            <w:r>
              <w:rPr>
                <w:rFonts w:ascii="仿宋" w:eastAsia="仿宋" w:hint="eastAsia"/>
                <w:sz w:val="24"/>
              </w:rPr>
              <w:t xml:space="preserve">参观访问  </w:t>
            </w:r>
            <w:r>
              <w:rPr>
                <w:rFonts w:ascii="仿宋" w:eastAsia="仿宋"/>
                <w:sz w:val="24"/>
              </w:rPr>
              <w:sym w:font="Wingdings" w:char="00A8"/>
            </w:r>
            <w:r>
              <w:rPr>
                <w:rFonts w:ascii="仿宋" w:eastAsia="仿宋" w:hint="eastAsia"/>
                <w:sz w:val="24"/>
              </w:rPr>
              <w:t>其它：(如口头训练等)</w:t>
            </w:r>
          </w:p>
        </w:tc>
      </w:tr>
      <w:tr w:rsidR="00CB148B" w14:paraId="0BE985D5" w14:textId="77777777">
        <w:trPr>
          <w:trHeight w:val="1072"/>
        </w:trPr>
        <w:tc>
          <w:tcPr>
            <w:tcW w:w="1376" w:type="dxa"/>
            <w:vAlign w:val="center"/>
          </w:tcPr>
          <w:p w14:paraId="51922AE7"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J</w:t>
            </w:r>
          </w:p>
          <w:p w14:paraId="6F84C91D"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教学条件</w:t>
            </w:r>
          </w:p>
          <w:p w14:paraId="54245EA3"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需求</w:t>
            </w:r>
          </w:p>
        </w:tc>
        <w:tc>
          <w:tcPr>
            <w:tcW w:w="7769" w:type="dxa"/>
            <w:gridSpan w:val="13"/>
            <w:tcBorders>
              <w:bottom w:val="single" w:sz="4" w:space="0" w:color="auto"/>
            </w:tcBorders>
            <w:vAlign w:val="center"/>
          </w:tcPr>
          <w:p w14:paraId="124F6BDC"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安排多媒体教室</w:t>
            </w:r>
          </w:p>
        </w:tc>
      </w:tr>
      <w:tr w:rsidR="00CB148B" w14:paraId="0C11CD78" w14:textId="77777777">
        <w:trPr>
          <w:trHeight w:val="711"/>
        </w:trPr>
        <w:tc>
          <w:tcPr>
            <w:tcW w:w="1376" w:type="dxa"/>
            <w:vMerge w:val="restart"/>
            <w:vAlign w:val="center"/>
          </w:tcPr>
          <w:p w14:paraId="18BFE49E"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K</w:t>
            </w:r>
          </w:p>
          <w:p w14:paraId="14B249A2"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课程目标及其考核内容、考核方式及</w:t>
            </w:r>
            <w:proofErr w:type="gramStart"/>
            <w:r>
              <w:rPr>
                <w:rFonts w:ascii="仿宋" w:eastAsia="仿宋" w:cs="仿宋" w:hint="eastAsia"/>
                <w:sz w:val="24"/>
              </w:rPr>
              <w:t>评分占</w:t>
            </w:r>
            <w:proofErr w:type="gramEnd"/>
            <w:r>
              <w:rPr>
                <w:rFonts w:ascii="仿宋" w:eastAsia="仿宋" w:cs="仿宋" w:hint="eastAsia"/>
                <w:sz w:val="24"/>
              </w:rPr>
              <w:t>比</w:t>
            </w:r>
          </w:p>
        </w:tc>
        <w:tc>
          <w:tcPr>
            <w:tcW w:w="1323" w:type="dxa"/>
            <w:gridSpan w:val="2"/>
            <w:vMerge w:val="restart"/>
            <w:vAlign w:val="center"/>
          </w:tcPr>
          <w:p w14:paraId="16BF833A" w14:textId="77777777" w:rsidR="00CB148B" w:rsidRDefault="00CB148B">
            <w:pPr>
              <w:adjustRightInd w:val="0"/>
              <w:snapToGrid w:val="0"/>
              <w:rPr>
                <w:rFonts w:ascii="仿宋" w:eastAsia="仿宋" w:cs="仿宋"/>
                <w:sz w:val="24"/>
              </w:rPr>
            </w:pPr>
            <w:r>
              <w:rPr>
                <w:rFonts w:ascii="仿宋" w:eastAsia="仿宋" w:cs="仿宋" w:hint="eastAsia"/>
                <w:sz w:val="24"/>
              </w:rPr>
              <w:t>课程目标及</w:t>
            </w:r>
            <w:proofErr w:type="gramStart"/>
            <w:r>
              <w:rPr>
                <w:rFonts w:ascii="仿宋" w:eastAsia="仿宋" w:cs="仿宋" w:hint="eastAsia"/>
                <w:sz w:val="24"/>
              </w:rPr>
              <w:t>评分占</w:t>
            </w:r>
            <w:proofErr w:type="gramEnd"/>
            <w:r>
              <w:rPr>
                <w:rFonts w:ascii="仿宋" w:eastAsia="仿宋" w:cs="仿宋" w:hint="eastAsia"/>
                <w:sz w:val="24"/>
              </w:rPr>
              <w:t>比</w:t>
            </w:r>
          </w:p>
        </w:tc>
        <w:tc>
          <w:tcPr>
            <w:tcW w:w="3450" w:type="dxa"/>
            <w:gridSpan w:val="5"/>
            <w:vMerge w:val="restart"/>
            <w:tcBorders>
              <w:right w:val="single" w:sz="4" w:space="0" w:color="000000"/>
            </w:tcBorders>
            <w:vAlign w:val="center"/>
          </w:tcPr>
          <w:p w14:paraId="4C1A0476"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考核内容</w:t>
            </w:r>
          </w:p>
        </w:tc>
        <w:tc>
          <w:tcPr>
            <w:tcW w:w="2406" w:type="dxa"/>
            <w:gridSpan w:val="5"/>
            <w:tcBorders>
              <w:left w:val="single" w:sz="4" w:space="0" w:color="000000"/>
              <w:right w:val="single" w:sz="4" w:space="0" w:color="000000"/>
            </w:tcBorders>
            <w:vAlign w:val="center"/>
          </w:tcPr>
          <w:p w14:paraId="1D2A0C25" w14:textId="77777777" w:rsidR="00CB148B" w:rsidRDefault="00CB148B">
            <w:pPr>
              <w:tabs>
                <w:tab w:val="left" w:pos="720"/>
              </w:tabs>
              <w:adjustRightInd w:val="0"/>
              <w:snapToGrid w:val="0"/>
              <w:jc w:val="center"/>
              <w:rPr>
                <w:rFonts w:ascii="仿宋" w:eastAsia="仿宋" w:cs="仿宋"/>
                <w:sz w:val="24"/>
              </w:rPr>
            </w:pPr>
            <w:r>
              <w:rPr>
                <w:rFonts w:ascii="仿宋" w:eastAsia="仿宋" w:cs="仿宋" w:hint="eastAsia"/>
                <w:kern w:val="0"/>
                <w:sz w:val="24"/>
              </w:rPr>
              <w:t>考核方式</w:t>
            </w:r>
          </w:p>
        </w:tc>
        <w:tc>
          <w:tcPr>
            <w:tcW w:w="590" w:type="dxa"/>
            <w:vMerge w:val="restart"/>
            <w:tcBorders>
              <w:left w:val="single" w:sz="4" w:space="0" w:color="000000"/>
            </w:tcBorders>
            <w:vAlign w:val="center"/>
          </w:tcPr>
          <w:p w14:paraId="7120A2C8"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sz w:val="24"/>
              </w:rPr>
              <w:t>课程分目标的达成度</w:t>
            </w:r>
          </w:p>
        </w:tc>
      </w:tr>
      <w:tr w:rsidR="00CB148B" w14:paraId="729ACC00" w14:textId="77777777">
        <w:trPr>
          <w:trHeight w:val="1672"/>
        </w:trPr>
        <w:tc>
          <w:tcPr>
            <w:tcW w:w="1376" w:type="dxa"/>
            <w:vMerge/>
            <w:vAlign w:val="center"/>
          </w:tcPr>
          <w:p w14:paraId="22041CFB" w14:textId="77777777" w:rsidR="00CB148B" w:rsidRDefault="00CB148B"/>
        </w:tc>
        <w:tc>
          <w:tcPr>
            <w:tcW w:w="1323" w:type="dxa"/>
            <w:gridSpan w:val="2"/>
            <w:vMerge/>
            <w:tcBorders>
              <w:tl2br w:val="single" w:sz="4" w:space="0" w:color="auto"/>
            </w:tcBorders>
            <w:vAlign w:val="center"/>
          </w:tcPr>
          <w:p w14:paraId="12D89F5B" w14:textId="77777777" w:rsidR="00CB148B" w:rsidRDefault="00CB148B"/>
        </w:tc>
        <w:tc>
          <w:tcPr>
            <w:tcW w:w="3450" w:type="dxa"/>
            <w:gridSpan w:val="5"/>
            <w:vMerge/>
            <w:tcBorders>
              <w:right w:val="single" w:sz="4" w:space="0" w:color="000000"/>
            </w:tcBorders>
            <w:vAlign w:val="center"/>
          </w:tcPr>
          <w:p w14:paraId="1B661531" w14:textId="77777777" w:rsidR="00CB148B" w:rsidRDefault="00CB148B"/>
        </w:tc>
        <w:tc>
          <w:tcPr>
            <w:tcW w:w="756" w:type="dxa"/>
            <w:tcBorders>
              <w:left w:val="single" w:sz="4" w:space="0" w:color="000000"/>
            </w:tcBorders>
            <w:vAlign w:val="center"/>
          </w:tcPr>
          <w:p w14:paraId="3647B5F1"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作业</w:t>
            </w:r>
            <w:proofErr w:type="gramStart"/>
            <w:r>
              <w:rPr>
                <w:rFonts w:ascii="仿宋" w:eastAsia="仿宋" w:cs="仿宋" w:hint="eastAsia"/>
                <w:kern w:val="0"/>
                <w:sz w:val="24"/>
              </w:rPr>
              <w:t>评分占</w:t>
            </w:r>
            <w:proofErr w:type="gramEnd"/>
            <w:r>
              <w:rPr>
                <w:rFonts w:ascii="仿宋" w:eastAsia="仿宋" w:cs="仿宋" w:hint="eastAsia"/>
                <w:kern w:val="0"/>
                <w:sz w:val="24"/>
              </w:rPr>
              <w:t>比（</w:t>
            </w:r>
            <w:r>
              <w:rPr>
                <w:rFonts w:ascii="仿宋" w:eastAsia="仿宋" w:cs="仿宋"/>
                <w:kern w:val="0"/>
                <w:sz w:val="24"/>
              </w:rPr>
              <w:t>3</w:t>
            </w:r>
            <w:r>
              <w:rPr>
                <w:rFonts w:ascii="仿宋" w:eastAsia="仿宋" w:cs="仿宋" w:hint="eastAsia"/>
                <w:kern w:val="0"/>
                <w:sz w:val="24"/>
              </w:rPr>
              <w:t>0%）</w:t>
            </w:r>
          </w:p>
        </w:tc>
        <w:tc>
          <w:tcPr>
            <w:tcW w:w="839" w:type="dxa"/>
            <w:gridSpan w:val="2"/>
            <w:tcBorders>
              <w:bottom w:val="single" w:sz="4" w:space="0" w:color="auto"/>
              <w:right w:val="single" w:sz="4" w:space="0" w:color="000000"/>
            </w:tcBorders>
            <w:vAlign w:val="center"/>
          </w:tcPr>
          <w:p w14:paraId="781BC0C7" w14:textId="77777777" w:rsidR="00CB148B" w:rsidRDefault="00CB148B">
            <w:pPr>
              <w:adjustRightInd w:val="0"/>
              <w:snapToGrid w:val="0"/>
              <w:jc w:val="center"/>
              <w:rPr>
                <w:rFonts w:ascii="仿宋" w:eastAsia="仿宋" w:cs="仿宋"/>
                <w:kern w:val="0"/>
                <w:sz w:val="24"/>
              </w:rPr>
            </w:pPr>
            <w:r>
              <w:rPr>
                <w:rFonts w:ascii="仿宋" w:eastAsia="仿宋" w:cs="仿宋" w:hint="eastAsia"/>
                <w:kern w:val="0"/>
                <w:sz w:val="24"/>
              </w:rPr>
              <w:t>课堂表现</w:t>
            </w:r>
            <w:proofErr w:type="gramStart"/>
            <w:r>
              <w:rPr>
                <w:rFonts w:ascii="仿宋" w:eastAsia="仿宋" w:cs="仿宋" w:hint="eastAsia"/>
                <w:kern w:val="0"/>
                <w:sz w:val="24"/>
              </w:rPr>
              <w:t>评分占</w:t>
            </w:r>
            <w:proofErr w:type="gramEnd"/>
            <w:r>
              <w:rPr>
                <w:rFonts w:ascii="仿宋" w:eastAsia="仿宋" w:cs="仿宋" w:hint="eastAsia"/>
                <w:kern w:val="0"/>
                <w:sz w:val="24"/>
              </w:rPr>
              <w:t>比（10%）</w:t>
            </w:r>
          </w:p>
        </w:tc>
        <w:tc>
          <w:tcPr>
            <w:tcW w:w="811" w:type="dxa"/>
            <w:gridSpan w:val="2"/>
            <w:tcBorders>
              <w:left w:val="single" w:sz="4" w:space="0" w:color="000000"/>
              <w:bottom w:val="single" w:sz="4" w:space="0" w:color="auto"/>
              <w:right w:val="single" w:sz="4" w:space="0" w:color="000000"/>
            </w:tcBorders>
            <w:vAlign w:val="center"/>
          </w:tcPr>
          <w:p w14:paraId="5BBF9784" w14:textId="77777777" w:rsidR="00CB148B" w:rsidRDefault="00CB148B">
            <w:pPr>
              <w:adjustRightInd w:val="0"/>
              <w:snapToGrid w:val="0"/>
              <w:jc w:val="center"/>
              <w:rPr>
                <w:rFonts w:ascii="仿宋" w:eastAsia="仿宋" w:cs="仿宋"/>
                <w:kern w:val="0"/>
                <w:sz w:val="24"/>
              </w:rPr>
            </w:pPr>
            <w:r>
              <w:rPr>
                <w:rFonts w:ascii="仿宋" w:eastAsia="仿宋" w:cs="仿宋" w:hint="eastAsia"/>
                <w:kern w:val="0"/>
                <w:sz w:val="24"/>
              </w:rPr>
              <w:t>期末考试</w:t>
            </w:r>
            <w:proofErr w:type="gramStart"/>
            <w:r>
              <w:rPr>
                <w:rFonts w:ascii="仿宋" w:eastAsia="仿宋" w:cs="仿宋" w:hint="eastAsia"/>
                <w:kern w:val="0"/>
                <w:sz w:val="24"/>
              </w:rPr>
              <w:t>评分占</w:t>
            </w:r>
            <w:proofErr w:type="gramEnd"/>
            <w:r>
              <w:rPr>
                <w:rFonts w:ascii="仿宋" w:eastAsia="仿宋" w:cs="仿宋" w:hint="eastAsia"/>
                <w:kern w:val="0"/>
                <w:sz w:val="24"/>
              </w:rPr>
              <w:t>比（</w:t>
            </w:r>
            <w:r>
              <w:rPr>
                <w:rFonts w:ascii="仿宋" w:eastAsia="仿宋" w:cs="仿宋"/>
                <w:kern w:val="0"/>
                <w:sz w:val="24"/>
              </w:rPr>
              <w:t>6</w:t>
            </w:r>
            <w:r>
              <w:rPr>
                <w:rFonts w:ascii="仿宋" w:eastAsia="仿宋" w:cs="仿宋" w:hint="eastAsia"/>
                <w:kern w:val="0"/>
                <w:sz w:val="24"/>
              </w:rPr>
              <w:t>0%）</w:t>
            </w:r>
          </w:p>
        </w:tc>
        <w:tc>
          <w:tcPr>
            <w:tcW w:w="590" w:type="dxa"/>
            <w:vMerge/>
            <w:tcBorders>
              <w:left w:val="single" w:sz="4" w:space="0" w:color="000000"/>
              <w:bottom w:val="single" w:sz="4" w:space="0" w:color="auto"/>
            </w:tcBorders>
            <w:vAlign w:val="center"/>
          </w:tcPr>
          <w:p w14:paraId="60247B4B" w14:textId="77777777" w:rsidR="00CB148B" w:rsidRDefault="00CB148B"/>
        </w:tc>
      </w:tr>
      <w:tr w:rsidR="00CB148B" w14:paraId="5EA3E3E6" w14:textId="77777777">
        <w:trPr>
          <w:trHeight w:val="1374"/>
        </w:trPr>
        <w:tc>
          <w:tcPr>
            <w:tcW w:w="1376" w:type="dxa"/>
            <w:vMerge/>
            <w:vAlign w:val="center"/>
          </w:tcPr>
          <w:p w14:paraId="37912173" w14:textId="77777777" w:rsidR="00CB148B" w:rsidRDefault="00CB148B"/>
        </w:tc>
        <w:tc>
          <w:tcPr>
            <w:tcW w:w="1323" w:type="dxa"/>
            <w:gridSpan w:val="2"/>
            <w:tcBorders>
              <w:bottom w:val="single" w:sz="4" w:space="0" w:color="auto"/>
            </w:tcBorders>
            <w:vAlign w:val="center"/>
          </w:tcPr>
          <w:p w14:paraId="55BCFF95" w14:textId="77777777" w:rsidR="00CB148B" w:rsidRDefault="00CB148B">
            <w:pPr>
              <w:adjustRightInd w:val="0"/>
              <w:snapToGrid w:val="0"/>
              <w:jc w:val="center"/>
              <w:rPr>
                <w:rFonts w:ascii="仿宋" w:eastAsia="仿宋" w:cs="仿宋"/>
                <w:kern w:val="0"/>
                <w:sz w:val="24"/>
              </w:rPr>
            </w:pPr>
            <w:r>
              <w:rPr>
                <w:rFonts w:ascii="仿宋" w:eastAsia="仿宋" w:cs="仿宋" w:hint="eastAsia"/>
                <w:kern w:val="0"/>
                <w:sz w:val="24"/>
              </w:rPr>
              <w:t>课程目标1（10%）</w:t>
            </w:r>
          </w:p>
        </w:tc>
        <w:tc>
          <w:tcPr>
            <w:tcW w:w="3450" w:type="dxa"/>
            <w:gridSpan w:val="5"/>
            <w:tcBorders>
              <w:bottom w:val="single" w:sz="4" w:space="0" w:color="auto"/>
              <w:right w:val="single" w:sz="4" w:space="0" w:color="000000"/>
            </w:tcBorders>
            <w:vAlign w:val="center"/>
          </w:tcPr>
          <w:p w14:paraId="4EA5E9EB"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1.心理学对教师的作用；</w:t>
            </w:r>
          </w:p>
          <w:p w14:paraId="4E0BC0B3"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2.学生基本心理过程特点及规律、动机特点、情绪情感的发展特点。</w:t>
            </w:r>
          </w:p>
        </w:tc>
        <w:tc>
          <w:tcPr>
            <w:tcW w:w="756" w:type="dxa"/>
            <w:tcBorders>
              <w:left w:val="single" w:sz="4" w:space="0" w:color="000000"/>
              <w:bottom w:val="single" w:sz="4" w:space="0" w:color="auto"/>
            </w:tcBorders>
            <w:vAlign w:val="center"/>
          </w:tcPr>
          <w:p w14:paraId="33EC752F"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kern w:val="0"/>
                <w:sz w:val="24"/>
              </w:rPr>
              <w:t>3</w:t>
            </w:r>
          </w:p>
        </w:tc>
        <w:tc>
          <w:tcPr>
            <w:tcW w:w="839" w:type="dxa"/>
            <w:gridSpan w:val="2"/>
            <w:tcBorders>
              <w:bottom w:val="single" w:sz="4" w:space="0" w:color="auto"/>
              <w:right w:val="single" w:sz="4" w:space="0" w:color="000000"/>
            </w:tcBorders>
            <w:vAlign w:val="center"/>
          </w:tcPr>
          <w:p w14:paraId="115863F8"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1</w:t>
            </w:r>
          </w:p>
        </w:tc>
        <w:tc>
          <w:tcPr>
            <w:tcW w:w="811" w:type="dxa"/>
            <w:gridSpan w:val="2"/>
            <w:tcBorders>
              <w:left w:val="single" w:sz="4" w:space="0" w:color="000000"/>
              <w:bottom w:val="single" w:sz="4" w:space="0" w:color="auto"/>
              <w:right w:val="single" w:sz="4" w:space="0" w:color="auto"/>
            </w:tcBorders>
            <w:vAlign w:val="center"/>
          </w:tcPr>
          <w:p w14:paraId="06FFD70C"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 xml:space="preserve"> </w:t>
            </w:r>
            <w:r>
              <w:rPr>
                <w:rFonts w:ascii="仿宋" w:eastAsia="仿宋" w:cs="仿宋"/>
                <w:kern w:val="0"/>
                <w:sz w:val="24"/>
              </w:rPr>
              <w:t>6</w:t>
            </w:r>
          </w:p>
        </w:tc>
        <w:tc>
          <w:tcPr>
            <w:tcW w:w="590" w:type="dxa"/>
            <w:tcBorders>
              <w:left w:val="single" w:sz="4" w:space="0" w:color="auto"/>
              <w:bottom w:val="single" w:sz="4" w:space="0" w:color="auto"/>
            </w:tcBorders>
            <w:vAlign w:val="center"/>
          </w:tcPr>
          <w:p w14:paraId="1FE99272"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0.70</w:t>
            </w:r>
          </w:p>
        </w:tc>
      </w:tr>
      <w:tr w:rsidR="00CB148B" w14:paraId="24EB22C0" w14:textId="77777777">
        <w:trPr>
          <w:trHeight w:val="1082"/>
        </w:trPr>
        <w:tc>
          <w:tcPr>
            <w:tcW w:w="1376" w:type="dxa"/>
            <w:vMerge/>
            <w:vAlign w:val="center"/>
          </w:tcPr>
          <w:p w14:paraId="506AC924" w14:textId="77777777" w:rsidR="00CB148B" w:rsidRDefault="00CB148B"/>
        </w:tc>
        <w:tc>
          <w:tcPr>
            <w:tcW w:w="1323" w:type="dxa"/>
            <w:gridSpan w:val="2"/>
            <w:vAlign w:val="center"/>
          </w:tcPr>
          <w:p w14:paraId="2BB35B12" w14:textId="77777777" w:rsidR="00CB148B" w:rsidRDefault="00CB148B">
            <w:pPr>
              <w:adjustRightInd w:val="0"/>
              <w:snapToGrid w:val="0"/>
              <w:jc w:val="center"/>
              <w:rPr>
                <w:rFonts w:ascii="仿宋" w:eastAsia="仿宋" w:cs="仿宋"/>
                <w:kern w:val="0"/>
                <w:sz w:val="24"/>
              </w:rPr>
            </w:pPr>
            <w:r>
              <w:rPr>
                <w:rFonts w:ascii="仿宋" w:eastAsia="仿宋" w:cs="仿宋" w:hint="eastAsia"/>
                <w:kern w:val="0"/>
                <w:sz w:val="24"/>
              </w:rPr>
              <w:t>课程目标2（30%）</w:t>
            </w:r>
          </w:p>
        </w:tc>
        <w:tc>
          <w:tcPr>
            <w:tcW w:w="3450" w:type="dxa"/>
            <w:gridSpan w:val="5"/>
            <w:tcBorders>
              <w:right w:val="single" w:sz="4" w:space="0" w:color="000000"/>
            </w:tcBorders>
            <w:vAlign w:val="center"/>
          </w:tcPr>
          <w:p w14:paraId="1AB99815"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 xml:space="preserve">1.学生心理发展； </w:t>
            </w:r>
          </w:p>
          <w:p w14:paraId="5D0C2F99"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 xml:space="preserve">2.学生心理健康； </w:t>
            </w:r>
          </w:p>
          <w:p w14:paraId="378AF5D8"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3.学生心理咨询及辅导。</w:t>
            </w:r>
          </w:p>
        </w:tc>
        <w:tc>
          <w:tcPr>
            <w:tcW w:w="756" w:type="dxa"/>
            <w:tcBorders>
              <w:left w:val="single" w:sz="4" w:space="0" w:color="000000"/>
            </w:tcBorders>
            <w:vAlign w:val="center"/>
          </w:tcPr>
          <w:p w14:paraId="69064392"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kern w:val="0"/>
                <w:sz w:val="24"/>
              </w:rPr>
              <w:t>9</w:t>
            </w:r>
          </w:p>
        </w:tc>
        <w:tc>
          <w:tcPr>
            <w:tcW w:w="839" w:type="dxa"/>
            <w:gridSpan w:val="2"/>
            <w:tcBorders>
              <w:bottom w:val="single" w:sz="4" w:space="0" w:color="000000"/>
              <w:right w:val="single" w:sz="4" w:space="0" w:color="000000"/>
            </w:tcBorders>
            <w:vAlign w:val="center"/>
          </w:tcPr>
          <w:p w14:paraId="305B2BA8"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3</w:t>
            </w:r>
          </w:p>
        </w:tc>
        <w:tc>
          <w:tcPr>
            <w:tcW w:w="811" w:type="dxa"/>
            <w:gridSpan w:val="2"/>
            <w:tcBorders>
              <w:left w:val="single" w:sz="4" w:space="0" w:color="000000"/>
              <w:bottom w:val="single" w:sz="4" w:space="0" w:color="000000"/>
              <w:right w:val="single" w:sz="4" w:space="0" w:color="000000"/>
            </w:tcBorders>
            <w:vAlign w:val="center"/>
          </w:tcPr>
          <w:p w14:paraId="34A689EC"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kern w:val="0"/>
                <w:sz w:val="24"/>
              </w:rPr>
              <w:t>18</w:t>
            </w:r>
          </w:p>
        </w:tc>
        <w:tc>
          <w:tcPr>
            <w:tcW w:w="590" w:type="dxa"/>
            <w:tcBorders>
              <w:left w:val="single" w:sz="4" w:space="0" w:color="000000"/>
              <w:bottom w:val="single" w:sz="4" w:space="0" w:color="000000"/>
            </w:tcBorders>
            <w:vAlign w:val="center"/>
          </w:tcPr>
          <w:p w14:paraId="7405FDEB"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0.70</w:t>
            </w:r>
          </w:p>
        </w:tc>
      </w:tr>
      <w:tr w:rsidR="00CB148B" w14:paraId="24379F3B" w14:textId="77777777">
        <w:trPr>
          <w:trHeight w:val="1106"/>
        </w:trPr>
        <w:tc>
          <w:tcPr>
            <w:tcW w:w="1376" w:type="dxa"/>
            <w:vMerge/>
            <w:vAlign w:val="center"/>
          </w:tcPr>
          <w:p w14:paraId="6BA0D552" w14:textId="77777777" w:rsidR="00CB148B" w:rsidRDefault="00CB148B"/>
        </w:tc>
        <w:tc>
          <w:tcPr>
            <w:tcW w:w="1323" w:type="dxa"/>
            <w:gridSpan w:val="2"/>
            <w:tcBorders>
              <w:bottom w:val="single" w:sz="4" w:space="0" w:color="auto"/>
            </w:tcBorders>
            <w:vAlign w:val="center"/>
          </w:tcPr>
          <w:p w14:paraId="1424A620" w14:textId="77777777" w:rsidR="00CB148B" w:rsidRDefault="00CB148B">
            <w:pPr>
              <w:adjustRightInd w:val="0"/>
              <w:snapToGrid w:val="0"/>
              <w:jc w:val="center"/>
              <w:rPr>
                <w:rFonts w:ascii="仿宋" w:eastAsia="仿宋" w:cs="仿宋"/>
                <w:kern w:val="0"/>
                <w:sz w:val="24"/>
              </w:rPr>
            </w:pPr>
            <w:r>
              <w:rPr>
                <w:rFonts w:ascii="仿宋" w:eastAsia="仿宋" w:cs="仿宋" w:hint="eastAsia"/>
                <w:kern w:val="0"/>
                <w:sz w:val="24"/>
              </w:rPr>
              <w:t>课程目标3（60%）</w:t>
            </w:r>
          </w:p>
        </w:tc>
        <w:tc>
          <w:tcPr>
            <w:tcW w:w="3450" w:type="dxa"/>
            <w:gridSpan w:val="5"/>
            <w:tcBorders>
              <w:bottom w:val="single" w:sz="4" w:space="0" w:color="auto"/>
              <w:right w:val="single" w:sz="4" w:space="0" w:color="000000"/>
            </w:tcBorders>
            <w:vAlign w:val="center"/>
          </w:tcPr>
          <w:p w14:paraId="5D05CC80"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1.学生基本心理过程；</w:t>
            </w:r>
          </w:p>
          <w:p w14:paraId="42833127"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 xml:space="preserve">2.学生心理发展； </w:t>
            </w:r>
          </w:p>
          <w:p w14:paraId="3E01792A"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3.学生学习心理。</w:t>
            </w:r>
          </w:p>
        </w:tc>
        <w:tc>
          <w:tcPr>
            <w:tcW w:w="756" w:type="dxa"/>
            <w:tcBorders>
              <w:left w:val="single" w:sz="4" w:space="0" w:color="000000"/>
              <w:bottom w:val="single" w:sz="4" w:space="0" w:color="auto"/>
            </w:tcBorders>
            <w:vAlign w:val="center"/>
          </w:tcPr>
          <w:p w14:paraId="59920B7C"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kern w:val="0"/>
                <w:sz w:val="24"/>
              </w:rPr>
              <w:t>18</w:t>
            </w:r>
          </w:p>
        </w:tc>
        <w:tc>
          <w:tcPr>
            <w:tcW w:w="839" w:type="dxa"/>
            <w:gridSpan w:val="2"/>
            <w:tcBorders>
              <w:top w:val="single" w:sz="4" w:space="0" w:color="000000"/>
              <w:bottom w:val="single" w:sz="4" w:space="0" w:color="auto"/>
              <w:right w:val="single" w:sz="4" w:space="0" w:color="000000"/>
            </w:tcBorders>
            <w:vAlign w:val="center"/>
          </w:tcPr>
          <w:p w14:paraId="52CF7BF9"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6</w:t>
            </w:r>
          </w:p>
        </w:tc>
        <w:tc>
          <w:tcPr>
            <w:tcW w:w="811" w:type="dxa"/>
            <w:gridSpan w:val="2"/>
            <w:tcBorders>
              <w:top w:val="single" w:sz="4" w:space="0" w:color="000000"/>
              <w:left w:val="single" w:sz="4" w:space="0" w:color="000000"/>
              <w:bottom w:val="single" w:sz="4" w:space="0" w:color="auto"/>
              <w:right w:val="single" w:sz="4" w:space="0" w:color="000000"/>
            </w:tcBorders>
            <w:vAlign w:val="center"/>
          </w:tcPr>
          <w:p w14:paraId="7CD3D6D2"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 xml:space="preserve"> </w:t>
            </w:r>
            <w:r>
              <w:rPr>
                <w:rFonts w:ascii="仿宋" w:eastAsia="仿宋" w:cs="仿宋"/>
                <w:kern w:val="0"/>
                <w:sz w:val="24"/>
              </w:rPr>
              <w:t>36</w:t>
            </w:r>
          </w:p>
        </w:tc>
        <w:tc>
          <w:tcPr>
            <w:tcW w:w="590" w:type="dxa"/>
            <w:tcBorders>
              <w:top w:val="single" w:sz="4" w:space="0" w:color="000000"/>
              <w:left w:val="single" w:sz="4" w:space="0" w:color="000000"/>
              <w:bottom w:val="single" w:sz="4" w:space="0" w:color="auto"/>
            </w:tcBorders>
            <w:vAlign w:val="center"/>
          </w:tcPr>
          <w:p w14:paraId="65E52E8C"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0.70</w:t>
            </w:r>
          </w:p>
        </w:tc>
      </w:tr>
      <w:tr w:rsidR="00CB148B" w14:paraId="5192E005" w14:textId="77777777">
        <w:trPr>
          <w:trHeight w:val="515"/>
        </w:trPr>
        <w:tc>
          <w:tcPr>
            <w:tcW w:w="1376" w:type="dxa"/>
            <w:vMerge/>
            <w:vAlign w:val="center"/>
          </w:tcPr>
          <w:p w14:paraId="04E46345" w14:textId="77777777" w:rsidR="00CB148B" w:rsidRDefault="00CB148B"/>
        </w:tc>
        <w:tc>
          <w:tcPr>
            <w:tcW w:w="4773" w:type="dxa"/>
            <w:gridSpan w:val="7"/>
            <w:tcBorders>
              <w:bottom w:val="single" w:sz="4" w:space="0" w:color="auto"/>
              <w:right w:val="single" w:sz="4" w:space="0" w:color="000000"/>
            </w:tcBorders>
            <w:vAlign w:val="center"/>
          </w:tcPr>
          <w:p w14:paraId="48C0F075"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总分</w:t>
            </w:r>
          </w:p>
        </w:tc>
        <w:tc>
          <w:tcPr>
            <w:tcW w:w="756" w:type="dxa"/>
            <w:tcBorders>
              <w:left w:val="single" w:sz="4" w:space="0" w:color="000000"/>
              <w:bottom w:val="single" w:sz="4" w:space="0" w:color="auto"/>
            </w:tcBorders>
            <w:vAlign w:val="center"/>
          </w:tcPr>
          <w:p w14:paraId="2CD5A0A8"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kern w:val="0"/>
                <w:sz w:val="24"/>
              </w:rPr>
              <w:t>30</w:t>
            </w:r>
          </w:p>
        </w:tc>
        <w:tc>
          <w:tcPr>
            <w:tcW w:w="839" w:type="dxa"/>
            <w:gridSpan w:val="2"/>
            <w:tcBorders>
              <w:top w:val="single" w:sz="4" w:space="0" w:color="000000"/>
              <w:bottom w:val="single" w:sz="4" w:space="0" w:color="auto"/>
              <w:right w:val="single" w:sz="4" w:space="0" w:color="000000"/>
            </w:tcBorders>
            <w:vAlign w:val="center"/>
          </w:tcPr>
          <w:p w14:paraId="1A8112F1"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10</w:t>
            </w:r>
          </w:p>
        </w:tc>
        <w:tc>
          <w:tcPr>
            <w:tcW w:w="811" w:type="dxa"/>
            <w:gridSpan w:val="2"/>
            <w:tcBorders>
              <w:top w:val="single" w:sz="4" w:space="0" w:color="000000"/>
              <w:left w:val="single" w:sz="4" w:space="0" w:color="000000"/>
              <w:bottom w:val="single" w:sz="4" w:space="0" w:color="auto"/>
              <w:right w:val="single" w:sz="4" w:space="0" w:color="000000"/>
            </w:tcBorders>
            <w:vAlign w:val="center"/>
          </w:tcPr>
          <w:p w14:paraId="64C06D15"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hint="eastAsia"/>
                <w:kern w:val="0"/>
                <w:sz w:val="24"/>
              </w:rPr>
              <w:t xml:space="preserve"> </w:t>
            </w:r>
            <w:r>
              <w:rPr>
                <w:rFonts w:ascii="仿宋" w:eastAsia="仿宋" w:cs="仿宋"/>
                <w:kern w:val="0"/>
                <w:sz w:val="24"/>
              </w:rPr>
              <w:t>60</w:t>
            </w:r>
          </w:p>
        </w:tc>
        <w:tc>
          <w:tcPr>
            <w:tcW w:w="590" w:type="dxa"/>
            <w:tcBorders>
              <w:top w:val="single" w:sz="4" w:space="0" w:color="000000"/>
              <w:left w:val="single" w:sz="4" w:space="0" w:color="000000"/>
              <w:bottom w:val="single" w:sz="4" w:space="0" w:color="auto"/>
            </w:tcBorders>
            <w:vAlign w:val="center"/>
          </w:tcPr>
          <w:p w14:paraId="4525AE0C" w14:textId="77777777" w:rsidR="00CB148B" w:rsidRDefault="00CB148B">
            <w:pPr>
              <w:tabs>
                <w:tab w:val="left" w:pos="720"/>
              </w:tabs>
              <w:adjustRightInd w:val="0"/>
              <w:snapToGrid w:val="0"/>
              <w:jc w:val="center"/>
              <w:rPr>
                <w:rFonts w:ascii="仿宋" w:eastAsia="仿宋" w:cs="仿宋"/>
                <w:kern w:val="0"/>
                <w:sz w:val="24"/>
              </w:rPr>
            </w:pPr>
            <w:r>
              <w:rPr>
                <w:rFonts w:ascii="仿宋" w:eastAsia="仿宋" w:cs="仿宋"/>
                <w:kern w:val="0"/>
                <w:sz w:val="24"/>
              </w:rPr>
              <w:t>0.70</w:t>
            </w:r>
          </w:p>
        </w:tc>
      </w:tr>
      <w:tr w:rsidR="00CB148B" w14:paraId="46109873" w14:textId="77777777">
        <w:trPr>
          <w:trHeight w:val="2009"/>
        </w:trPr>
        <w:tc>
          <w:tcPr>
            <w:tcW w:w="1376" w:type="dxa"/>
            <w:vAlign w:val="center"/>
          </w:tcPr>
          <w:p w14:paraId="0AA8FB9B"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L</w:t>
            </w:r>
          </w:p>
          <w:p w14:paraId="0FC93058"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学习建议</w:t>
            </w:r>
          </w:p>
        </w:tc>
        <w:tc>
          <w:tcPr>
            <w:tcW w:w="7769" w:type="dxa"/>
            <w:gridSpan w:val="13"/>
            <w:tcBorders>
              <w:bottom w:val="single" w:sz="4" w:space="0" w:color="auto"/>
            </w:tcBorders>
            <w:vAlign w:val="center"/>
          </w:tcPr>
          <w:p w14:paraId="34505AF0"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1.自主学习。建议学生通过预习教材，并通过网络资源、图书馆自主查阅课程中涉及的学习资源，</w:t>
            </w:r>
            <w:proofErr w:type="gramStart"/>
            <w:r>
              <w:rPr>
                <w:rFonts w:ascii="仿宋" w:eastAsia="仿宋" w:cs="仿宋" w:hint="eastAsia"/>
                <w:kern w:val="0"/>
                <w:sz w:val="24"/>
              </w:rPr>
              <w:t>独立规划</w:t>
            </w:r>
            <w:proofErr w:type="gramEnd"/>
            <w:r>
              <w:rPr>
                <w:rFonts w:ascii="仿宋" w:eastAsia="仿宋" w:cs="仿宋" w:hint="eastAsia"/>
                <w:kern w:val="0"/>
                <w:sz w:val="24"/>
              </w:rPr>
              <w:t>自己的课程学习计划，充分发挥自身的学习能动性。</w:t>
            </w:r>
          </w:p>
          <w:p w14:paraId="09BD8128"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2.研究性学习。鼓励学生针对课程教学内容，尝试理论</w:t>
            </w:r>
            <w:proofErr w:type="gramStart"/>
            <w:r>
              <w:rPr>
                <w:rFonts w:ascii="仿宋" w:eastAsia="仿宋" w:cs="仿宋" w:hint="eastAsia"/>
                <w:kern w:val="0"/>
                <w:sz w:val="24"/>
              </w:rPr>
              <w:t>课结合</w:t>
            </w:r>
            <w:proofErr w:type="gramEnd"/>
            <w:r>
              <w:rPr>
                <w:rFonts w:ascii="仿宋" w:eastAsia="仿宋" w:cs="仿宋" w:hint="eastAsia"/>
                <w:kern w:val="0"/>
                <w:sz w:val="24"/>
              </w:rPr>
              <w:t>专题报告的教学方式，开展相关的心理学专题讲座，提高学生的学习兴趣，了解国内外最新心理学知识，开阔学生的视野。</w:t>
            </w:r>
          </w:p>
        </w:tc>
      </w:tr>
      <w:tr w:rsidR="00CB148B" w14:paraId="51CCDDD3" w14:textId="77777777">
        <w:trPr>
          <w:trHeight w:val="454"/>
        </w:trPr>
        <w:tc>
          <w:tcPr>
            <w:tcW w:w="1376" w:type="dxa"/>
            <w:vAlign w:val="center"/>
          </w:tcPr>
          <w:p w14:paraId="05B5411B"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M</w:t>
            </w:r>
          </w:p>
          <w:p w14:paraId="158F6DAC"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评分量表</w:t>
            </w:r>
          </w:p>
        </w:tc>
        <w:tc>
          <w:tcPr>
            <w:tcW w:w="7769" w:type="dxa"/>
            <w:gridSpan w:val="13"/>
            <w:vAlign w:val="center"/>
          </w:tcPr>
          <w:p w14:paraId="3A6F1030" w14:textId="77777777" w:rsidR="00CB148B" w:rsidRDefault="00CB148B">
            <w:pPr>
              <w:tabs>
                <w:tab w:val="left" w:pos="720"/>
              </w:tabs>
              <w:adjustRightInd w:val="0"/>
              <w:snapToGrid w:val="0"/>
              <w:rPr>
                <w:rFonts w:ascii="仿宋" w:eastAsia="仿宋" w:cs="仿宋"/>
                <w:kern w:val="0"/>
                <w:sz w:val="24"/>
              </w:rPr>
            </w:pPr>
            <w:r>
              <w:rPr>
                <w:rFonts w:ascii="仿宋" w:eastAsia="仿宋" w:cs="仿宋" w:hint="eastAsia"/>
                <w:kern w:val="0"/>
                <w:sz w:val="24"/>
              </w:rPr>
              <w:t>《心理学》课程目标评分量表见附表。</w:t>
            </w:r>
          </w:p>
        </w:tc>
      </w:tr>
      <w:tr w:rsidR="00CB148B" w14:paraId="7A24A2E1" w14:textId="77777777">
        <w:trPr>
          <w:trHeight w:val="454"/>
        </w:trPr>
        <w:tc>
          <w:tcPr>
            <w:tcW w:w="1376" w:type="dxa"/>
            <w:vAlign w:val="center"/>
          </w:tcPr>
          <w:p w14:paraId="3B66C011"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备注</w:t>
            </w:r>
          </w:p>
        </w:tc>
        <w:tc>
          <w:tcPr>
            <w:tcW w:w="7769" w:type="dxa"/>
            <w:gridSpan w:val="13"/>
            <w:vAlign w:val="center"/>
          </w:tcPr>
          <w:p w14:paraId="6FE332E6" w14:textId="77777777" w:rsidR="00CB148B" w:rsidRDefault="00CB148B">
            <w:pPr>
              <w:adjustRightInd w:val="0"/>
              <w:snapToGrid w:val="0"/>
              <w:rPr>
                <w:rFonts w:ascii="仿宋" w:eastAsia="仿宋" w:cs="仿宋"/>
                <w:kern w:val="0"/>
                <w:sz w:val="24"/>
              </w:rPr>
            </w:pPr>
            <w:r>
              <w:rPr>
                <w:rFonts w:ascii="仿宋" w:eastAsia="仿宋" w:cs="仿宋" w:hint="eastAsia"/>
                <w:kern w:val="0"/>
                <w:sz w:val="24"/>
              </w:rPr>
              <w:t>课程大纲A—M项由开课学院审批通过，任课教师不能自行更改。</w:t>
            </w:r>
          </w:p>
        </w:tc>
      </w:tr>
      <w:tr w:rsidR="00CB148B" w14:paraId="5C7BCA80" w14:textId="77777777">
        <w:trPr>
          <w:trHeight w:val="771"/>
        </w:trPr>
        <w:tc>
          <w:tcPr>
            <w:tcW w:w="1376" w:type="dxa"/>
            <w:vAlign w:val="center"/>
          </w:tcPr>
          <w:p w14:paraId="6A897F5B"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审批</w:t>
            </w:r>
          </w:p>
          <w:p w14:paraId="37E7BC5F" w14:textId="77777777" w:rsidR="00CB148B" w:rsidRDefault="00CB148B">
            <w:pPr>
              <w:adjustRightInd w:val="0"/>
              <w:snapToGrid w:val="0"/>
              <w:spacing w:line="240" w:lineRule="atLeast"/>
              <w:jc w:val="center"/>
              <w:rPr>
                <w:rFonts w:ascii="仿宋" w:eastAsia="仿宋" w:cs="仿宋"/>
                <w:sz w:val="24"/>
              </w:rPr>
            </w:pPr>
            <w:r>
              <w:rPr>
                <w:rFonts w:ascii="仿宋" w:eastAsia="仿宋" w:cs="仿宋" w:hint="eastAsia"/>
                <w:sz w:val="24"/>
              </w:rPr>
              <w:t>意见</w:t>
            </w:r>
          </w:p>
        </w:tc>
        <w:tc>
          <w:tcPr>
            <w:tcW w:w="3869" w:type="dxa"/>
            <w:gridSpan w:val="5"/>
            <w:vAlign w:val="center"/>
          </w:tcPr>
          <w:p w14:paraId="50325B15" w14:textId="77777777" w:rsidR="00CB148B" w:rsidRDefault="00CB148B">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sz w:val="24"/>
              </w:rPr>
              <w:t>签名</w:t>
            </w:r>
            <w:r>
              <w:rPr>
                <w:rFonts w:ascii="仿宋" w:eastAsia="仿宋" w:cs="仿宋" w:hint="eastAsia"/>
                <w:kern w:val="0"/>
                <w:sz w:val="24"/>
              </w:rPr>
              <w:t>：</w:t>
            </w:r>
          </w:p>
          <w:p w14:paraId="36DD14EA" w14:textId="77777777" w:rsidR="00CB148B" w:rsidRDefault="00CB148B">
            <w:pPr>
              <w:widowControl/>
              <w:adjustRightInd w:val="0"/>
              <w:snapToGrid w:val="0"/>
              <w:rPr>
                <w:rFonts w:ascii="仿宋" w:eastAsia="仿宋" w:cs="仿宋"/>
                <w:kern w:val="0"/>
                <w:sz w:val="24"/>
              </w:rPr>
            </w:pPr>
            <w:r>
              <w:rPr>
                <w:rFonts w:ascii="仿宋" w:eastAsia="仿宋" w:cs="仿宋" w:hint="eastAsia"/>
                <w:kern w:val="0"/>
                <w:sz w:val="24"/>
              </w:rPr>
              <w:t>黄晏清、莫传玉、刘赞、梁海巍</w:t>
            </w:r>
          </w:p>
          <w:p w14:paraId="5A781824" w14:textId="77777777" w:rsidR="00CB148B" w:rsidRDefault="00CB148B">
            <w:pPr>
              <w:widowControl/>
              <w:adjustRightInd w:val="0"/>
              <w:snapToGrid w:val="0"/>
              <w:rPr>
                <w:rFonts w:ascii="仿宋" w:eastAsia="仿宋" w:cs="仿宋"/>
                <w:kern w:val="0"/>
                <w:sz w:val="24"/>
              </w:rPr>
            </w:pPr>
          </w:p>
          <w:p w14:paraId="4C4313B0" w14:textId="77777777" w:rsidR="00CB148B" w:rsidRDefault="00CB148B">
            <w:pPr>
              <w:widowControl/>
              <w:adjustRightInd w:val="0"/>
              <w:snapToGrid w:val="0"/>
              <w:rPr>
                <w:rFonts w:ascii="仿宋" w:eastAsia="仿宋" w:cs="仿宋"/>
                <w:kern w:val="0"/>
                <w:sz w:val="24"/>
              </w:rPr>
            </w:pPr>
          </w:p>
          <w:p w14:paraId="44573562" w14:textId="77777777" w:rsidR="00CB148B" w:rsidRDefault="00CB148B">
            <w:pPr>
              <w:widowControl/>
              <w:adjustRightInd w:val="0"/>
              <w:snapToGrid w:val="0"/>
              <w:rPr>
                <w:rFonts w:ascii="仿宋" w:eastAsia="仿宋" w:cs="仿宋"/>
                <w:kern w:val="0"/>
                <w:sz w:val="24"/>
              </w:rPr>
            </w:pPr>
          </w:p>
          <w:p w14:paraId="60A7C066" w14:textId="77777777" w:rsidR="00CB148B" w:rsidRDefault="00CB148B">
            <w:pPr>
              <w:widowControl/>
              <w:adjustRightInd w:val="0"/>
              <w:snapToGrid w:val="0"/>
              <w:jc w:val="right"/>
              <w:rPr>
                <w:rFonts w:ascii="仿宋" w:eastAsia="仿宋" w:cs="仿宋"/>
                <w:kern w:val="0"/>
                <w:sz w:val="24"/>
              </w:rPr>
            </w:pPr>
            <w:r>
              <w:rPr>
                <w:rFonts w:ascii="仿宋" w:eastAsia="仿宋" w:cs="仿宋" w:hint="eastAsia"/>
                <w:kern w:val="0"/>
                <w:sz w:val="24"/>
              </w:rPr>
              <w:t xml:space="preserve">                                                   年   月   日 </w:t>
            </w:r>
          </w:p>
          <w:p w14:paraId="1E8CF40E" w14:textId="77777777" w:rsidR="00CB148B" w:rsidRDefault="00CB148B">
            <w:pPr>
              <w:widowControl/>
              <w:adjustRightInd w:val="0"/>
              <w:snapToGrid w:val="0"/>
              <w:jc w:val="right"/>
              <w:rPr>
                <w:rFonts w:ascii="仿宋" w:eastAsia="仿宋" w:cs="仿宋"/>
                <w:kern w:val="0"/>
                <w:sz w:val="24"/>
              </w:rPr>
            </w:pPr>
          </w:p>
        </w:tc>
        <w:tc>
          <w:tcPr>
            <w:tcW w:w="3900" w:type="dxa"/>
            <w:gridSpan w:val="8"/>
            <w:vAlign w:val="center"/>
          </w:tcPr>
          <w:p w14:paraId="207B7F40" w14:textId="77777777" w:rsidR="00CB148B" w:rsidRDefault="00CB148B">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3CCD7CA3" w14:textId="77777777" w:rsidR="00CB148B" w:rsidRDefault="00CB148B">
            <w:pPr>
              <w:widowControl/>
              <w:adjustRightInd w:val="0"/>
              <w:snapToGrid w:val="0"/>
              <w:rPr>
                <w:rFonts w:ascii="仿宋" w:eastAsia="仿宋" w:cs="仿宋"/>
                <w:kern w:val="0"/>
                <w:sz w:val="24"/>
              </w:rPr>
            </w:pPr>
          </w:p>
          <w:p w14:paraId="32335082" w14:textId="77777777" w:rsidR="00CB148B" w:rsidRDefault="00CB148B">
            <w:pPr>
              <w:widowControl/>
              <w:adjustRightInd w:val="0"/>
              <w:snapToGrid w:val="0"/>
              <w:rPr>
                <w:rFonts w:ascii="仿宋" w:eastAsia="仿宋" w:cs="仿宋"/>
                <w:kern w:val="0"/>
                <w:sz w:val="24"/>
              </w:rPr>
            </w:pPr>
          </w:p>
          <w:p w14:paraId="75A45627" w14:textId="77777777" w:rsidR="00CB148B" w:rsidRDefault="00CB148B">
            <w:pPr>
              <w:widowControl/>
              <w:adjustRightInd w:val="0"/>
              <w:snapToGrid w:val="0"/>
              <w:rPr>
                <w:rFonts w:ascii="仿宋" w:eastAsia="仿宋" w:cs="仿宋"/>
                <w:kern w:val="0"/>
                <w:sz w:val="24"/>
              </w:rPr>
            </w:pPr>
          </w:p>
          <w:p w14:paraId="3C8A0896" w14:textId="77777777" w:rsidR="00CB148B" w:rsidRDefault="00CB148B">
            <w:pPr>
              <w:widowControl/>
              <w:adjustRightInd w:val="0"/>
              <w:snapToGrid w:val="0"/>
              <w:rPr>
                <w:rFonts w:ascii="仿宋" w:eastAsia="仿宋" w:cs="仿宋"/>
                <w:kern w:val="0"/>
                <w:sz w:val="24"/>
              </w:rPr>
            </w:pPr>
          </w:p>
          <w:p w14:paraId="1678240F" w14:textId="77777777" w:rsidR="00CB148B" w:rsidRDefault="00CB148B">
            <w:pPr>
              <w:widowControl/>
              <w:adjustRightInd w:val="0"/>
              <w:snapToGrid w:val="0"/>
              <w:rPr>
                <w:rFonts w:ascii="仿宋" w:eastAsia="仿宋" w:cs="仿宋"/>
                <w:kern w:val="0"/>
                <w:sz w:val="24"/>
              </w:rPr>
            </w:pPr>
          </w:p>
          <w:p w14:paraId="1A0C0474" w14:textId="77777777" w:rsidR="00CB148B" w:rsidRDefault="00CB148B">
            <w:pPr>
              <w:widowControl/>
              <w:adjustRightInd w:val="0"/>
              <w:snapToGrid w:val="0"/>
              <w:rPr>
                <w:rFonts w:ascii="仿宋" w:eastAsia="仿宋" w:cs="仿宋"/>
                <w:kern w:val="0"/>
                <w:sz w:val="24"/>
              </w:rPr>
            </w:pPr>
          </w:p>
          <w:p w14:paraId="5A13A809" w14:textId="77777777" w:rsidR="00CB148B" w:rsidRDefault="00CB148B">
            <w:pPr>
              <w:widowControl/>
              <w:adjustRightInd w:val="0"/>
              <w:snapToGrid w:val="0"/>
              <w:rPr>
                <w:rFonts w:ascii="仿宋" w:eastAsia="仿宋" w:cs="仿宋"/>
                <w:kern w:val="0"/>
                <w:sz w:val="24"/>
              </w:rPr>
            </w:pPr>
            <w:r>
              <w:rPr>
                <w:rFonts w:ascii="仿宋" w:eastAsia="仿宋" w:cs="仿宋" w:hint="eastAsia"/>
                <w:kern w:val="0"/>
                <w:sz w:val="24"/>
              </w:rPr>
              <w:t>系主任签名：</w:t>
            </w:r>
          </w:p>
          <w:p w14:paraId="3F224F90" w14:textId="77777777" w:rsidR="00CB148B" w:rsidRDefault="00CB148B">
            <w:pPr>
              <w:widowControl/>
              <w:adjustRightInd w:val="0"/>
              <w:snapToGrid w:val="0"/>
              <w:jc w:val="right"/>
              <w:rPr>
                <w:rFonts w:ascii="仿宋" w:eastAsia="仿宋" w:cs="仿宋"/>
                <w:kern w:val="0"/>
                <w:sz w:val="24"/>
              </w:rPr>
            </w:pPr>
          </w:p>
          <w:p w14:paraId="22532F8A" w14:textId="77777777" w:rsidR="00CB148B" w:rsidRDefault="00CB148B">
            <w:pPr>
              <w:widowControl/>
              <w:adjustRightInd w:val="0"/>
              <w:snapToGrid w:val="0"/>
              <w:jc w:val="right"/>
              <w:rPr>
                <w:rFonts w:ascii="仿宋" w:eastAsia="仿宋" w:cs="仿宋"/>
                <w:kern w:val="0"/>
                <w:sz w:val="24"/>
              </w:rPr>
            </w:pPr>
            <w:r>
              <w:rPr>
                <w:rFonts w:ascii="仿宋" w:eastAsia="仿宋" w:cs="仿宋" w:hint="eastAsia"/>
                <w:kern w:val="0"/>
                <w:sz w:val="24"/>
              </w:rPr>
              <w:t>年   月   日</w:t>
            </w:r>
          </w:p>
          <w:p w14:paraId="6C538E02" w14:textId="77777777" w:rsidR="00CB148B" w:rsidRDefault="00CB148B">
            <w:pPr>
              <w:widowControl/>
              <w:adjustRightInd w:val="0"/>
              <w:snapToGrid w:val="0"/>
              <w:jc w:val="right"/>
              <w:rPr>
                <w:rFonts w:ascii="仿宋" w:eastAsia="仿宋" w:cs="仿宋"/>
                <w:kern w:val="0"/>
                <w:sz w:val="24"/>
              </w:rPr>
            </w:pPr>
          </w:p>
        </w:tc>
      </w:tr>
    </w:tbl>
    <w:p w14:paraId="1414805F" w14:textId="77777777" w:rsidR="00CB148B" w:rsidRDefault="00CB148B">
      <w:pPr>
        <w:spacing w:before="240" w:line="276" w:lineRule="auto"/>
        <w:jc w:val="center"/>
        <w:rPr>
          <w:rFonts w:ascii="仿宋" w:eastAsia="仿宋" w:cs="仿宋"/>
          <w:b/>
          <w:sz w:val="28"/>
          <w:szCs w:val="28"/>
        </w:rPr>
      </w:pPr>
      <w:r>
        <w:rPr>
          <w:rFonts w:ascii="仿宋" w:eastAsia="仿宋" w:cs="仿宋" w:hint="eastAsia"/>
          <w:b/>
          <w:sz w:val="28"/>
          <w:szCs w:val="28"/>
        </w:rPr>
        <w:lastRenderedPageBreak/>
        <w:t>附表：《心理学》课程目标评分量表</w:t>
      </w:r>
    </w:p>
    <w:tbl>
      <w:tblPr>
        <w:tblW w:w="9519" w:type="dxa"/>
        <w:jc w:val="center"/>
        <w:tblLook w:val="04A0" w:firstRow="1" w:lastRow="0" w:firstColumn="1" w:lastColumn="0" w:noHBand="0" w:noVBand="1"/>
      </w:tblPr>
      <w:tblGrid>
        <w:gridCol w:w="1568"/>
        <w:gridCol w:w="1554"/>
        <w:gridCol w:w="1568"/>
        <w:gridCol w:w="1581"/>
        <w:gridCol w:w="1652"/>
        <w:gridCol w:w="1596"/>
      </w:tblGrid>
      <w:tr w:rsidR="00CB148B" w14:paraId="689A49F9"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718D7741"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5B24E209"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优</w:t>
            </w:r>
          </w:p>
          <w:p w14:paraId="310062FD"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（X≧90）</w:t>
            </w:r>
          </w:p>
        </w:tc>
        <w:tc>
          <w:tcPr>
            <w:tcW w:w="1568" w:type="dxa"/>
            <w:tcBorders>
              <w:top w:val="single" w:sz="4" w:space="0" w:color="000000"/>
              <w:left w:val="single" w:sz="4" w:space="0" w:color="000000"/>
              <w:bottom w:val="single" w:sz="4" w:space="0" w:color="000000"/>
              <w:right w:val="single" w:sz="4" w:space="0" w:color="000000"/>
            </w:tcBorders>
            <w:vAlign w:val="center"/>
          </w:tcPr>
          <w:p w14:paraId="76E25714"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良</w:t>
            </w:r>
          </w:p>
          <w:p w14:paraId="64338BEE" w14:textId="77777777" w:rsidR="00CB148B" w:rsidRDefault="00CB148B">
            <w:pPr>
              <w:tabs>
                <w:tab w:val="left" w:pos="720"/>
              </w:tabs>
              <w:spacing w:line="280" w:lineRule="exact"/>
              <w:ind w:right="-52" w:hanging="131"/>
              <w:jc w:val="center"/>
              <w:rPr>
                <w:rFonts w:ascii="仿宋" w:eastAsia="仿宋" w:cs="仿宋"/>
                <w:b/>
                <w:szCs w:val="21"/>
              </w:rPr>
            </w:pPr>
            <w:r>
              <w:rPr>
                <w:rFonts w:ascii="仿宋" w:eastAsia="仿宋" w:cs="仿宋" w:hint="eastAsia"/>
                <w:b/>
                <w:szCs w:val="21"/>
              </w:rPr>
              <w:t>（80≦X＜90）</w:t>
            </w:r>
          </w:p>
        </w:tc>
        <w:tc>
          <w:tcPr>
            <w:tcW w:w="1581" w:type="dxa"/>
            <w:tcBorders>
              <w:top w:val="single" w:sz="4" w:space="0" w:color="000000"/>
              <w:left w:val="single" w:sz="4" w:space="0" w:color="000000"/>
              <w:bottom w:val="single" w:sz="4" w:space="0" w:color="000000"/>
              <w:right w:val="single" w:sz="4" w:space="0" w:color="000000"/>
            </w:tcBorders>
            <w:vAlign w:val="center"/>
          </w:tcPr>
          <w:p w14:paraId="288C186E"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中</w:t>
            </w:r>
          </w:p>
          <w:p w14:paraId="21920E2D" w14:textId="77777777" w:rsidR="00CB148B" w:rsidRDefault="00CB148B">
            <w:pPr>
              <w:tabs>
                <w:tab w:val="left" w:pos="720"/>
              </w:tabs>
              <w:spacing w:line="280" w:lineRule="exact"/>
              <w:ind w:right="-52" w:hanging="131"/>
              <w:jc w:val="center"/>
              <w:rPr>
                <w:rFonts w:ascii="仿宋" w:eastAsia="仿宋" w:cs="仿宋"/>
                <w:b/>
                <w:szCs w:val="21"/>
              </w:rPr>
            </w:pPr>
            <w:r>
              <w:rPr>
                <w:rFonts w:ascii="仿宋" w:eastAsia="仿宋" w:cs="仿宋" w:hint="eastAsia"/>
                <w:b/>
                <w:szCs w:val="21"/>
              </w:rPr>
              <w:t>（70≦X＜80）</w:t>
            </w:r>
          </w:p>
        </w:tc>
        <w:tc>
          <w:tcPr>
            <w:tcW w:w="1652" w:type="dxa"/>
            <w:tcBorders>
              <w:top w:val="single" w:sz="4" w:space="0" w:color="000000"/>
              <w:left w:val="single" w:sz="4" w:space="0" w:color="000000"/>
              <w:bottom w:val="single" w:sz="4" w:space="0" w:color="000000"/>
              <w:right w:val="single" w:sz="4" w:space="0" w:color="000000"/>
            </w:tcBorders>
            <w:vAlign w:val="center"/>
          </w:tcPr>
          <w:p w14:paraId="7B36A27F"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及格</w:t>
            </w:r>
          </w:p>
          <w:p w14:paraId="7A04CD48" w14:textId="77777777" w:rsidR="00CB148B" w:rsidRDefault="00CB148B">
            <w:pPr>
              <w:tabs>
                <w:tab w:val="left" w:pos="720"/>
              </w:tabs>
              <w:spacing w:line="280" w:lineRule="exact"/>
              <w:ind w:right="-52" w:hanging="131"/>
              <w:jc w:val="center"/>
              <w:rPr>
                <w:rFonts w:ascii="仿宋" w:eastAsia="仿宋" w:cs="仿宋"/>
                <w:b/>
                <w:szCs w:val="21"/>
              </w:rPr>
            </w:pPr>
            <w:r>
              <w:rPr>
                <w:rFonts w:ascii="仿宋" w:eastAsia="仿宋" w:cs="仿宋" w:hint="eastAsia"/>
                <w:b/>
                <w:szCs w:val="21"/>
              </w:rPr>
              <w:t>（60≦X＜70）</w:t>
            </w:r>
          </w:p>
        </w:tc>
        <w:tc>
          <w:tcPr>
            <w:tcW w:w="1596" w:type="dxa"/>
            <w:tcBorders>
              <w:top w:val="single" w:sz="4" w:space="0" w:color="000000"/>
              <w:left w:val="single" w:sz="4" w:space="0" w:color="000000"/>
              <w:bottom w:val="single" w:sz="4" w:space="0" w:color="000000"/>
              <w:right w:val="single" w:sz="4" w:space="0" w:color="000000"/>
            </w:tcBorders>
            <w:vAlign w:val="center"/>
          </w:tcPr>
          <w:p w14:paraId="254439C5"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不及格</w:t>
            </w:r>
          </w:p>
          <w:p w14:paraId="456902B9" w14:textId="77777777" w:rsidR="00CB148B" w:rsidRDefault="00CB148B">
            <w:pPr>
              <w:tabs>
                <w:tab w:val="left" w:pos="720"/>
              </w:tabs>
              <w:spacing w:line="280" w:lineRule="exact"/>
              <w:jc w:val="center"/>
              <w:rPr>
                <w:rFonts w:ascii="仿宋" w:eastAsia="仿宋" w:cs="仿宋"/>
                <w:b/>
                <w:szCs w:val="21"/>
              </w:rPr>
            </w:pPr>
            <w:r>
              <w:rPr>
                <w:rFonts w:ascii="仿宋" w:eastAsia="仿宋" w:cs="仿宋" w:hint="eastAsia"/>
                <w:b/>
                <w:szCs w:val="21"/>
              </w:rPr>
              <w:t>（X＜60）</w:t>
            </w:r>
          </w:p>
        </w:tc>
      </w:tr>
      <w:tr w:rsidR="00CB148B" w14:paraId="349121BF"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0214BC56"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课程目标1：</w:t>
            </w:r>
          </w:p>
          <w:p w14:paraId="7089F1C7"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培养学生教书育人的使命感和责任感，尊重中学生身心发展特点和规律的意识，树立正确的教育观、学生观、教师观、教学观，激励献身教育事业的精神。</w:t>
            </w:r>
          </w:p>
        </w:tc>
        <w:tc>
          <w:tcPr>
            <w:tcW w:w="1554" w:type="dxa"/>
            <w:tcBorders>
              <w:top w:val="single" w:sz="4" w:space="0" w:color="000000"/>
              <w:left w:val="single" w:sz="4" w:space="0" w:color="000000"/>
              <w:bottom w:val="single" w:sz="4" w:space="0" w:color="000000"/>
              <w:right w:val="single" w:sz="4" w:space="0" w:color="000000"/>
            </w:tcBorders>
          </w:tcPr>
          <w:p w14:paraId="770D4485"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能够扎实地培养学生教书育人的使命感和责任感，尊重中学生身心发展特点和规律的意识，树立正确的教育观、学生观、教师观、教学观，激励献身教育事业的精神。</w:t>
            </w:r>
          </w:p>
        </w:tc>
        <w:tc>
          <w:tcPr>
            <w:tcW w:w="1568" w:type="dxa"/>
            <w:tcBorders>
              <w:top w:val="single" w:sz="4" w:space="0" w:color="000000"/>
              <w:left w:val="single" w:sz="4" w:space="0" w:color="000000"/>
              <w:bottom w:val="single" w:sz="4" w:space="0" w:color="000000"/>
              <w:right w:val="single" w:sz="4" w:space="0" w:color="000000"/>
            </w:tcBorders>
          </w:tcPr>
          <w:p w14:paraId="530AA25E"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能够较为扎实地培养学生教书育人的使命感和责任感，尊重中学生身心发展特点和规律的意识，树立正确的教育观、学生观、教师观、教学观，激励献身教育事业的精神。</w:t>
            </w:r>
          </w:p>
        </w:tc>
        <w:tc>
          <w:tcPr>
            <w:tcW w:w="1581" w:type="dxa"/>
            <w:tcBorders>
              <w:top w:val="single" w:sz="4" w:space="0" w:color="000000"/>
              <w:left w:val="single" w:sz="4" w:space="0" w:color="000000"/>
              <w:bottom w:val="single" w:sz="4" w:space="0" w:color="000000"/>
              <w:right w:val="single" w:sz="4" w:space="0" w:color="000000"/>
            </w:tcBorders>
          </w:tcPr>
          <w:p w14:paraId="5A03DA52"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能够基本培养学生教书育人的使命感和责任感，尊重中学生身心发展特点和规律的意识，树立正确的教育观、学生观、教师观、教学观，激励献身教育事业的精神。</w:t>
            </w:r>
          </w:p>
        </w:tc>
        <w:tc>
          <w:tcPr>
            <w:tcW w:w="1652" w:type="dxa"/>
            <w:tcBorders>
              <w:top w:val="single" w:sz="4" w:space="0" w:color="000000"/>
              <w:left w:val="single" w:sz="4" w:space="0" w:color="000000"/>
              <w:bottom w:val="single" w:sz="4" w:space="0" w:color="000000"/>
              <w:right w:val="single" w:sz="4" w:space="0" w:color="000000"/>
            </w:tcBorders>
          </w:tcPr>
          <w:p w14:paraId="60DB6463"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能够培养部分学生教书育人的使命感和责任感，尊重中学生身心发展特点和规律的意识，树立正确的教育观、学生观、教师观、教学观，激励献身教育事业的精神。</w:t>
            </w:r>
          </w:p>
        </w:tc>
        <w:tc>
          <w:tcPr>
            <w:tcW w:w="1596" w:type="dxa"/>
            <w:tcBorders>
              <w:top w:val="single" w:sz="4" w:space="0" w:color="000000"/>
              <w:left w:val="single" w:sz="4" w:space="0" w:color="000000"/>
              <w:bottom w:val="single" w:sz="4" w:space="0" w:color="000000"/>
              <w:right w:val="single" w:sz="4" w:space="0" w:color="000000"/>
            </w:tcBorders>
          </w:tcPr>
          <w:p w14:paraId="5BA719AE"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未能培养学生教书育人的使命感和责任感，尊重中学生身心发展特点和规律的意识，树立正确的教育观、学生观、教师观、教学观，激励献身教育事业的精神。</w:t>
            </w:r>
          </w:p>
        </w:tc>
      </w:tr>
      <w:tr w:rsidR="00CB148B" w14:paraId="61FCBB28"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3EC867B1"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课程目标2：</w:t>
            </w:r>
          </w:p>
          <w:p w14:paraId="293EB9D5"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掌握中学生常见的心理健康评估方法，了解中学生常见心理疾病，识别中学生可能的心理健康问题；了解心理咨询的基本理论、技术和方法，为中学生提供心理支持。</w:t>
            </w:r>
          </w:p>
        </w:tc>
        <w:tc>
          <w:tcPr>
            <w:tcW w:w="1554" w:type="dxa"/>
            <w:tcBorders>
              <w:top w:val="single" w:sz="4" w:space="0" w:color="000000"/>
              <w:left w:val="single" w:sz="4" w:space="0" w:color="000000"/>
              <w:bottom w:val="single" w:sz="4" w:space="0" w:color="000000"/>
              <w:right w:val="single" w:sz="4" w:space="0" w:color="000000"/>
            </w:tcBorders>
          </w:tcPr>
          <w:p w14:paraId="666BF39F"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能够扎实地掌握中学生常见的心理健康评估方法，了解中学生常见心理疾病，识别中学生可能的心理健康问题；能够扎实地了解心理咨询的基本理论、技术和方法，为中学生提供心理支持。</w:t>
            </w:r>
          </w:p>
        </w:tc>
        <w:tc>
          <w:tcPr>
            <w:tcW w:w="1568" w:type="dxa"/>
            <w:tcBorders>
              <w:top w:val="single" w:sz="4" w:space="0" w:color="000000"/>
              <w:left w:val="single" w:sz="4" w:space="0" w:color="000000"/>
              <w:bottom w:val="single" w:sz="4" w:space="0" w:color="000000"/>
              <w:right w:val="single" w:sz="4" w:space="0" w:color="000000"/>
            </w:tcBorders>
          </w:tcPr>
          <w:p w14:paraId="566E1365"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能够较为扎实地掌握中学生常见的心理健康评估方法，了解中学生常见心理疾病，识别中学生可能的心理健康问题；能够较为扎实地了解心理咨询的基本理论、技术和方法，为中学生提供心理支持。</w:t>
            </w:r>
          </w:p>
        </w:tc>
        <w:tc>
          <w:tcPr>
            <w:tcW w:w="1581" w:type="dxa"/>
            <w:tcBorders>
              <w:top w:val="single" w:sz="4" w:space="0" w:color="000000"/>
              <w:left w:val="single" w:sz="4" w:space="0" w:color="000000"/>
              <w:bottom w:val="single" w:sz="4" w:space="0" w:color="000000"/>
              <w:right w:val="single" w:sz="4" w:space="0" w:color="000000"/>
            </w:tcBorders>
          </w:tcPr>
          <w:p w14:paraId="57EAF477"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能够基本掌握中学生常见的心理健康评估方法，了解中学生常见心理疾病，识别中学生可能的心理健康问题；能够基本了解心理咨询的基本理论、技术和方法，为中学生提供心理支持。</w:t>
            </w:r>
          </w:p>
        </w:tc>
        <w:tc>
          <w:tcPr>
            <w:tcW w:w="1652" w:type="dxa"/>
            <w:tcBorders>
              <w:top w:val="single" w:sz="4" w:space="0" w:color="000000"/>
              <w:left w:val="single" w:sz="4" w:space="0" w:color="000000"/>
              <w:bottom w:val="single" w:sz="4" w:space="0" w:color="000000"/>
              <w:right w:val="single" w:sz="4" w:space="0" w:color="000000"/>
            </w:tcBorders>
          </w:tcPr>
          <w:p w14:paraId="6BB14CD9"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能够部分掌握中学生常见的心理健康评估方法，了解中学生常见心理疾病，识别中学生可能的心理健康问题；能够部分了解心理咨询的基本理论、技术和方法，为中学生提供心理支持。</w:t>
            </w:r>
          </w:p>
        </w:tc>
        <w:tc>
          <w:tcPr>
            <w:tcW w:w="1596" w:type="dxa"/>
            <w:tcBorders>
              <w:top w:val="single" w:sz="4" w:space="0" w:color="000000"/>
              <w:left w:val="single" w:sz="4" w:space="0" w:color="000000"/>
              <w:bottom w:val="single" w:sz="4" w:space="0" w:color="000000"/>
              <w:right w:val="single" w:sz="4" w:space="0" w:color="000000"/>
            </w:tcBorders>
          </w:tcPr>
          <w:p w14:paraId="0BDE15F3"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未能掌握中学生常见的心理健康评估方法，了解中学生常见心理疾病，识别中学生可能的心理健康问题；未能了解心理咨询的基本理论、技术和方法，为中学生提供心理支持。</w:t>
            </w:r>
          </w:p>
        </w:tc>
      </w:tr>
      <w:tr w:rsidR="00CB148B" w14:paraId="6D9F7D81" w14:textId="77777777">
        <w:trPr>
          <w:trHeight w:val="287"/>
          <w:jc w:val="center"/>
        </w:trPr>
        <w:tc>
          <w:tcPr>
            <w:tcW w:w="1568" w:type="dxa"/>
            <w:tcBorders>
              <w:top w:val="single" w:sz="4" w:space="0" w:color="000000"/>
              <w:left w:val="single" w:sz="4" w:space="0" w:color="000000"/>
              <w:bottom w:val="single" w:sz="4" w:space="0" w:color="000000"/>
              <w:right w:val="single" w:sz="4" w:space="0" w:color="000000"/>
            </w:tcBorders>
          </w:tcPr>
          <w:p w14:paraId="37A4C9FE"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课程目标3：</w:t>
            </w:r>
          </w:p>
          <w:p w14:paraId="47E5F4A8"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t>掌握中学生基本心理过程、学习心理和心理发展的特点和规律；学会</w:t>
            </w:r>
            <w:r>
              <w:rPr>
                <w:rFonts w:ascii="楷体" w:eastAsia="楷体" w:cs="仿宋" w:hint="eastAsia"/>
                <w:bCs/>
                <w:szCs w:val="21"/>
              </w:rPr>
              <w:lastRenderedPageBreak/>
              <w:t>运用中学生身心发展规律进行教学设计，有效开展教学活动，解决教学实际问题。</w:t>
            </w:r>
          </w:p>
        </w:tc>
        <w:tc>
          <w:tcPr>
            <w:tcW w:w="1554" w:type="dxa"/>
            <w:tcBorders>
              <w:top w:val="single" w:sz="4" w:space="0" w:color="000000"/>
              <w:left w:val="single" w:sz="4" w:space="0" w:color="000000"/>
              <w:bottom w:val="single" w:sz="4" w:space="0" w:color="000000"/>
              <w:right w:val="single" w:sz="4" w:space="0" w:color="000000"/>
            </w:tcBorders>
          </w:tcPr>
          <w:p w14:paraId="5BE7B3A3"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lastRenderedPageBreak/>
              <w:t>能够扎实地掌握中学生基本心理过程、学习心理和心理发展的特点和规律；能够扎实地学会运用</w:t>
            </w:r>
            <w:r>
              <w:rPr>
                <w:rFonts w:ascii="楷体" w:eastAsia="楷体" w:cs="仿宋" w:hint="eastAsia"/>
                <w:bCs/>
                <w:szCs w:val="21"/>
              </w:rPr>
              <w:lastRenderedPageBreak/>
              <w:t>中学生身心发展规律进行教学设计，有效开展教学活动，解决教学实际问题。</w:t>
            </w:r>
          </w:p>
        </w:tc>
        <w:tc>
          <w:tcPr>
            <w:tcW w:w="1568" w:type="dxa"/>
            <w:tcBorders>
              <w:top w:val="single" w:sz="4" w:space="0" w:color="000000"/>
              <w:left w:val="single" w:sz="4" w:space="0" w:color="000000"/>
              <w:bottom w:val="single" w:sz="4" w:space="0" w:color="000000"/>
              <w:right w:val="single" w:sz="4" w:space="0" w:color="000000"/>
            </w:tcBorders>
          </w:tcPr>
          <w:p w14:paraId="62E34F8D"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lastRenderedPageBreak/>
              <w:t>能够较为扎实地掌握中学生基本心理过程、学习心理和心理发展的特点和规律；能够较为扎实</w:t>
            </w:r>
            <w:r>
              <w:rPr>
                <w:rFonts w:ascii="楷体" w:eastAsia="楷体" w:cs="仿宋" w:hint="eastAsia"/>
                <w:bCs/>
                <w:szCs w:val="21"/>
              </w:rPr>
              <w:lastRenderedPageBreak/>
              <w:t>地学会运用中学生身心发展规律进行教学设计，有效开展教学活动，解决教学实际问题。</w:t>
            </w:r>
          </w:p>
        </w:tc>
        <w:tc>
          <w:tcPr>
            <w:tcW w:w="1581" w:type="dxa"/>
            <w:tcBorders>
              <w:top w:val="single" w:sz="4" w:space="0" w:color="000000"/>
              <w:left w:val="single" w:sz="4" w:space="0" w:color="000000"/>
              <w:bottom w:val="single" w:sz="4" w:space="0" w:color="000000"/>
              <w:right w:val="single" w:sz="4" w:space="0" w:color="000000"/>
            </w:tcBorders>
          </w:tcPr>
          <w:p w14:paraId="456FBE2C"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lastRenderedPageBreak/>
              <w:t>能够基本掌握中学生基本心理过程、学习心理和心理发展的特点和规律；能够基本掌握学会运用</w:t>
            </w:r>
            <w:r>
              <w:rPr>
                <w:rFonts w:ascii="楷体" w:eastAsia="楷体" w:cs="仿宋" w:hint="eastAsia"/>
                <w:bCs/>
                <w:szCs w:val="21"/>
              </w:rPr>
              <w:lastRenderedPageBreak/>
              <w:t>中学生身心发展规律进行教学设计，有效开展教学活动，解决教学实际问题。</w:t>
            </w:r>
          </w:p>
        </w:tc>
        <w:tc>
          <w:tcPr>
            <w:tcW w:w="1652" w:type="dxa"/>
            <w:tcBorders>
              <w:top w:val="single" w:sz="4" w:space="0" w:color="000000"/>
              <w:left w:val="single" w:sz="4" w:space="0" w:color="000000"/>
              <w:bottom w:val="single" w:sz="4" w:space="0" w:color="000000"/>
              <w:right w:val="single" w:sz="4" w:space="0" w:color="000000"/>
            </w:tcBorders>
          </w:tcPr>
          <w:p w14:paraId="6ADF71AD"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lastRenderedPageBreak/>
              <w:t>能够部分掌握中学生基本心理过程、学习心理和心理发展的特点和规律；能够部分学会运用中学</w:t>
            </w:r>
            <w:r>
              <w:rPr>
                <w:rFonts w:ascii="楷体" w:eastAsia="楷体" w:cs="仿宋" w:hint="eastAsia"/>
                <w:bCs/>
                <w:szCs w:val="21"/>
              </w:rPr>
              <w:lastRenderedPageBreak/>
              <w:t>生身心发展规律进行教学设计，有效开展教学活动，解决教学实际问题。</w:t>
            </w:r>
          </w:p>
        </w:tc>
        <w:tc>
          <w:tcPr>
            <w:tcW w:w="1596" w:type="dxa"/>
            <w:tcBorders>
              <w:top w:val="single" w:sz="4" w:space="0" w:color="000000"/>
              <w:left w:val="single" w:sz="4" w:space="0" w:color="000000"/>
              <w:bottom w:val="single" w:sz="4" w:space="0" w:color="000000"/>
              <w:right w:val="single" w:sz="4" w:space="0" w:color="000000"/>
            </w:tcBorders>
          </w:tcPr>
          <w:p w14:paraId="1918F5EE" w14:textId="77777777" w:rsidR="00CB148B" w:rsidRDefault="00CB148B">
            <w:pPr>
              <w:widowControl/>
              <w:spacing w:line="280" w:lineRule="exact"/>
              <w:rPr>
                <w:rFonts w:ascii="楷体" w:eastAsia="楷体" w:cs="仿宋"/>
                <w:bCs/>
                <w:szCs w:val="21"/>
              </w:rPr>
            </w:pPr>
            <w:r>
              <w:rPr>
                <w:rFonts w:ascii="楷体" w:eastAsia="楷体" w:cs="仿宋" w:hint="eastAsia"/>
                <w:bCs/>
                <w:szCs w:val="21"/>
              </w:rPr>
              <w:lastRenderedPageBreak/>
              <w:t>未能掌握中学生基本心理过程、学习心理和心理发展的特点和规律；未能学会运用中学生身心发</w:t>
            </w:r>
            <w:r>
              <w:rPr>
                <w:rFonts w:ascii="楷体" w:eastAsia="楷体" w:cs="仿宋" w:hint="eastAsia"/>
                <w:bCs/>
                <w:szCs w:val="21"/>
              </w:rPr>
              <w:lastRenderedPageBreak/>
              <w:t>展规律进行教学设计，有效开展教学活动，解决教学实际问题。</w:t>
            </w:r>
          </w:p>
        </w:tc>
      </w:tr>
    </w:tbl>
    <w:p w14:paraId="1A9EBA19" w14:textId="77777777" w:rsidR="00CB148B" w:rsidRDefault="00CB148B">
      <w:pPr>
        <w:adjustRightInd w:val="0"/>
        <w:snapToGrid w:val="0"/>
        <w:spacing w:line="360" w:lineRule="auto"/>
      </w:pPr>
    </w:p>
    <w:p w14:paraId="4409115B" w14:textId="77777777" w:rsidR="00CB148B" w:rsidRDefault="00CB148B">
      <w:pPr>
        <w:adjustRightInd w:val="0"/>
        <w:snapToGrid w:val="0"/>
        <w:spacing w:line="560" w:lineRule="exact"/>
        <w:jc w:val="center"/>
        <w:rPr>
          <w:rFonts w:eastAsia="方正小标宋简体" w:hint="eastAsia"/>
          <w:sz w:val="44"/>
          <w:szCs w:val="44"/>
        </w:rPr>
      </w:pPr>
      <w:r>
        <w:rPr>
          <w:rFonts w:eastAsia="方正小标宋简体" w:hint="eastAsia"/>
          <w:sz w:val="44"/>
          <w:szCs w:val="44"/>
        </w:rPr>
        <w:t>三明</w:t>
      </w:r>
      <w:r>
        <w:rPr>
          <w:rFonts w:eastAsia="方正小标宋简体"/>
          <w:sz w:val="44"/>
          <w:szCs w:val="44"/>
        </w:rPr>
        <w:t>学院</w:t>
      </w:r>
      <w:r>
        <w:rPr>
          <w:rFonts w:eastAsia="方正小标宋简体" w:hint="eastAsia"/>
          <w:sz w:val="44"/>
          <w:szCs w:val="44"/>
        </w:rPr>
        <w:t>师范类专业公共</w:t>
      </w:r>
    </w:p>
    <w:p w14:paraId="2AEBA328" w14:textId="77777777" w:rsidR="00CB148B" w:rsidRDefault="00CB148B">
      <w:pPr>
        <w:adjustRightInd w:val="0"/>
        <w:snapToGrid w:val="0"/>
        <w:spacing w:line="560" w:lineRule="exact"/>
        <w:jc w:val="center"/>
        <w:rPr>
          <w:rFonts w:eastAsia="方正小标宋简体" w:hint="eastAsia"/>
          <w:sz w:val="28"/>
          <w:szCs w:val="28"/>
        </w:rPr>
      </w:pPr>
      <w:r>
        <w:rPr>
          <w:rFonts w:eastAsia="方正小标宋简体" w:hint="eastAsia"/>
          <w:sz w:val="44"/>
          <w:szCs w:val="44"/>
        </w:rPr>
        <w:t>《心理学》课程教学大纲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000" w:firstRow="0" w:lastRow="0" w:firstColumn="0" w:lastColumn="0" w:noHBand="0" w:noVBand="0"/>
      </w:tblPr>
      <w:tblGrid>
        <w:gridCol w:w="602"/>
        <w:gridCol w:w="1169"/>
        <w:gridCol w:w="247"/>
        <w:gridCol w:w="216"/>
        <w:gridCol w:w="632"/>
        <w:gridCol w:w="236"/>
        <w:gridCol w:w="451"/>
        <w:gridCol w:w="292"/>
        <w:gridCol w:w="329"/>
        <w:gridCol w:w="335"/>
        <w:gridCol w:w="289"/>
        <w:gridCol w:w="952"/>
        <w:gridCol w:w="333"/>
        <w:gridCol w:w="619"/>
        <w:gridCol w:w="954"/>
        <w:gridCol w:w="640"/>
      </w:tblGrid>
      <w:tr w:rsidR="00CB148B" w14:paraId="1FD17DC3" w14:textId="77777777">
        <w:trPr>
          <w:trHeight w:val="454"/>
        </w:trPr>
        <w:tc>
          <w:tcPr>
            <w:tcW w:w="362" w:type="pct"/>
            <w:vAlign w:val="center"/>
          </w:tcPr>
          <w:p w14:paraId="2CDEF9DE"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课程名称</w:t>
            </w:r>
          </w:p>
        </w:tc>
        <w:tc>
          <w:tcPr>
            <w:tcW w:w="2354" w:type="pct"/>
            <w:gridSpan w:val="9"/>
            <w:vAlign w:val="center"/>
          </w:tcPr>
          <w:p w14:paraId="0124864E" w14:textId="77777777" w:rsidR="00CB148B" w:rsidRDefault="00CB148B">
            <w:pPr>
              <w:adjustRightInd w:val="0"/>
              <w:snapToGrid w:val="0"/>
              <w:spacing w:line="240" w:lineRule="atLeast"/>
              <w:jc w:val="center"/>
              <w:rPr>
                <w:rFonts w:ascii="宋体" w:hAnsi="宋体" w:cs="仿宋" w:hint="eastAsia"/>
                <w:sz w:val="24"/>
              </w:rPr>
            </w:pPr>
            <w:r>
              <w:rPr>
                <w:rFonts w:ascii="宋体" w:hAnsi="宋体" w:hint="eastAsia"/>
                <w:sz w:val="24"/>
              </w:rPr>
              <w:t>《心理学》</w:t>
            </w:r>
          </w:p>
        </w:tc>
        <w:tc>
          <w:tcPr>
            <w:tcW w:w="949" w:type="pct"/>
            <w:gridSpan w:val="3"/>
            <w:vAlign w:val="center"/>
          </w:tcPr>
          <w:p w14:paraId="71410AD7"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w:t>
            </w:r>
          </w:p>
          <w:p w14:paraId="6749D64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代码</w:t>
            </w:r>
          </w:p>
        </w:tc>
        <w:tc>
          <w:tcPr>
            <w:tcW w:w="1334" w:type="pct"/>
            <w:gridSpan w:val="3"/>
            <w:vAlign w:val="center"/>
          </w:tcPr>
          <w:p w14:paraId="16ADACF9" w14:textId="77777777" w:rsidR="00CB148B" w:rsidRDefault="00CB148B">
            <w:pPr>
              <w:adjustRightInd w:val="0"/>
              <w:snapToGrid w:val="0"/>
              <w:spacing w:line="240" w:lineRule="atLeast"/>
              <w:jc w:val="center"/>
              <w:rPr>
                <w:rFonts w:ascii="宋体" w:hAnsi="宋体" w:hint="eastAsia"/>
                <w:sz w:val="24"/>
              </w:rPr>
            </w:pPr>
            <w:r>
              <w:rPr>
                <w:rFonts w:ascii="仿宋" w:eastAsia="仿宋" w:hAnsi="仿宋"/>
                <w:sz w:val="24"/>
              </w:rPr>
              <w:t>1211330005</w:t>
            </w:r>
          </w:p>
        </w:tc>
      </w:tr>
      <w:tr w:rsidR="00CB148B" w14:paraId="01FE841F" w14:textId="77777777">
        <w:trPr>
          <w:trHeight w:val="454"/>
        </w:trPr>
        <w:tc>
          <w:tcPr>
            <w:tcW w:w="362" w:type="pct"/>
            <w:vAlign w:val="center"/>
          </w:tcPr>
          <w:p w14:paraId="42D2693F"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课程类型</w:t>
            </w:r>
          </w:p>
        </w:tc>
        <w:tc>
          <w:tcPr>
            <w:tcW w:w="4637" w:type="pct"/>
            <w:gridSpan w:val="15"/>
            <w:vAlign w:val="center"/>
          </w:tcPr>
          <w:p w14:paraId="1D1C73B3" w14:textId="77777777" w:rsidR="00CB148B" w:rsidRDefault="00CB148B">
            <w:pPr>
              <w:adjustRightInd w:val="0"/>
              <w:snapToGrid w:val="0"/>
              <w:spacing w:line="240" w:lineRule="atLeast"/>
              <w:rPr>
                <w:rFonts w:ascii="仿宋" w:eastAsia="仿宋" w:hAnsi="仿宋" w:cs="仿宋" w:hint="eastAsia"/>
                <w:sz w:val="24"/>
              </w:rPr>
            </w:pPr>
            <w:r>
              <w:rPr>
                <w:rFonts w:ascii="仿宋" w:eastAsia="仿宋" w:hAnsi="仿宋" w:cs="仿宋" w:hint="eastAsia"/>
                <w:sz w:val="24"/>
              </w:rPr>
              <w:sym w:font="Wingdings" w:char="00A8"/>
            </w:r>
            <w:r>
              <w:rPr>
                <w:rFonts w:ascii="仿宋" w:eastAsia="仿宋" w:hAnsi="仿宋" w:cs="仿宋" w:hint="eastAsia"/>
                <w:sz w:val="24"/>
              </w:rPr>
              <w:t xml:space="preserve">通识必修 </w:t>
            </w:r>
            <w:r>
              <w:rPr>
                <w:rFonts w:ascii="仿宋" w:eastAsia="仿宋" w:hAnsi="仿宋" w:cs="仿宋" w:hint="eastAsia"/>
                <w:sz w:val="24"/>
              </w:rPr>
              <w:sym w:font="Wingdings" w:char="00A8"/>
            </w:r>
            <w:r>
              <w:rPr>
                <w:rFonts w:ascii="仿宋" w:eastAsia="仿宋" w:hAnsi="仿宋" w:cs="仿宋" w:hint="eastAsia"/>
                <w:sz w:val="24"/>
              </w:rPr>
              <w:t xml:space="preserve">通识选修 </w:t>
            </w:r>
            <w:r>
              <w:rPr>
                <w:rFonts w:ascii="仿宋" w:eastAsia="仿宋" w:hAnsi="仿宋" w:cs="仿宋" w:hint="eastAsia"/>
                <w:sz w:val="24"/>
              </w:rPr>
              <w:sym w:font="Wingdings" w:char="00A8"/>
            </w:r>
            <w:r>
              <w:rPr>
                <w:rFonts w:ascii="仿宋" w:eastAsia="仿宋" w:hAnsi="仿宋" w:cs="仿宋" w:hint="eastAsia"/>
                <w:sz w:val="24"/>
              </w:rPr>
              <w:t xml:space="preserve">专业必修 </w:t>
            </w:r>
          </w:p>
          <w:p w14:paraId="678F5D63" w14:textId="77777777" w:rsidR="00CB148B" w:rsidRDefault="00CB148B">
            <w:pPr>
              <w:adjustRightInd w:val="0"/>
              <w:snapToGrid w:val="0"/>
              <w:spacing w:line="240" w:lineRule="atLeast"/>
              <w:rPr>
                <w:rFonts w:ascii="仿宋" w:eastAsia="仿宋" w:hAnsi="仿宋" w:cs="仿宋" w:hint="eastAsia"/>
                <w:sz w:val="24"/>
              </w:rPr>
            </w:pPr>
            <w:r>
              <w:rPr>
                <w:rFonts w:ascii="仿宋" w:eastAsia="仿宋" w:hAnsi="仿宋" w:cs="仿宋" w:hint="eastAsia"/>
                <w:sz w:val="24"/>
              </w:rPr>
              <w:sym w:font="Wingdings" w:char="00A8"/>
            </w:r>
            <w:r>
              <w:rPr>
                <w:rFonts w:ascii="仿宋" w:eastAsia="仿宋" w:hAnsi="仿宋" w:cs="仿宋" w:hint="eastAsia"/>
                <w:sz w:val="24"/>
              </w:rPr>
              <w:t xml:space="preserve">专业选修 </w:t>
            </w:r>
            <w:r>
              <w:rPr>
                <w:rFonts w:ascii="仿宋" w:eastAsia="仿宋" w:hAnsi="仿宋" w:cs="仿宋" w:hint="eastAsia"/>
                <w:sz w:val="24"/>
              </w:rPr>
              <w:sym w:font="Wingdings" w:char="00FE"/>
            </w:r>
            <w:r>
              <w:rPr>
                <w:rFonts w:ascii="仿宋" w:eastAsia="仿宋" w:hAnsi="仿宋" w:cs="仿宋" w:hint="eastAsia"/>
                <w:sz w:val="24"/>
              </w:rPr>
              <w:t xml:space="preserve">教师教育必修 </w:t>
            </w:r>
            <w:r>
              <w:rPr>
                <w:rFonts w:ascii="仿宋" w:eastAsia="仿宋" w:hAnsi="仿宋" w:cs="仿宋" w:hint="eastAsia"/>
                <w:sz w:val="24"/>
              </w:rPr>
              <w:sym w:font="Wingdings" w:char="00A8"/>
            </w:r>
            <w:r>
              <w:rPr>
                <w:rFonts w:ascii="仿宋" w:eastAsia="仿宋" w:hAnsi="仿宋" w:cs="仿宋" w:hint="eastAsia"/>
                <w:sz w:val="24"/>
              </w:rPr>
              <w:t>教师教育选修</w:t>
            </w:r>
          </w:p>
        </w:tc>
      </w:tr>
      <w:tr w:rsidR="00CB148B" w14:paraId="2FD18E75" w14:textId="77777777">
        <w:trPr>
          <w:trHeight w:val="406"/>
        </w:trPr>
        <w:tc>
          <w:tcPr>
            <w:tcW w:w="362" w:type="pct"/>
            <w:vAlign w:val="center"/>
          </w:tcPr>
          <w:p w14:paraId="1C1F54F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开课学期</w:t>
            </w:r>
          </w:p>
        </w:tc>
        <w:tc>
          <w:tcPr>
            <w:tcW w:w="704" w:type="pct"/>
            <w:vAlign w:val="center"/>
          </w:tcPr>
          <w:p w14:paraId="790BF21B"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第</w:t>
            </w:r>
            <w:r>
              <w:rPr>
                <w:rFonts w:ascii="宋体" w:hAnsi="宋体" w:hint="eastAsia"/>
                <w:sz w:val="24"/>
              </w:rPr>
              <w:t>3</w:t>
            </w:r>
            <w:r>
              <w:rPr>
                <w:rFonts w:ascii="宋体" w:hAnsi="宋体" w:hint="eastAsia"/>
                <w:sz w:val="24"/>
              </w:rPr>
              <w:t>学期</w:t>
            </w:r>
          </w:p>
        </w:tc>
        <w:tc>
          <w:tcPr>
            <w:tcW w:w="660" w:type="pct"/>
            <w:gridSpan w:val="3"/>
            <w:vAlign w:val="center"/>
          </w:tcPr>
          <w:p w14:paraId="5A53ED3E"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学分</w:t>
            </w:r>
          </w:p>
        </w:tc>
        <w:tc>
          <w:tcPr>
            <w:tcW w:w="588" w:type="pct"/>
            <w:gridSpan w:val="3"/>
            <w:vAlign w:val="center"/>
          </w:tcPr>
          <w:p w14:paraId="60C1520A" w14:textId="77777777" w:rsidR="00CB148B" w:rsidRDefault="00CB148B">
            <w:pPr>
              <w:adjustRightInd w:val="0"/>
              <w:snapToGrid w:val="0"/>
              <w:spacing w:line="240" w:lineRule="atLeast"/>
              <w:jc w:val="center"/>
              <w:rPr>
                <w:rFonts w:ascii="仿宋" w:eastAsia="仿宋" w:hAnsi="仿宋" w:hint="eastAsia"/>
                <w:sz w:val="24"/>
              </w:rPr>
            </w:pPr>
            <w:r>
              <w:rPr>
                <w:rFonts w:ascii="仿宋" w:eastAsia="仿宋" w:hAnsi="仿宋" w:hint="eastAsia"/>
                <w:sz w:val="24"/>
              </w:rPr>
              <w:t>3</w:t>
            </w:r>
          </w:p>
        </w:tc>
        <w:tc>
          <w:tcPr>
            <w:tcW w:w="1349" w:type="pct"/>
            <w:gridSpan w:val="5"/>
            <w:vAlign w:val="center"/>
          </w:tcPr>
          <w:p w14:paraId="737546C3" w14:textId="77777777" w:rsidR="00CB148B" w:rsidRDefault="00CB148B">
            <w:pPr>
              <w:adjustRightInd w:val="0"/>
              <w:snapToGrid w:val="0"/>
              <w:spacing w:line="240" w:lineRule="atLeast"/>
              <w:jc w:val="center"/>
              <w:rPr>
                <w:rFonts w:ascii="仿宋" w:eastAsia="仿宋" w:hAnsi="仿宋" w:cs="仿宋" w:hint="eastAsia"/>
                <w:sz w:val="24"/>
              </w:rPr>
            </w:pPr>
            <w:r>
              <w:rPr>
                <w:rFonts w:ascii="宋体" w:hAnsi="宋体" w:hint="eastAsia"/>
                <w:sz w:val="24"/>
              </w:rPr>
              <w:t>课程负责人</w:t>
            </w:r>
          </w:p>
        </w:tc>
        <w:tc>
          <w:tcPr>
            <w:tcW w:w="1334" w:type="pct"/>
            <w:gridSpan w:val="3"/>
            <w:vAlign w:val="center"/>
          </w:tcPr>
          <w:p w14:paraId="75288DB7" w14:textId="77777777" w:rsidR="00CB148B" w:rsidRDefault="00CB148B">
            <w:pPr>
              <w:adjustRightInd w:val="0"/>
              <w:snapToGrid w:val="0"/>
              <w:spacing w:line="240" w:lineRule="atLeast"/>
              <w:jc w:val="center"/>
              <w:rPr>
                <w:rFonts w:ascii="仿宋" w:eastAsia="仿宋" w:hAnsi="仿宋" w:cs="仿宋" w:hint="eastAsia"/>
                <w:sz w:val="24"/>
              </w:rPr>
            </w:pPr>
            <w:r>
              <w:rPr>
                <w:rFonts w:ascii="宋体" w:hAnsi="宋体" w:hint="eastAsia"/>
                <w:sz w:val="24"/>
              </w:rPr>
              <w:t>黄晏清</w:t>
            </w:r>
          </w:p>
        </w:tc>
      </w:tr>
      <w:tr w:rsidR="00CB148B" w14:paraId="6CDFFFB2" w14:textId="77777777">
        <w:trPr>
          <w:trHeight w:val="485"/>
        </w:trPr>
        <w:tc>
          <w:tcPr>
            <w:tcW w:w="362" w:type="pct"/>
            <w:vAlign w:val="center"/>
          </w:tcPr>
          <w:p w14:paraId="1552E46A"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总学时</w:t>
            </w:r>
          </w:p>
        </w:tc>
        <w:tc>
          <w:tcPr>
            <w:tcW w:w="704" w:type="pct"/>
            <w:vAlign w:val="center"/>
          </w:tcPr>
          <w:p w14:paraId="28117C0B"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48</w:t>
            </w:r>
          </w:p>
        </w:tc>
        <w:tc>
          <w:tcPr>
            <w:tcW w:w="660" w:type="pct"/>
            <w:gridSpan w:val="3"/>
            <w:vAlign w:val="center"/>
          </w:tcPr>
          <w:p w14:paraId="41D07B0D"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理论学时</w:t>
            </w:r>
          </w:p>
        </w:tc>
        <w:tc>
          <w:tcPr>
            <w:tcW w:w="588" w:type="pct"/>
            <w:gridSpan w:val="3"/>
            <w:vAlign w:val="center"/>
          </w:tcPr>
          <w:p w14:paraId="760D7F61" w14:textId="77777777" w:rsidR="00CB148B" w:rsidRDefault="00CB148B">
            <w:pPr>
              <w:adjustRightInd w:val="0"/>
              <w:snapToGrid w:val="0"/>
              <w:spacing w:line="240" w:lineRule="atLeast"/>
              <w:jc w:val="center"/>
              <w:rPr>
                <w:rFonts w:ascii="仿宋" w:eastAsia="仿宋" w:hAnsi="仿宋" w:hint="eastAsia"/>
                <w:sz w:val="24"/>
              </w:rPr>
            </w:pPr>
            <w:r>
              <w:rPr>
                <w:rFonts w:ascii="仿宋" w:eastAsia="仿宋" w:hAnsi="仿宋" w:hint="eastAsia"/>
                <w:sz w:val="24"/>
              </w:rPr>
              <w:t>48</w:t>
            </w:r>
          </w:p>
        </w:tc>
        <w:tc>
          <w:tcPr>
            <w:tcW w:w="1349" w:type="pct"/>
            <w:gridSpan w:val="5"/>
            <w:tcBorders>
              <w:right w:val="single" w:sz="4" w:space="0" w:color="000000"/>
            </w:tcBorders>
            <w:vAlign w:val="center"/>
          </w:tcPr>
          <w:p w14:paraId="7EDCAE63" w14:textId="77777777" w:rsidR="00CB148B" w:rsidRDefault="00CB148B">
            <w:pPr>
              <w:adjustRightInd w:val="0"/>
              <w:snapToGrid w:val="0"/>
              <w:spacing w:line="240" w:lineRule="atLeast"/>
              <w:jc w:val="center"/>
              <w:rPr>
                <w:rFonts w:ascii="仿宋" w:eastAsia="仿宋" w:hAnsi="仿宋" w:cs="仿宋" w:hint="eastAsia"/>
                <w:sz w:val="24"/>
              </w:rPr>
            </w:pPr>
            <w:r>
              <w:rPr>
                <w:rFonts w:ascii="宋体" w:hAnsi="宋体" w:hint="eastAsia"/>
                <w:sz w:val="24"/>
              </w:rPr>
              <w:t>实践学时</w:t>
            </w:r>
          </w:p>
        </w:tc>
        <w:tc>
          <w:tcPr>
            <w:tcW w:w="1334" w:type="pct"/>
            <w:gridSpan w:val="3"/>
            <w:tcBorders>
              <w:left w:val="single" w:sz="4" w:space="0" w:color="000000"/>
            </w:tcBorders>
            <w:vAlign w:val="center"/>
          </w:tcPr>
          <w:p w14:paraId="731AF96F"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0</w:t>
            </w:r>
          </w:p>
        </w:tc>
      </w:tr>
      <w:tr w:rsidR="00CB148B" w14:paraId="3EE607AA" w14:textId="77777777">
        <w:trPr>
          <w:trHeight w:val="454"/>
        </w:trPr>
        <w:tc>
          <w:tcPr>
            <w:tcW w:w="362" w:type="pct"/>
            <w:vAlign w:val="center"/>
          </w:tcPr>
          <w:p w14:paraId="686150EA"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先修课程与后续课程</w:t>
            </w:r>
          </w:p>
        </w:tc>
        <w:tc>
          <w:tcPr>
            <w:tcW w:w="4637" w:type="pct"/>
            <w:gridSpan w:val="15"/>
            <w:vAlign w:val="center"/>
          </w:tcPr>
          <w:p w14:paraId="786A0795"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先修课程：</w:t>
            </w:r>
          </w:p>
          <w:p w14:paraId="16B1D285" w14:textId="77777777" w:rsidR="00CB148B" w:rsidRDefault="00CB148B">
            <w:pPr>
              <w:tabs>
                <w:tab w:val="left" w:pos="720"/>
              </w:tabs>
              <w:adjustRightInd w:val="0"/>
              <w:snapToGrid w:val="0"/>
              <w:rPr>
                <w:rFonts w:ascii="仿宋" w:eastAsia="仿宋" w:hAnsi="仿宋" w:cs="仿宋" w:hint="eastAsia"/>
                <w:sz w:val="24"/>
              </w:rPr>
            </w:pPr>
            <w:r>
              <w:rPr>
                <w:rFonts w:ascii="宋体" w:hAnsi="宋体" w:hint="eastAsia"/>
                <w:sz w:val="24"/>
              </w:rPr>
              <w:t>后续课程：教育学</w:t>
            </w:r>
          </w:p>
        </w:tc>
      </w:tr>
      <w:tr w:rsidR="00CB148B" w14:paraId="5816F9FE" w14:textId="77777777">
        <w:trPr>
          <w:trHeight w:val="454"/>
        </w:trPr>
        <w:tc>
          <w:tcPr>
            <w:tcW w:w="362" w:type="pct"/>
            <w:vAlign w:val="center"/>
          </w:tcPr>
          <w:p w14:paraId="19C0EC50"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适用专业</w:t>
            </w:r>
          </w:p>
        </w:tc>
        <w:tc>
          <w:tcPr>
            <w:tcW w:w="4637" w:type="pct"/>
            <w:gridSpan w:val="15"/>
            <w:vAlign w:val="center"/>
          </w:tcPr>
          <w:p w14:paraId="19366D97" w14:textId="77777777" w:rsidR="00CB148B" w:rsidRDefault="00CB148B">
            <w:pPr>
              <w:tabs>
                <w:tab w:val="left" w:pos="720"/>
              </w:tabs>
              <w:adjustRightInd w:val="0"/>
              <w:snapToGrid w:val="0"/>
              <w:jc w:val="center"/>
              <w:rPr>
                <w:rFonts w:ascii="仿宋" w:eastAsia="仿宋" w:hAnsi="仿宋" w:hint="eastAsia"/>
                <w:sz w:val="24"/>
              </w:rPr>
            </w:pPr>
            <w:r>
              <w:rPr>
                <w:rFonts w:ascii="宋体" w:hAnsi="宋体" w:hint="eastAsia"/>
                <w:sz w:val="24"/>
              </w:rPr>
              <w:t>25</w:t>
            </w:r>
            <w:r>
              <w:rPr>
                <w:rFonts w:ascii="宋体" w:hAnsi="宋体" w:hint="eastAsia"/>
                <w:sz w:val="24"/>
              </w:rPr>
              <w:t>英语（师范）</w:t>
            </w:r>
          </w:p>
        </w:tc>
      </w:tr>
      <w:tr w:rsidR="00CB148B" w14:paraId="71D77186" w14:textId="77777777">
        <w:tc>
          <w:tcPr>
            <w:tcW w:w="362" w:type="pct"/>
            <w:tcBorders>
              <w:bottom w:val="single" w:sz="4" w:space="0" w:color="auto"/>
            </w:tcBorders>
            <w:vAlign w:val="center"/>
          </w:tcPr>
          <w:p w14:paraId="048171B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A</w:t>
            </w:r>
          </w:p>
          <w:p w14:paraId="74F38D22"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参考教材</w:t>
            </w:r>
          </w:p>
        </w:tc>
        <w:tc>
          <w:tcPr>
            <w:tcW w:w="4637" w:type="pct"/>
            <w:gridSpan w:val="15"/>
            <w:tcBorders>
              <w:bottom w:val="single" w:sz="4" w:space="0" w:color="auto"/>
            </w:tcBorders>
            <w:vAlign w:val="center"/>
          </w:tcPr>
          <w:p w14:paraId="3E7A3887"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《心理学》（第</w:t>
            </w:r>
            <w:r>
              <w:rPr>
                <w:rFonts w:ascii="宋体" w:hAnsi="宋体" w:hint="eastAsia"/>
                <w:sz w:val="24"/>
              </w:rPr>
              <w:t>4</w:t>
            </w:r>
            <w:r>
              <w:rPr>
                <w:rFonts w:ascii="宋体" w:hAnsi="宋体" w:hint="eastAsia"/>
                <w:sz w:val="24"/>
              </w:rPr>
              <w:t>版），姚本先主编，高等教育出版社，</w:t>
            </w:r>
            <w:r>
              <w:rPr>
                <w:rFonts w:ascii="宋体" w:hAnsi="宋体" w:hint="eastAsia"/>
                <w:sz w:val="24"/>
              </w:rPr>
              <w:t>2024</w:t>
            </w:r>
            <w:r>
              <w:rPr>
                <w:rFonts w:ascii="宋体" w:hAnsi="宋体" w:hint="eastAsia"/>
                <w:sz w:val="24"/>
              </w:rPr>
              <w:t>年</w:t>
            </w:r>
            <w:r>
              <w:rPr>
                <w:rFonts w:ascii="宋体" w:hAnsi="宋体" w:hint="eastAsia"/>
                <w:sz w:val="24"/>
              </w:rPr>
              <w:t>6</w:t>
            </w:r>
            <w:r>
              <w:rPr>
                <w:rFonts w:ascii="宋体" w:hAnsi="宋体" w:hint="eastAsia"/>
                <w:sz w:val="24"/>
              </w:rPr>
              <w:t>月。</w:t>
            </w:r>
          </w:p>
        </w:tc>
      </w:tr>
      <w:tr w:rsidR="00CB148B" w14:paraId="38757956" w14:textId="77777777">
        <w:tc>
          <w:tcPr>
            <w:tcW w:w="362" w:type="pct"/>
            <w:tcBorders>
              <w:bottom w:val="single" w:sz="4" w:space="0" w:color="auto"/>
            </w:tcBorders>
            <w:vAlign w:val="center"/>
          </w:tcPr>
          <w:p w14:paraId="712B23C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B</w:t>
            </w:r>
          </w:p>
          <w:p w14:paraId="1F07898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主要参考书籍</w:t>
            </w:r>
          </w:p>
        </w:tc>
        <w:tc>
          <w:tcPr>
            <w:tcW w:w="4637" w:type="pct"/>
            <w:gridSpan w:val="15"/>
            <w:tcBorders>
              <w:bottom w:val="single" w:sz="4" w:space="0" w:color="auto"/>
            </w:tcBorders>
            <w:vAlign w:val="center"/>
          </w:tcPr>
          <w:p w14:paraId="7F3458A8" w14:textId="77777777" w:rsidR="00CB148B" w:rsidRDefault="00CB148B">
            <w:pPr>
              <w:adjustRightInd w:val="0"/>
              <w:snapToGrid w:val="0"/>
              <w:rPr>
                <w:rFonts w:ascii="宋体" w:hAnsi="宋体" w:hint="eastAsia"/>
                <w:sz w:val="24"/>
              </w:rPr>
            </w:pPr>
            <w:r>
              <w:rPr>
                <w:rFonts w:ascii="宋体" w:hAnsi="宋体" w:hint="eastAsia"/>
                <w:sz w:val="24"/>
              </w:rPr>
              <w:t>[1]</w:t>
            </w:r>
            <w:r>
              <w:rPr>
                <w:rFonts w:ascii="仿宋" w:eastAsia="仿宋" w:hAnsi="仿宋" w:hint="eastAsia"/>
                <w:sz w:val="24"/>
              </w:rPr>
              <w:t>《</w:t>
            </w:r>
            <w:r>
              <w:rPr>
                <w:rFonts w:ascii="宋体" w:hAnsi="宋体" w:hint="eastAsia"/>
                <w:sz w:val="24"/>
              </w:rPr>
              <w:t>基于教师资格考试的心理学》，华东师范大学心理学编写组编，华东师范大学出版社，</w:t>
            </w:r>
            <w:r>
              <w:rPr>
                <w:rFonts w:ascii="宋体" w:hAnsi="宋体" w:hint="eastAsia"/>
                <w:sz w:val="24"/>
              </w:rPr>
              <w:t>2018</w:t>
            </w:r>
            <w:r>
              <w:rPr>
                <w:rFonts w:ascii="宋体" w:hAnsi="宋体" w:hint="eastAsia"/>
                <w:sz w:val="24"/>
              </w:rPr>
              <w:t>年</w:t>
            </w:r>
            <w:r>
              <w:rPr>
                <w:rFonts w:ascii="宋体" w:hAnsi="宋体" w:hint="eastAsia"/>
                <w:sz w:val="24"/>
              </w:rPr>
              <w:t>5</w:t>
            </w:r>
            <w:r>
              <w:rPr>
                <w:rFonts w:ascii="宋体" w:hAnsi="宋体" w:hint="eastAsia"/>
                <w:sz w:val="24"/>
              </w:rPr>
              <w:t>月。</w:t>
            </w:r>
            <w:r>
              <w:rPr>
                <w:rFonts w:ascii="宋体" w:hAnsi="宋体" w:hint="eastAsia"/>
                <w:sz w:val="24"/>
              </w:rPr>
              <w:t xml:space="preserve"> </w:t>
            </w:r>
          </w:p>
          <w:p w14:paraId="163A29F5"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[2]</w:t>
            </w:r>
            <w:r>
              <w:rPr>
                <w:rFonts w:ascii="宋体" w:hAnsi="宋体" w:hint="eastAsia"/>
                <w:sz w:val="24"/>
              </w:rPr>
              <w:t>《新编心理学（修订本）》，陈录生、马剑侠主编，北京师范大学出版社，</w:t>
            </w:r>
            <w:r>
              <w:rPr>
                <w:rFonts w:ascii="宋体" w:hAnsi="宋体" w:hint="eastAsia"/>
                <w:sz w:val="24"/>
              </w:rPr>
              <w:t>2002</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 xml:space="preserve"> </w:t>
            </w:r>
          </w:p>
          <w:p w14:paraId="50685878"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[3]</w:t>
            </w:r>
            <w:r>
              <w:rPr>
                <w:rFonts w:ascii="宋体" w:hAnsi="宋体" w:hint="eastAsia"/>
                <w:sz w:val="24"/>
              </w:rPr>
              <w:t>《普通心理学》，彭聃龄主编，北京师范大学出版社，</w:t>
            </w:r>
            <w:r>
              <w:rPr>
                <w:rFonts w:ascii="宋体" w:hAnsi="宋体" w:hint="eastAsia"/>
                <w:sz w:val="24"/>
              </w:rPr>
              <w:t>2012</w:t>
            </w:r>
            <w:r>
              <w:rPr>
                <w:rFonts w:ascii="宋体" w:hAnsi="宋体" w:hint="eastAsia"/>
                <w:sz w:val="24"/>
              </w:rPr>
              <w:t>年</w:t>
            </w:r>
            <w:r>
              <w:rPr>
                <w:rFonts w:ascii="宋体" w:hAnsi="宋体" w:hint="eastAsia"/>
                <w:sz w:val="24"/>
              </w:rPr>
              <w:t>5</w:t>
            </w:r>
            <w:r>
              <w:rPr>
                <w:rFonts w:ascii="宋体" w:hAnsi="宋体" w:hint="eastAsia"/>
                <w:sz w:val="24"/>
              </w:rPr>
              <w:t>月。</w:t>
            </w:r>
          </w:p>
          <w:p w14:paraId="4E16E3D6"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lastRenderedPageBreak/>
              <w:t>[4]</w:t>
            </w:r>
            <w:r>
              <w:rPr>
                <w:rFonts w:ascii="宋体" w:hAnsi="宋体" w:hint="eastAsia"/>
                <w:sz w:val="24"/>
              </w:rPr>
              <w:t>《心理学》（第四版），叶奕乾、祝蓓里主编，华东师范大学出版社，</w:t>
            </w:r>
            <w:r>
              <w:rPr>
                <w:rFonts w:ascii="宋体" w:hAnsi="宋体" w:hint="eastAsia"/>
                <w:sz w:val="24"/>
              </w:rPr>
              <w:t>2006</w:t>
            </w:r>
            <w:r>
              <w:rPr>
                <w:rFonts w:ascii="宋体" w:hAnsi="宋体" w:hint="eastAsia"/>
                <w:sz w:val="24"/>
              </w:rPr>
              <w:t>年</w:t>
            </w:r>
            <w:r>
              <w:rPr>
                <w:rFonts w:ascii="宋体" w:hAnsi="宋体" w:hint="eastAsia"/>
                <w:sz w:val="24"/>
              </w:rPr>
              <w:t>5</w:t>
            </w:r>
            <w:r>
              <w:rPr>
                <w:rFonts w:ascii="宋体" w:hAnsi="宋体" w:hint="eastAsia"/>
                <w:sz w:val="24"/>
              </w:rPr>
              <w:t>月。</w:t>
            </w:r>
          </w:p>
          <w:p w14:paraId="5F2F6653" w14:textId="77777777" w:rsidR="00CB148B" w:rsidRDefault="00CB148B">
            <w:pPr>
              <w:tabs>
                <w:tab w:val="left" w:pos="720"/>
              </w:tabs>
              <w:adjustRightInd w:val="0"/>
              <w:snapToGrid w:val="0"/>
              <w:rPr>
                <w:rFonts w:ascii="仿宋" w:eastAsia="仿宋" w:hAnsi="仿宋" w:cs="仿宋" w:hint="eastAsia"/>
                <w:kern w:val="0"/>
                <w:sz w:val="24"/>
              </w:rPr>
            </w:pPr>
            <w:r>
              <w:rPr>
                <w:rFonts w:ascii="宋体" w:hAnsi="宋体" w:hint="eastAsia"/>
                <w:sz w:val="24"/>
              </w:rPr>
              <w:t>[5]</w:t>
            </w:r>
            <w:r>
              <w:rPr>
                <w:rFonts w:ascii="宋体" w:hAnsi="宋体" w:hint="eastAsia"/>
                <w:sz w:val="24"/>
              </w:rPr>
              <w:t>《心理学基础》，全国十二所重点师范大学联合编写，教育科学</w:t>
            </w:r>
            <w:r>
              <w:rPr>
                <w:rFonts w:ascii="宋体" w:hAnsi="宋体"/>
                <w:sz w:val="24"/>
              </w:rPr>
              <w:t>出版社</w:t>
            </w:r>
            <w:r>
              <w:rPr>
                <w:rFonts w:ascii="宋体" w:hAnsi="宋体" w:hint="eastAsia"/>
                <w:sz w:val="24"/>
              </w:rPr>
              <w:t>，</w:t>
            </w:r>
            <w:r>
              <w:rPr>
                <w:rFonts w:ascii="宋体" w:hAnsi="宋体" w:hint="eastAsia"/>
                <w:sz w:val="24"/>
              </w:rPr>
              <w:t>2008</w:t>
            </w:r>
            <w:r>
              <w:rPr>
                <w:rFonts w:ascii="宋体" w:hAnsi="宋体" w:hint="eastAsia"/>
                <w:sz w:val="24"/>
              </w:rPr>
              <w:t>年</w:t>
            </w:r>
            <w:r>
              <w:rPr>
                <w:rFonts w:ascii="宋体" w:hAnsi="宋体" w:hint="eastAsia"/>
                <w:sz w:val="24"/>
              </w:rPr>
              <w:t>6</w:t>
            </w:r>
            <w:r>
              <w:rPr>
                <w:rFonts w:ascii="宋体" w:hAnsi="宋体" w:hint="eastAsia"/>
                <w:sz w:val="24"/>
              </w:rPr>
              <w:t>月。</w:t>
            </w:r>
            <w:r>
              <w:rPr>
                <w:rFonts w:ascii="仿宋" w:eastAsia="仿宋" w:hAnsi="仿宋" w:cs="仿宋" w:hint="eastAsia"/>
                <w:kern w:val="0"/>
                <w:sz w:val="24"/>
              </w:rPr>
              <w:t xml:space="preserve"> </w:t>
            </w:r>
          </w:p>
        </w:tc>
      </w:tr>
      <w:tr w:rsidR="00CB148B" w14:paraId="75034084" w14:textId="77777777">
        <w:tc>
          <w:tcPr>
            <w:tcW w:w="362" w:type="pct"/>
            <w:tcBorders>
              <w:bottom w:val="single" w:sz="4" w:space="0" w:color="auto"/>
            </w:tcBorders>
            <w:vAlign w:val="center"/>
          </w:tcPr>
          <w:p w14:paraId="0DBCA366"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lastRenderedPageBreak/>
              <w:t>C</w:t>
            </w:r>
          </w:p>
          <w:p w14:paraId="18D53AA7"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线上学习资源</w:t>
            </w:r>
          </w:p>
        </w:tc>
        <w:tc>
          <w:tcPr>
            <w:tcW w:w="4637" w:type="pct"/>
            <w:gridSpan w:val="15"/>
            <w:tcBorders>
              <w:bottom w:val="single" w:sz="4" w:space="0" w:color="auto"/>
            </w:tcBorders>
            <w:vAlign w:val="center"/>
          </w:tcPr>
          <w:p w14:paraId="4737CDCB" w14:textId="77777777" w:rsidR="00CB148B" w:rsidRDefault="00CB148B">
            <w:pPr>
              <w:adjustRightInd w:val="0"/>
              <w:snapToGrid w:val="0"/>
              <w:rPr>
                <w:rFonts w:ascii="宋体" w:hAnsi="宋体"/>
                <w:sz w:val="24"/>
              </w:rPr>
            </w:pPr>
            <w:r>
              <w:rPr>
                <w:rFonts w:ascii="宋体" w:hAnsi="宋体"/>
                <w:sz w:val="24"/>
              </w:rPr>
              <w:t>[1]</w:t>
            </w:r>
            <w:r>
              <w:rPr>
                <w:rFonts w:ascii="宋体" w:hAnsi="宋体" w:hint="eastAsia"/>
                <w:sz w:val="24"/>
              </w:rPr>
              <w:t>本课程已经</w:t>
            </w:r>
            <w:proofErr w:type="gramStart"/>
            <w:r>
              <w:rPr>
                <w:rFonts w:ascii="宋体" w:hAnsi="宋体" w:hint="eastAsia"/>
                <w:sz w:val="24"/>
              </w:rPr>
              <w:t>建立超星平台</w:t>
            </w:r>
            <w:proofErr w:type="gramEnd"/>
            <w:r>
              <w:rPr>
                <w:rFonts w:ascii="宋体" w:hAnsi="宋体" w:hint="eastAsia"/>
                <w:sz w:val="24"/>
              </w:rPr>
              <w:t>网络课程，可依据学校提供的</w:t>
            </w:r>
            <w:proofErr w:type="gramStart"/>
            <w:r>
              <w:rPr>
                <w:rFonts w:ascii="宋体" w:hAnsi="宋体" w:hint="eastAsia"/>
                <w:sz w:val="24"/>
              </w:rPr>
              <w:t>帐号</w:t>
            </w:r>
            <w:proofErr w:type="gramEnd"/>
            <w:r>
              <w:rPr>
                <w:rFonts w:ascii="宋体" w:hAnsi="宋体" w:hint="eastAsia"/>
                <w:sz w:val="24"/>
              </w:rPr>
              <w:t>与密码登录课程网站，可查看教学大纲、授课计划、考核方法、课程</w:t>
            </w:r>
            <w:r>
              <w:rPr>
                <w:rFonts w:ascii="宋体" w:hAnsi="宋体" w:hint="eastAsia"/>
                <w:sz w:val="24"/>
              </w:rPr>
              <w:t>PPT</w:t>
            </w:r>
            <w:r>
              <w:rPr>
                <w:rFonts w:ascii="宋体" w:hAnsi="宋体" w:hint="eastAsia"/>
                <w:sz w:val="24"/>
              </w:rPr>
              <w:t>等教学资源。</w:t>
            </w:r>
          </w:p>
          <w:p w14:paraId="42DEB645" w14:textId="77777777" w:rsidR="00CB148B" w:rsidRDefault="00CB148B">
            <w:pPr>
              <w:adjustRightInd w:val="0"/>
              <w:snapToGrid w:val="0"/>
              <w:rPr>
                <w:rFonts w:ascii="宋体" w:hAnsi="宋体" w:hint="eastAsia"/>
                <w:sz w:val="24"/>
              </w:rPr>
            </w:pPr>
            <w:r>
              <w:rPr>
                <w:rFonts w:ascii="宋体" w:hAnsi="宋体"/>
                <w:sz w:val="24"/>
              </w:rPr>
              <w:t>[2]</w:t>
            </w:r>
            <w:proofErr w:type="gramStart"/>
            <w:r>
              <w:rPr>
                <w:rFonts w:ascii="宋体" w:hAnsi="宋体" w:hint="eastAsia"/>
                <w:sz w:val="24"/>
              </w:rPr>
              <w:t>超星平台</w:t>
            </w:r>
            <w:proofErr w:type="gramEnd"/>
            <w:r>
              <w:rPr>
                <w:rFonts w:ascii="宋体" w:hAnsi="宋体" w:hint="eastAsia"/>
                <w:sz w:val="24"/>
              </w:rPr>
              <w:t>吉林大学的《普通心理学》。</w:t>
            </w:r>
          </w:p>
        </w:tc>
      </w:tr>
      <w:tr w:rsidR="00CB148B" w14:paraId="62F4D427" w14:textId="77777777">
        <w:trPr>
          <w:trHeight w:val="90"/>
        </w:trPr>
        <w:tc>
          <w:tcPr>
            <w:tcW w:w="362" w:type="pct"/>
            <w:shd w:val="clear" w:color="auto" w:fill="FFFFFF"/>
            <w:vAlign w:val="center"/>
          </w:tcPr>
          <w:p w14:paraId="18CF04C9"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D</w:t>
            </w:r>
          </w:p>
          <w:p w14:paraId="58F75E2C"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 xml:space="preserve">课程描述 </w:t>
            </w:r>
          </w:p>
          <w:p w14:paraId="24E49EF2"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lang w:eastAsia="zh-TW"/>
              </w:rPr>
              <w:t>(</w:t>
            </w:r>
            <w:r>
              <w:rPr>
                <w:rFonts w:ascii="仿宋" w:eastAsia="仿宋" w:hAnsi="仿宋" w:cs="仿宋" w:hint="eastAsia"/>
                <w:sz w:val="24"/>
              </w:rPr>
              <w:t>含</w:t>
            </w:r>
            <w:r>
              <w:rPr>
                <w:rFonts w:ascii="仿宋" w:eastAsia="仿宋" w:hAnsi="仿宋" w:cs="仿宋" w:hint="eastAsia"/>
                <w:sz w:val="24"/>
                <w:lang w:eastAsia="zh-TW"/>
              </w:rPr>
              <w:t>性质、地位和任务)</w:t>
            </w:r>
          </w:p>
        </w:tc>
        <w:tc>
          <w:tcPr>
            <w:tcW w:w="4637" w:type="pct"/>
            <w:gridSpan w:val="15"/>
            <w:tcBorders>
              <w:bottom w:val="single" w:sz="4" w:space="0" w:color="auto"/>
            </w:tcBorders>
            <w:shd w:val="clear" w:color="auto" w:fill="FFFFFF"/>
            <w:vAlign w:val="center"/>
          </w:tcPr>
          <w:p w14:paraId="71B25F09" w14:textId="77777777" w:rsidR="00CB148B" w:rsidRDefault="00CB148B">
            <w:pPr>
              <w:adjustRightInd w:val="0"/>
              <w:snapToGrid w:val="0"/>
              <w:ind w:firstLineChars="200" w:firstLine="480"/>
              <w:rPr>
                <w:rFonts w:ascii="宋体" w:hAnsi="宋体" w:hint="eastAsia"/>
                <w:sz w:val="24"/>
              </w:rPr>
            </w:pPr>
            <w:r>
              <w:rPr>
                <w:rFonts w:ascii="宋体" w:hAnsi="宋体" w:hint="eastAsia"/>
                <w:sz w:val="24"/>
              </w:rPr>
              <w:t>《心理学》是体现三明学院师范教育的</w:t>
            </w:r>
            <w:r>
              <w:rPr>
                <w:rFonts w:ascii="宋体" w:hAnsi="宋体"/>
                <w:sz w:val="24"/>
              </w:rPr>
              <w:t>一门必修课，</w:t>
            </w:r>
            <w:r>
              <w:rPr>
                <w:rFonts w:ascii="宋体" w:hAnsi="宋体" w:hint="eastAsia"/>
                <w:sz w:val="24"/>
              </w:rPr>
              <w:t>承担着培养教师教育类专业学生教育科学素质的使命，对培养未来合格的中学学校教师师范素质具有非常重要的意义。本课程</w:t>
            </w:r>
            <w:r>
              <w:rPr>
                <w:rFonts w:ascii="宋体" w:hAnsi="宋体"/>
                <w:sz w:val="24"/>
              </w:rPr>
              <w:t>是</w:t>
            </w:r>
            <w:r>
              <w:rPr>
                <w:rFonts w:ascii="宋体" w:hAnsi="宋体" w:hint="eastAsia"/>
                <w:sz w:val="24"/>
              </w:rPr>
              <w:t>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w:t>
            </w:r>
            <w:r>
              <w:rPr>
                <w:rFonts w:ascii="宋体" w:hAnsi="宋体" w:hint="eastAsia"/>
                <w:sz w:val="24"/>
              </w:rPr>
              <w:t xml:space="preserve"> </w:t>
            </w:r>
          </w:p>
        </w:tc>
      </w:tr>
      <w:tr w:rsidR="00CB148B" w14:paraId="19C3A005" w14:textId="77777777">
        <w:trPr>
          <w:trHeight w:val="769"/>
        </w:trPr>
        <w:tc>
          <w:tcPr>
            <w:tcW w:w="362" w:type="pct"/>
            <w:vMerge w:val="restart"/>
            <w:shd w:val="clear" w:color="auto" w:fill="FFFFFF"/>
            <w:vAlign w:val="center"/>
          </w:tcPr>
          <w:p w14:paraId="657BCDF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E</w:t>
            </w:r>
          </w:p>
          <w:p w14:paraId="599A1303"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课程学习目标及其与毕业要求的对应关系</w:t>
            </w:r>
          </w:p>
        </w:tc>
        <w:tc>
          <w:tcPr>
            <w:tcW w:w="4637" w:type="pct"/>
            <w:gridSpan w:val="15"/>
            <w:tcBorders>
              <w:bottom w:val="single" w:sz="4" w:space="0" w:color="auto"/>
            </w:tcBorders>
            <w:shd w:val="clear" w:color="auto" w:fill="FFFFFF"/>
            <w:vAlign w:val="center"/>
          </w:tcPr>
          <w:p w14:paraId="06D84B76" w14:textId="77777777" w:rsidR="00CB148B" w:rsidRDefault="00CB148B">
            <w:pPr>
              <w:adjustRightInd w:val="0"/>
              <w:snapToGrid w:val="0"/>
              <w:rPr>
                <w:rFonts w:ascii="宋体" w:hAnsi="宋体" w:hint="eastAsia"/>
                <w:sz w:val="24"/>
              </w:rPr>
            </w:pPr>
            <w:r>
              <w:rPr>
                <w:rFonts w:ascii="宋体" w:hAnsi="宋体" w:hint="eastAsia"/>
                <w:sz w:val="24"/>
              </w:rPr>
              <w:t>通过本课程的学习，学生具备如下知识、能力及情感态度价值观：</w:t>
            </w:r>
          </w:p>
          <w:p w14:paraId="32D39A87" w14:textId="77777777" w:rsidR="00CB148B" w:rsidRDefault="00CB148B">
            <w:pPr>
              <w:adjustRightInd w:val="0"/>
              <w:snapToGrid w:val="0"/>
              <w:rPr>
                <w:rFonts w:ascii="宋体" w:hAnsi="宋体"/>
                <w:sz w:val="24"/>
              </w:rPr>
            </w:pPr>
            <w:r>
              <w:rPr>
                <w:rFonts w:ascii="宋体" w:hAnsi="宋体" w:hint="eastAsia"/>
                <w:sz w:val="24"/>
              </w:rPr>
              <w:t>课程目标</w:t>
            </w:r>
            <w:r>
              <w:rPr>
                <w:rFonts w:ascii="宋体" w:hAnsi="宋体" w:hint="eastAsia"/>
                <w:sz w:val="24"/>
              </w:rPr>
              <w:t>1</w:t>
            </w:r>
            <w:r>
              <w:rPr>
                <w:rFonts w:ascii="宋体" w:hAnsi="宋体" w:hint="eastAsia"/>
                <w:sz w:val="24"/>
              </w:rPr>
              <w:t>：养成尊重中学生身心发展特点和规律的意识，认同中学教师职业的专业特性，树立正确的教育观、学生观、教师观、教学观。（支撑毕业要求</w:t>
            </w:r>
            <w:r>
              <w:rPr>
                <w:rFonts w:ascii="宋体" w:hAnsi="宋体" w:hint="eastAsia"/>
                <w:sz w:val="24"/>
              </w:rPr>
              <w:t>2.2</w:t>
            </w:r>
            <w:r>
              <w:rPr>
                <w:rFonts w:ascii="宋体" w:hAnsi="宋体" w:hint="eastAsia"/>
                <w:sz w:val="24"/>
              </w:rPr>
              <w:t>）</w:t>
            </w:r>
          </w:p>
          <w:p w14:paraId="7ADBEA68" w14:textId="77777777" w:rsidR="00CB148B" w:rsidRDefault="00CB148B">
            <w:pPr>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2</w:t>
            </w:r>
            <w:r>
              <w:rPr>
                <w:rFonts w:ascii="宋体" w:hAnsi="宋体" w:hint="eastAsia"/>
                <w:sz w:val="24"/>
              </w:rPr>
              <w:t>：描述并运用中学生常见的心理健康评估方法，复述中学生常见心理疾病，识别中学生可能的心理健康问题；描述并运用心理咨询的基本理论、技术和方法，帮助中学生解决心理问题，</w:t>
            </w:r>
            <w:r>
              <w:rPr>
                <w:rFonts w:ascii="宋体" w:hAnsi="宋体"/>
                <w:sz w:val="24"/>
              </w:rPr>
              <w:t>培养中学生</w:t>
            </w:r>
            <w:r>
              <w:rPr>
                <w:rFonts w:ascii="宋体" w:hAnsi="宋体" w:hint="eastAsia"/>
                <w:sz w:val="24"/>
              </w:rPr>
              <w:t>珍惜</w:t>
            </w:r>
            <w:r>
              <w:rPr>
                <w:rFonts w:ascii="宋体" w:hAnsi="宋体"/>
                <w:sz w:val="24"/>
              </w:rPr>
              <w:t>生命、热爱生活的心理品质</w:t>
            </w:r>
            <w:r>
              <w:rPr>
                <w:rFonts w:ascii="宋体" w:hAnsi="宋体" w:hint="eastAsia"/>
                <w:sz w:val="24"/>
              </w:rPr>
              <w:t>。（支撑毕业要求</w:t>
            </w:r>
            <w:r>
              <w:rPr>
                <w:rFonts w:ascii="宋体" w:hAnsi="宋体" w:hint="eastAsia"/>
                <w:sz w:val="24"/>
              </w:rPr>
              <w:t>5.2</w:t>
            </w:r>
            <w:r>
              <w:rPr>
                <w:rFonts w:ascii="宋体" w:hAnsi="宋体" w:hint="eastAsia"/>
                <w:sz w:val="24"/>
              </w:rPr>
              <w:t>）</w:t>
            </w:r>
          </w:p>
          <w:p w14:paraId="61BC8EEA" w14:textId="77777777" w:rsidR="00CB148B" w:rsidRDefault="00CB148B">
            <w:pPr>
              <w:tabs>
                <w:tab w:val="left" w:pos="720"/>
              </w:tabs>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3</w:t>
            </w:r>
            <w:r>
              <w:rPr>
                <w:rFonts w:ascii="宋体" w:hAnsi="宋体" w:hint="eastAsia"/>
                <w:sz w:val="24"/>
              </w:rPr>
              <w:t>：描述并运用中学生基本心理过程、学习心理和心理发展的特点和规律，领会</w:t>
            </w:r>
            <w:r>
              <w:rPr>
                <w:rFonts w:ascii="宋体" w:hAnsi="宋体" w:cs="仿宋" w:hint="eastAsia"/>
                <w:kern w:val="0"/>
                <w:sz w:val="24"/>
              </w:rPr>
              <w:t>心理学规律对教师教育的作用</w:t>
            </w:r>
            <w:r>
              <w:rPr>
                <w:rFonts w:ascii="宋体" w:hAnsi="宋体" w:hint="eastAsia"/>
                <w:sz w:val="24"/>
              </w:rPr>
              <w:t>；运用心理学相关理论进行教学设计，有效开展教学活动，解决教学实际问题。（支撑毕业要求</w:t>
            </w:r>
            <w:r>
              <w:rPr>
                <w:rFonts w:ascii="宋体" w:hAnsi="宋体" w:hint="eastAsia"/>
                <w:sz w:val="24"/>
              </w:rPr>
              <w:t>3.3</w:t>
            </w:r>
            <w:r>
              <w:rPr>
                <w:rFonts w:ascii="宋体" w:hAnsi="宋体" w:hint="eastAsia"/>
                <w:sz w:val="24"/>
              </w:rPr>
              <w:t>、</w:t>
            </w:r>
            <w:r>
              <w:rPr>
                <w:rFonts w:ascii="宋体" w:hAnsi="宋体" w:hint="eastAsia"/>
                <w:sz w:val="24"/>
              </w:rPr>
              <w:t>4.1</w:t>
            </w:r>
            <w:r>
              <w:rPr>
                <w:rFonts w:ascii="宋体" w:hAnsi="宋体" w:hint="eastAsia"/>
                <w:sz w:val="24"/>
              </w:rPr>
              <w:t>）</w:t>
            </w:r>
            <w:r>
              <w:rPr>
                <w:rFonts w:ascii="宋体" w:hAnsi="宋体" w:hint="eastAsia"/>
                <w:sz w:val="24"/>
              </w:rPr>
              <w:t xml:space="preserve"> </w:t>
            </w:r>
          </w:p>
        </w:tc>
      </w:tr>
      <w:tr w:rsidR="00CB148B" w14:paraId="1E5EFF11" w14:textId="77777777">
        <w:trPr>
          <w:trHeight w:val="642"/>
        </w:trPr>
        <w:tc>
          <w:tcPr>
            <w:tcW w:w="362" w:type="pct"/>
            <w:vMerge/>
            <w:shd w:val="clear" w:color="auto" w:fill="FFFFFF"/>
            <w:vAlign w:val="center"/>
          </w:tcPr>
          <w:p w14:paraId="00DEA0B5" w14:textId="77777777" w:rsidR="00CB148B" w:rsidRDefault="00CB148B">
            <w:pPr>
              <w:adjustRightInd w:val="0"/>
              <w:snapToGrid w:val="0"/>
              <w:spacing w:line="240" w:lineRule="atLeast"/>
              <w:jc w:val="center"/>
              <w:rPr>
                <w:rFonts w:ascii="仿宋" w:eastAsia="仿宋" w:hAnsi="仿宋" w:cs="仿宋" w:hint="eastAsia"/>
                <w:sz w:val="24"/>
              </w:rPr>
            </w:pPr>
          </w:p>
        </w:tc>
        <w:tc>
          <w:tcPr>
            <w:tcW w:w="983" w:type="pct"/>
            <w:gridSpan w:val="3"/>
            <w:tcBorders>
              <w:bottom w:val="single" w:sz="4" w:space="0" w:color="auto"/>
            </w:tcBorders>
            <w:shd w:val="clear" w:color="auto" w:fill="FFFFFF"/>
            <w:vAlign w:val="center"/>
          </w:tcPr>
          <w:p w14:paraId="77C7FEC4"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课程目标</w:t>
            </w:r>
          </w:p>
        </w:tc>
        <w:tc>
          <w:tcPr>
            <w:tcW w:w="2320" w:type="pct"/>
            <w:gridSpan w:val="9"/>
            <w:tcBorders>
              <w:bottom w:val="single" w:sz="4" w:space="0" w:color="auto"/>
            </w:tcBorders>
            <w:shd w:val="clear" w:color="auto" w:fill="FFFFFF"/>
            <w:vAlign w:val="center"/>
          </w:tcPr>
          <w:p w14:paraId="4E859C3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毕业要求分解指标点</w:t>
            </w:r>
          </w:p>
        </w:tc>
        <w:tc>
          <w:tcPr>
            <w:tcW w:w="1334" w:type="pct"/>
            <w:gridSpan w:val="3"/>
            <w:tcBorders>
              <w:bottom w:val="single" w:sz="4" w:space="0" w:color="auto"/>
            </w:tcBorders>
            <w:shd w:val="clear" w:color="auto" w:fill="FFFFFF"/>
            <w:vAlign w:val="center"/>
          </w:tcPr>
          <w:p w14:paraId="76C5D3E5"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毕业要求</w:t>
            </w:r>
          </w:p>
        </w:tc>
      </w:tr>
      <w:tr w:rsidR="00CB148B" w14:paraId="3E63EF52" w14:textId="77777777">
        <w:trPr>
          <w:trHeight w:val="1428"/>
        </w:trPr>
        <w:tc>
          <w:tcPr>
            <w:tcW w:w="362" w:type="pct"/>
            <w:vMerge/>
            <w:shd w:val="clear" w:color="auto" w:fill="FFFFFF"/>
            <w:vAlign w:val="center"/>
          </w:tcPr>
          <w:p w14:paraId="3D6BE0DB" w14:textId="77777777" w:rsidR="00CB148B" w:rsidRDefault="00CB148B">
            <w:pPr>
              <w:adjustRightInd w:val="0"/>
              <w:snapToGrid w:val="0"/>
              <w:spacing w:line="240" w:lineRule="atLeast"/>
              <w:jc w:val="center"/>
              <w:rPr>
                <w:rFonts w:ascii="仿宋" w:eastAsia="仿宋" w:hAnsi="仿宋" w:cs="仿宋" w:hint="eastAsia"/>
                <w:sz w:val="24"/>
              </w:rPr>
            </w:pPr>
          </w:p>
        </w:tc>
        <w:tc>
          <w:tcPr>
            <w:tcW w:w="983" w:type="pct"/>
            <w:gridSpan w:val="3"/>
            <w:tcBorders>
              <w:bottom w:val="single" w:sz="4" w:space="0" w:color="auto"/>
            </w:tcBorders>
            <w:shd w:val="clear" w:color="auto" w:fill="FFFFFF"/>
            <w:vAlign w:val="center"/>
          </w:tcPr>
          <w:p w14:paraId="6E9DF571" w14:textId="77777777" w:rsidR="00CB148B" w:rsidRDefault="00CB148B">
            <w:pPr>
              <w:adjustRightInd w:val="0"/>
              <w:snapToGrid w:val="0"/>
              <w:jc w:val="center"/>
              <w:rPr>
                <w:rFonts w:ascii="宋体" w:hAnsi="宋体" w:hint="eastAsia"/>
                <w:sz w:val="24"/>
              </w:rPr>
            </w:pPr>
            <w:r>
              <w:rPr>
                <w:rFonts w:ascii="宋体" w:hAnsi="宋体" w:hint="eastAsia"/>
                <w:sz w:val="24"/>
              </w:rPr>
              <w:t>课程目标</w:t>
            </w:r>
            <w:r>
              <w:rPr>
                <w:rFonts w:ascii="宋体" w:hAnsi="宋体" w:hint="eastAsia"/>
                <w:sz w:val="24"/>
              </w:rPr>
              <w:t>1</w:t>
            </w:r>
          </w:p>
          <w:p w14:paraId="3CDDDF9F" w14:textId="77777777" w:rsidR="00CB148B" w:rsidRDefault="00CB148B">
            <w:pPr>
              <w:adjustRightInd w:val="0"/>
              <w:snapToGrid w:val="0"/>
              <w:jc w:val="center"/>
              <w:rPr>
                <w:rFonts w:ascii="宋体" w:hAnsi="宋体" w:hint="eastAsia"/>
                <w:sz w:val="24"/>
              </w:rPr>
            </w:pPr>
            <w:r>
              <w:rPr>
                <w:rFonts w:ascii="宋体" w:hAnsi="宋体" w:hint="eastAsia"/>
                <w:szCs w:val="21"/>
              </w:rPr>
              <w:t>（</w:t>
            </w:r>
            <w:r>
              <w:rPr>
                <w:rFonts w:ascii="宋体" w:hAnsi="宋体" w:hint="eastAsia"/>
                <w:szCs w:val="21"/>
              </w:rPr>
              <w:t>L</w:t>
            </w:r>
            <w:r>
              <w:rPr>
                <w:rFonts w:ascii="宋体" w:hAnsi="宋体" w:hint="eastAsia"/>
                <w:szCs w:val="21"/>
              </w:rPr>
              <w:t>低支撑）</w:t>
            </w:r>
          </w:p>
        </w:tc>
        <w:tc>
          <w:tcPr>
            <w:tcW w:w="2320" w:type="pct"/>
            <w:gridSpan w:val="9"/>
            <w:shd w:val="clear" w:color="auto" w:fill="FFFFFF"/>
            <w:vAlign w:val="center"/>
          </w:tcPr>
          <w:p w14:paraId="26D89C12" w14:textId="77777777" w:rsidR="00CB148B" w:rsidRDefault="00CB148B">
            <w:pPr>
              <w:rPr>
                <w:rFonts w:ascii="宋体" w:hAnsi="宋体" w:hint="eastAsia"/>
                <w:sz w:val="24"/>
              </w:rPr>
            </w:pPr>
            <w:r>
              <w:rPr>
                <w:rFonts w:ascii="宋体" w:hAnsi="宋体" w:hint="eastAsia"/>
                <w:sz w:val="24"/>
              </w:rPr>
              <w:t xml:space="preserve">2.2 </w:t>
            </w:r>
            <w:r>
              <w:rPr>
                <w:rFonts w:ascii="宋体" w:hAnsi="宋体" w:hint="eastAsia"/>
                <w:sz w:val="24"/>
              </w:rPr>
              <w:t>个人品质：具有人文底蕴和科学精神，人格健全，乐观向上，热情开朗，健康生</w:t>
            </w:r>
          </w:p>
          <w:p w14:paraId="5EE8390D" w14:textId="77777777" w:rsidR="00CB148B" w:rsidRDefault="00CB148B">
            <w:pPr>
              <w:rPr>
                <w:rFonts w:ascii="宋体" w:hAnsi="宋体" w:hint="eastAsia"/>
                <w:sz w:val="24"/>
              </w:rPr>
            </w:pPr>
            <w:r>
              <w:rPr>
                <w:rFonts w:ascii="宋体" w:hAnsi="宋体" w:hint="eastAsia"/>
                <w:sz w:val="24"/>
              </w:rPr>
              <w:t>活，具备勤学进取、认真负责、开拓创新、无私奉献的专业精神，对教育工作细心、</w:t>
            </w:r>
          </w:p>
          <w:p w14:paraId="0DE191C0" w14:textId="77777777" w:rsidR="00CB148B" w:rsidRDefault="00CB148B">
            <w:pPr>
              <w:rPr>
                <w:rFonts w:ascii="宋体" w:hAnsi="宋体"/>
                <w:sz w:val="24"/>
              </w:rPr>
            </w:pPr>
            <w:r>
              <w:rPr>
                <w:rFonts w:ascii="宋体" w:hAnsi="宋体" w:hint="eastAsia"/>
                <w:sz w:val="24"/>
              </w:rPr>
              <w:t>耐心。</w:t>
            </w:r>
          </w:p>
        </w:tc>
        <w:tc>
          <w:tcPr>
            <w:tcW w:w="1334" w:type="pct"/>
            <w:gridSpan w:val="3"/>
            <w:shd w:val="clear" w:color="auto" w:fill="FFFFFF"/>
            <w:vAlign w:val="center"/>
          </w:tcPr>
          <w:p w14:paraId="21A1270D" w14:textId="77777777" w:rsidR="00CB148B" w:rsidRDefault="00CB148B">
            <w:pPr>
              <w:adjustRightInd w:val="0"/>
              <w:snapToGrid w:val="0"/>
              <w:jc w:val="center"/>
              <w:rPr>
                <w:rFonts w:ascii="宋体" w:hAnsi="宋体" w:hint="eastAsia"/>
                <w:sz w:val="24"/>
              </w:rPr>
            </w:pPr>
            <w:r>
              <w:rPr>
                <w:rFonts w:ascii="宋体" w:hAnsi="宋体" w:hint="eastAsia"/>
                <w:sz w:val="24"/>
              </w:rPr>
              <w:t>教育情怀（</w:t>
            </w:r>
            <w:r>
              <w:rPr>
                <w:rFonts w:ascii="宋体" w:hAnsi="宋体" w:hint="eastAsia"/>
                <w:sz w:val="24"/>
              </w:rPr>
              <w:t>2</w:t>
            </w:r>
            <w:r>
              <w:rPr>
                <w:rFonts w:ascii="宋体" w:hAnsi="宋体" w:hint="eastAsia"/>
                <w:sz w:val="24"/>
              </w:rPr>
              <w:t>）</w:t>
            </w:r>
          </w:p>
        </w:tc>
      </w:tr>
      <w:tr w:rsidR="00CB148B" w14:paraId="77A0A451" w14:textId="77777777">
        <w:trPr>
          <w:trHeight w:val="817"/>
        </w:trPr>
        <w:tc>
          <w:tcPr>
            <w:tcW w:w="362" w:type="pct"/>
            <w:vMerge/>
            <w:shd w:val="clear" w:color="auto" w:fill="FFFFFF"/>
            <w:vAlign w:val="center"/>
          </w:tcPr>
          <w:p w14:paraId="1AE0EF36" w14:textId="77777777" w:rsidR="00CB148B" w:rsidRDefault="00CB148B">
            <w:pPr>
              <w:adjustRightInd w:val="0"/>
              <w:snapToGrid w:val="0"/>
              <w:spacing w:line="240" w:lineRule="atLeast"/>
              <w:jc w:val="center"/>
              <w:rPr>
                <w:rFonts w:ascii="仿宋" w:eastAsia="仿宋" w:hAnsi="仿宋" w:cs="仿宋" w:hint="eastAsia"/>
                <w:sz w:val="24"/>
              </w:rPr>
            </w:pPr>
          </w:p>
        </w:tc>
        <w:tc>
          <w:tcPr>
            <w:tcW w:w="983" w:type="pct"/>
            <w:gridSpan w:val="3"/>
            <w:shd w:val="clear" w:color="auto" w:fill="FFFFFF"/>
            <w:vAlign w:val="center"/>
          </w:tcPr>
          <w:p w14:paraId="4245BCF7" w14:textId="77777777" w:rsidR="00CB148B" w:rsidRDefault="00CB148B">
            <w:pPr>
              <w:adjustRightInd w:val="0"/>
              <w:snapToGrid w:val="0"/>
              <w:jc w:val="center"/>
              <w:rPr>
                <w:rFonts w:ascii="宋体" w:hAnsi="宋体" w:hint="eastAsia"/>
                <w:sz w:val="24"/>
              </w:rPr>
            </w:pPr>
            <w:r>
              <w:rPr>
                <w:rFonts w:ascii="宋体" w:hAnsi="宋体" w:hint="eastAsia"/>
                <w:sz w:val="24"/>
              </w:rPr>
              <w:t>课程目标</w:t>
            </w:r>
            <w:r>
              <w:rPr>
                <w:rFonts w:ascii="宋体" w:hAnsi="宋体" w:hint="eastAsia"/>
                <w:sz w:val="24"/>
              </w:rPr>
              <w:t>2</w:t>
            </w:r>
          </w:p>
          <w:p w14:paraId="086F1B1D" w14:textId="77777777" w:rsidR="00CB148B" w:rsidRDefault="00CB148B">
            <w:pPr>
              <w:adjustRightInd w:val="0"/>
              <w:snapToGrid w:val="0"/>
              <w:jc w:val="center"/>
              <w:rPr>
                <w:rFonts w:ascii="宋体" w:hAnsi="宋体" w:hint="eastAsia"/>
                <w:sz w:val="24"/>
              </w:rPr>
            </w:pPr>
            <w:r>
              <w:rPr>
                <w:rFonts w:ascii="宋体" w:hAnsi="宋体" w:hint="eastAsia"/>
                <w:szCs w:val="21"/>
              </w:rPr>
              <w:t>（</w:t>
            </w:r>
            <w:r>
              <w:rPr>
                <w:rFonts w:ascii="宋体" w:hAnsi="宋体" w:hint="eastAsia"/>
                <w:szCs w:val="21"/>
              </w:rPr>
              <w:t>H</w:t>
            </w:r>
            <w:r>
              <w:rPr>
                <w:rFonts w:ascii="宋体" w:hAnsi="宋体" w:hint="eastAsia"/>
                <w:szCs w:val="21"/>
              </w:rPr>
              <w:t>高支撑）</w:t>
            </w:r>
          </w:p>
        </w:tc>
        <w:tc>
          <w:tcPr>
            <w:tcW w:w="2320" w:type="pct"/>
            <w:gridSpan w:val="9"/>
            <w:shd w:val="clear" w:color="auto" w:fill="FFFFFF"/>
            <w:vAlign w:val="center"/>
          </w:tcPr>
          <w:p w14:paraId="296FD0AC" w14:textId="77777777" w:rsidR="00CB148B" w:rsidRDefault="00CB148B">
            <w:pPr>
              <w:rPr>
                <w:rFonts w:ascii="宋体" w:hAnsi="宋体"/>
                <w:sz w:val="24"/>
              </w:rPr>
            </w:pPr>
            <w:r>
              <w:rPr>
                <w:rFonts w:ascii="宋体" w:hAnsi="宋体"/>
                <w:sz w:val="24"/>
              </w:rPr>
              <w:t>5.2</w:t>
            </w:r>
            <w:r>
              <w:rPr>
                <w:rFonts w:ascii="宋体" w:hAnsi="宋体" w:hint="eastAsia"/>
                <w:sz w:val="24"/>
              </w:rPr>
              <w:t>德育工作能力：树立德育为先理念，能阐述并比较中学德育与心理健康教育工作的基本原理、基本方法；积极参与德育和心理健康教育等教育活动的组织与指导；能鉴别中学生思想和行为动向，对中学生在成长过程中的烦恼、困惑、挫折，能通过较科学合理的方法，加以疏导和扶助。</w:t>
            </w:r>
          </w:p>
        </w:tc>
        <w:tc>
          <w:tcPr>
            <w:tcW w:w="1334" w:type="pct"/>
            <w:gridSpan w:val="3"/>
            <w:shd w:val="clear" w:color="auto" w:fill="FFFFFF"/>
            <w:vAlign w:val="center"/>
          </w:tcPr>
          <w:p w14:paraId="41A5259C" w14:textId="77777777" w:rsidR="00CB148B" w:rsidRDefault="00CB148B">
            <w:pPr>
              <w:adjustRightInd w:val="0"/>
              <w:snapToGrid w:val="0"/>
              <w:jc w:val="center"/>
              <w:rPr>
                <w:rFonts w:ascii="宋体" w:hAnsi="宋体" w:hint="eastAsia"/>
                <w:sz w:val="24"/>
              </w:rPr>
            </w:pPr>
            <w:r>
              <w:rPr>
                <w:rFonts w:ascii="宋体" w:hAnsi="宋体" w:hint="eastAsia"/>
                <w:sz w:val="24"/>
              </w:rPr>
              <w:t>班级指导（</w:t>
            </w:r>
            <w:r>
              <w:rPr>
                <w:rFonts w:ascii="宋体" w:hAnsi="宋体" w:hint="eastAsia"/>
                <w:sz w:val="24"/>
              </w:rPr>
              <w:t>5</w:t>
            </w:r>
            <w:r>
              <w:rPr>
                <w:rFonts w:ascii="宋体" w:hAnsi="宋体" w:hint="eastAsia"/>
                <w:sz w:val="24"/>
              </w:rPr>
              <w:t>）</w:t>
            </w:r>
          </w:p>
        </w:tc>
      </w:tr>
      <w:tr w:rsidR="00CB148B" w14:paraId="539C5F37" w14:textId="77777777">
        <w:trPr>
          <w:trHeight w:val="817"/>
        </w:trPr>
        <w:tc>
          <w:tcPr>
            <w:tcW w:w="362" w:type="pct"/>
            <w:vMerge/>
            <w:shd w:val="clear" w:color="auto" w:fill="FFFFFF"/>
            <w:vAlign w:val="center"/>
          </w:tcPr>
          <w:p w14:paraId="68CC9EAD" w14:textId="77777777" w:rsidR="00CB148B" w:rsidRDefault="00CB148B">
            <w:pPr>
              <w:adjustRightInd w:val="0"/>
              <w:snapToGrid w:val="0"/>
              <w:spacing w:line="240" w:lineRule="atLeast"/>
              <w:jc w:val="center"/>
              <w:rPr>
                <w:rFonts w:ascii="仿宋" w:eastAsia="仿宋" w:hAnsi="仿宋" w:cs="仿宋" w:hint="eastAsia"/>
                <w:sz w:val="24"/>
              </w:rPr>
            </w:pPr>
          </w:p>
        </w:tc>
        <w:tc>
          <w:tcPr>
            <w:tcW w:w="983" w:type="pct"/>
            <w:gridSpan w:val="3"/>
            <w:shd w:val="clear" w:color="auto" w:fill="FFFFFF"/>
            <w:vAlign w:val="center"/>
          </w:tcPr>
          <w:p w14:paraId="0CF03861" w14:textId="77777777" w:rsidR="00CB148B" w:rsidRDefault="00CB148B">
            <w:pPr>
              <w:adjustRightInd w:val="0"/>
              <w:snapToGrid w:val="0"/>
              <w:jc w:val="center"/>
              <w:rPr>
                <w:rFonts w:ascii="宋体" w:hAnsi="宋体" w:hint="eastAsia"/>
                <w:sz w:val="24"/>
              </w:rPr>
            </w:pPr>
            <w:r>
              <w:rPr>
                <w:rFonts w:ascii="宋体" w:hAnsi="宋体" w:hint="eastAsia"/>
                <w:sz w:val="24"/>
              </w:rPr>
              <w:t>课程目标</w:t>
            </w:r>
            <w:r>
              <w:rPr>
                <w:rFonts w:ascii="宋体" w:hAnsi="宋体" w:hint="eastAsia"/>
                <w:sz w:val="24"/>
              </w:rPr>
              <w:t>3</w:t>
            </w:r>
          </w:p>
          <w:p w14:paraId="76AF996E" w14:textId="77777777" w:rsidR="00CB148B" w:rsidRDefault="00CB148B">
            <w:pPr>
              <w:adjustRightInd w:val="0"/>
              <w:snapToGrid w:val="0"/>
              <w:jc w:val="center"/>
              <w:rPr>
                <w:rFonts w:ascii="宋体" w:hAnsi="宋体" w:hint="eastAsia"/>
                <w:sz w:val="24"/>
              </w:rPr>
            </w:pPr>
            <w:r>
              <w:rPr>
                <w:rFonts w:ascii="宋体" w:hAnsi="宋体" w:hint="eastAsia"/>
                <w:szCs w:val="21"/>
              </w:rPr>
              <w:t>（</w:t>
            </w:r>
            <w:r>
              <w:rPr>
                <w:rFonts w:ascii="宋体" w:hAnsi="宋体" w:hint="eastAsia"/>
                <w:szCs w:val="21"/>
              </w:rPr>
              <w:t>H</w:t>
            </w:r>
            <w:r>
              <w:rPr>
                <w:rFonts w:ascii="宋体" w:hAnsi="宋体" w:hint="eastAsia"/>
                <w:szCs w:val="21"/>
              </w:rPr>
              <w:t>高支撑）</w:t>
            </w:r>
          </w:p>
        </w:tc>
        <w:tc>
          <w:tcPr>
            <w:tcW w:w="2320" w:type="pct"/>
            <w:gridSpan w:val="9"/>
            <w:shd w:val="clear" w:color="auto" w:fill="FFFFFF"/>
            <w:vAlign w:val="center"/>
          </w:tcPr>
          <w:p w14:paraId="499E1A01" w14:textId="77777777" w:rsidR="00CB148B" w:rsidRDefault="00CB148B">
            <w:pPr>
              <w:adjustRightInd w:val="0"/>
              <w:snapToGrid w:val="0"/>
              <w:rPr>
                <w:rFonts w:ascii="宋体" w:hAnsi="宋体" w:hint="eastAsia"/>
                <w:sz w:val="24"/>
              </w:rPr>
            </w:pPr>
            <w:r>
              <w:rPr>
                <w:rFonts w:ascii="宋体" w:hAnsi="宋体" w:hint="eastAsia"/>
                <w:sz w:val="24"/>
              </w:rPr>
              <w:t>3.3</w:t>
            </w:r>
            <w:r>
              <w:rPr>
                <w:rFonts w:ascii="宋体" w:hAnsi="宋体" w:hint="eastAsia"/>
                <w:sz w:val="24"/>
              </w:rPr>
              <w:t>教育教学知识素养：能描述并运用中学生学习与心理特点；能描述并运用保护和促进中学生身心健康发展的策略与方法；能复述并运用学习科学的相关知识；能复述英语学科课程标准，描述并运用英语教</w:t>
            </w:r>
            <w:r>
              <w:rPr>
                <w:rFonts w:ascii="宋体" w:hAnsi="宋体" w:hint="eastAsia"/>
                <w:sz w:val="24"/>
              </w:rPr>
              <w:lastRenderedPageBreak/>
              <w:t>学理论和主要英语教学方法。</w:t>
            </w:r>
          </w:p>
          <w:p w14:paraId="51587ABE" w14:textId="77777777" w:rsidR="00CB148B" w:rsidRDefault="00CB148B">
            <w:pPr>
              <w:adjustRightInd w:val="0"/>
              <w:snapToGrid w:val="0"/>
              <w:rPr>
                <w:rFonts w:ascii="宋体" w:hAnsi="宋体" w:hint="eastAsia"/>
                <w:sz w:val="24"/>
              </w:rPr>
            </w:pPr>
            <w:r>
              <w:rPr>
                <w:rFonts w:ascii="宋体" w:hAnsi="宋体" w:hint="eastAsia"/>
                <w:sz w:val="24"/>
              </w:rPr>
              <w:t>4.1</w:t>
            </w:r>
            <w:r>
              <w:rPr>
                <w:rFonts w:ascii="宋体" w:hAnsi="宋体" w:hint="eastAsia"/>
                <w:sz w:val="24"/>
              </w:rPr>
              <w:t>教学设计与实施能力：能运用教育学、心理学、英语教学论等基本理论和信息技术，依据课程标准、中学生身心发展和认知特点，合理利用教学资源，选择恰当教学方法，设计并编写教学方案；能根据所设计的教学方案，运用准确、规范的教学语言实施有效的教学，并获得积极的教学体验。</w:t>
            </w:r>
          </w:p>
        </w:tc>
        <w:tc>
          <w:tcPr>
            <w:tcW w:w="1334" w:type="pct"/>
            <w:gridSpan w:val="3"/>
            <w:shd w:val="clear" w:color="auto" w:fill="FFFFFF"/>
            <w:vAlign w:val="center"/>
          </w:tcPr>
          <w:p w14:paraId="4A69B7D2" w14:textId="77777777" w:rsidR="00CB148B" w:rsidRDefault="00CB148B">
            <w:pPr>
              <w:adjustRightInd w:val="0"/>
              <w:snapToGrid w:val="0"/>
              <w:jc w:val="center"/>
              <w:rPr>
                <w:rFonts w:ascii="宋体" w:hAnsi="宋体" w:hint="eastAsia"/>
                <w:sz w:val="24"/>
              </w:rPr>
            </w:pPr>
            <w:r>
              <w:rPr>
                <w:rFonts w:ascii="宋体" w:hAnsi="宋体" w:hint="eastAsia"/>
                <w:sz w:val="24"/>
              </w:rPr>
              <w:lastRenderedPageBreak/>
              <w:t>学科素养（</w:t>
            </w:r>
            <w:r>
              <w:rPr>
                <w:rFonts w:ascii="宋体" w:hAnsi="宋体" w:hint="eastAsia"/>
                <w:sz w:val="24"/>
              </w:rPr>
              <w:t>3</w:t>
            </w:r>
            <w:r>
              <w:rPr>
                <w:rFonts w:ascii="宋体" w:hAnsi="宋体" w:hint="eastAsia"/>
                <w:sz w:val="24"/>
              </w:rPr>
              <w:t>）</w:t>
            </w:r>
          </w:p>
          <w:p w14:paraId="54BDC33D" w14:textId="77777777" w:rsidR="00CB148B" w:rsidRDefault="00CB148B">
            <w:pPr>
              <w:adjustRightInd w:val="0"/>
              <w:snapToGrid w:val="0"/>
              <w:jc w:val="center"/>
              <w:rPr>
                <w:rFonts w:ascii="宋体" w:hAnsi="宋体" w:hint="eastAsia"/>
                <w:sz w:val="24"/>
              </w:rPr>
            </w:pPr>
            <w:r>
              <w:rPr>
                <w:rFonts w:ascii="宋体" w:hAnsi="宋体" w:hint="eastAsia"/>
                <w:sz w:val="24"/>
              </w:rPr>
              <w:t>教学能力（</w:t>
            </w:r>
            <w:r>
              <w:rPr>
                <w:rFonts w:ascii="宋体" w:hAnsi="宋体" w:hint="eastAsia"/>
                <w:sz w:val="24"/>
              </w:rPr>
              <w:t>4</w:t>
            </w:r>
            <w:r>
              <w:rPr>
                <w:rFonts w:ascii="宋体" w:hAnsi="宋体" w:hint="eastAsia"/>
                <w:sz w:val="24"/>
              </w:rPr>
              <w:t>）</w:t>
            </w:r>
          </w:p>
          <w:p w14:paraId="0EF7CDBC" w14:textId="77777777" w:rsidR="00CB148B" w:rsidRDefault="00CB148B">
            <w:pPr>
              <w:adjustRightInd w:val="0"/>
              <w:snapToGrid w:val="0"/>
              <w:jc w:val="center"/>
              <w:rPr>
                <w:rFonts w:ascii="宋体" w:hAnsi="宋体" w:hint="eastAsia"/>
                <w:sz w:val="24"/>
              </w:rPr>
            </w:pPr>
          </w:p>
        </w:tc>
      </w:tr>
      <w:tr w:rsidR="00CB148B" w14:paraId="3A38CB41" w14:textId="77777777">
        <w:trPr>
          <w:trHeight w:val="582"/>
        </w:trPr>
        <w:tc>
          <w:tcPr>
            <w:tcW w:w="362" w:type="pct"/>
            <w:vMerge w:val="restart"/>
            <w:shd w:val="clear" w:color="auto" w:fill="FFFFFF"/>
            <w:vAlign w:val="center"/>
          </w:tcPr>
          <w:p w14:paraId="30FDAA7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F</w:t>
            </w:r>
          </w:p>
          <w:p w14:paraId="0E8200EF"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理论学习</w:t>
            </w:r>
          </w:p>
          <w:p w14:paraId="2C6A98E8"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内容</w:t>
            </w:r>
          </w:p>
        </w:tc>
        <w:tc>
          <w:tcPr>
            <w:tcW w:w="1506" w:type="pct"/>
            <w:gridSpan w:val="5"/>
            <w:shd w:val="clear" w:color="auto" w:fill="FFFFFF"/>
            <w:vAlign w:val="center"/>
          </w:tcPr>
          <w:p w14:paraId="1078CC15"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章节学习内容与学习要求</w:t>
            </w:r>
          </w:p>
        </w:tc>
        <w:tc>
          <w:tcPr>
            <w:tcW w:w="646" w:type="pct"/>
            <w:gridSpan w:val="3"/>
            <w:shd w:val="clear" w:color="auto" w:fill="FFFFFF"/>
            <w:vAlign w:val="center"/>
          </w:tcPr>
          <w:p w14:paraId="053A0644" w14:textId="77777777" w:rsidR="00CB148B" w:rsidRDefault="00CB148B">
            <w:pPr>
              <w:adjustRightInd w:val="0"/>
              <w:snapToGrid w:val="0"/>
              <w:spacing w:line="240" w:lineRule="atLeast"/>
              <w:textAlignment w:val="baseline"/>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r>
              <w:rPr>
                <w:rFonts w:ascii="仿宋" w:eastAsia="仿宋" w:hAnsi="仿宋" w:cs="仿宋" w:hint="eastAsia"/>
                <w:kern w:val="0"/>
                <w:sz w:val="24"/>
              </w:rPr>
              <w:t>、</w:t>
            </w:r>
          </w:p>
          <w:p w14:paraId="1E0F20DE" w14:textId="77777777" w:rsidR="00CB148B" w:rsidRDefault="00CB148B">
            <w:pPr>
              <w:adjustRightInd w:val="0"/>
              <w:snapToGrid w:val="0"/>
              <w:spacing w:line="240" w:lineRule="atLeast"/>
              <w:textAlignment w:val="baseline"/>
              <w:rPr>
                <w:rFonts w:ascii="仿宋" w:eastAsia="仿宋" w:hAnsi="仿宋" w:cs="仿宋" w:hint="eastAsia"/>
                <w:kern w:val="0"/>
                <w:sz w:val="24"/>
              </w:rPr>
            </w:pPr>
            <w:proofErr w:type="gramStart"/>
            <w:r>
              <w:rPr>
                <w:rFonts w:ascii="仿宋" w:eastAsia="仿宋" w:hAnsi="仿宋" w:cs="仿宋" w:hint="eastAsia"/>
                <w:kern w:val="0"/>
                <w:sz w:val="24"/>
              </w:rPr>
              <w:t>思政目标</w:t>
            </w:r>
            <w:proofErr w:type="gramEnd"/>
          </w:p>
        </w:tc>
        <w:tc>
          <w:tcPr>
            <w:tcW w:w="1150" w:type="pct"/>
            <w:gridSpan w:val="4"/>
            <w:shd w:val="clear" w:color="auto" w:fill="FFFFFF"/>
            <w:vAlign w:val="center"/>
          </w:tcPr>
          <w:p w14:paraId="456CA709"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roofErr w:type="gramStart"/>
            <w:r>
              <w:rPr>
                <w:rFonts w:ascii="仿宋" w:eastAsia="仿宋" w:hAnsi="仿宋" w:cs="仿宋" w:hint="eastAsia"/>
                <w:kern w:val="0"/>
                <w:sz w:val="24"/>
              </w:rPr>
              <w:t>思政案例</w:t>
            </w:r>
            <w:proofErr w:type="gramEnd"/>
          </w:p>
        </w:tc>
        <w:tc>
          <w:tcPr>
            <w:tcW w:w="948" w:type="pct"/>
            <w:gridSpan w:val="2"/>
            <w:shd w:val="clear" w:color="auto" w:fill="FFFFFF"/>
            <w:vAlign w:val="center"/>
          </w:tcPr>
          <w:p w14:paraId="7450DB8F"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支撑课程目标</w:t>
            </w:r>
          </w:p>
        </w:tc>
        <w:tc>
          <w:tcPr>
            <w:tcW w:w="386" w:type="pct"/>
            <w:shd w:val="clear" w:color="auto" w:fill="FFFFFF"/>
            <w:vAlign w:val="center"/>
          </w:tcPr>
          <w:p w14:paraId="5D03EE3D" w14:textId="77777777" w:rsidR="00CB148B" w:rsidRDefault="00CB148B">
            <w:pPr>
              <w:adjustRightInd w:val="0"/>
              <w:snapToGri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学时</w:t>
            </w:r>
          </w:p>
          <w:p w14:paraId="7AD78C93"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r>
              <w:rPr>
                <w:rFonts w:ascii="仿宋" w:eastAsia="仿宋" w:hAnsi="仿宋" w:cs="仿宋" w:hint="eastAsia"/>
                <w:kern w:val="0"/>
                <w:sz w:val="24"/>
              </w:rPr>
              <w:t>分配</w:t>
            </w:r>
          </w:p>
        </w:tc>
      </w:tr>
      <w:tr w:rsidR="00CB148B" w14:paraId="3938179B" w14:textId="77777777">
        <w:trPr>
          <w:trHeight w:val="582"/>
        </w:trPr>
        <w:tc>
          <w:tcPr>
            <w:tcW w:w="362" w:type="pct"/>
            <w:vMerge/>
            <w:shd w:val="clear" w:color="auto" w:fill="FFFFFF"/>
            <w:vAlign w:val="center"/>
          </w:tcPr>
          <w:p w14:paraId="2FDA4D2A"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64CF01D9" w14:textId="77777777" w:rsidR="00CB148B" w:rsidRDefault="00CB148B">
            <w:pPr>
              <w:adjustRightInd w:val="0"/>
              <w:snapToGrid w:val="0"/>
              <w:rPr>
                <w:rFonts w:ascii="宋体" w:hAnsi="宋体" w:hint="eastAsia"/>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心理学概述</w:t>
            </w:r>
          </w:p>
          <w:p w14:paraId="7486C782" w14:textId="77777777" w:rsidR="00CB148B" w:rsidRDefault="00CB148B">
            <w:pPr>
              <w:widowControl/>
              <w:adjustRightInd w:val="0"/>
              <w:snapToGrid w:val="0"/>
              <w:rPr>
                <w:rFonts w:ascii="宋体" w:hAnsi="宋体" w:hint="eastAsia"/>
                <w:sz w:val="24"/>
              </w:rPr>
            </w:pPr>
            <w:r>
              <w:rPr>
                <w:rFonts w:ascii="宋体" w:hAnsi="宋体" w:hint="eastAsia"/>
                <w:sz w:val="24"/>
              </w:rPr>
              <w:t>知道：心理学的概念、研究对象、研究任务、学科发展历史。</w:t>
            </w:r>
          </w:p>
          <w:p w14:paraId="71A0B2B8" w14:textId="77777777" w:rsidR="00CB148B" w:rsidRDefault="00CB148B">
            <w:pPr>
              <w:widowControl/>
              <w:adjustRightInd w:val="0"/>
              <w:snapToGrid w:val="0"/>
              <w:rPr>
                <w:rFonts w:ascii="宋体" w:hAnsi="宋体"/>
                <w:sz w:val="24"/>
              </w:rPr>
            </w:pPr>
            <w:r>
              <w:rPr>
                <w:rFonts w:ascii="宋体" w:hAnsi="宋体" w:hint="eastAsia"/>
                <w:sz w:val="24"/>
              </w:rPr>
              <w:t>领会：理解心理学不同流派的基本观点、心理的实质。</w:t>
            </w:r>
          </w:p>
          <w:p w14:paraId="3CF53DA5"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应用：结合实际阐述学习心理学的意义。</w:t>
            </w:r>
          </w:p>
        </w:tc>
        <w:tc>
          <w:tcPr>
            <w:tcW w:w="646" w:type="pct"/>
            <w:gridSpan w:val="3"/>
            <w:shd w:val="clear" w:color="auto" w:fill="FFFFFF"/>
            <w:vAlign w:val="center"/>
          </w:tcPr>
          <w:p w14:paraId="274AC613"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7A9D864A"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0835B85A"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0FEE04BA"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3B71907B" w14:textId="77777777">
        <w:trPr>
          <w:trHeight w:val="582"/>
        </w:trPr>
        <w:tc>
          <w:tcPr>
            <w:tcW w:w="362" w:type="pct"/>
            <w:vMerge/>
            <w:shd w:val="clear" w:color="auto" w:fill="FFFFFF"/>
            <w:vAlign w:val="center"/>
          </w:tcPr>
          <w:p w14:paraId="37EE6C73"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50C35B22" w14:textId="77777777" w:rsidR="00CB148B" w:rsidRDefault="00CB148B">
            <w:pPr>
              <w:adjustRightInd w:val="0"/>
              <w:snapToGrid w:val="0"/>
              <w:rPr>
                <w:rFonts w:ascii="宋体" w:hAnsi="宋体" w:hint="eastAsia"/>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感知觉</w:t>
            </w:r>
          </w:p>
          <w:p w14:paraId="718BFBA5" w14:textId="77777777" w:rsidR="00CB148B" w:rsidRDefault="00CB148B">
            <w:pPr>
              <w:adjustRightInd w:val="0"/>
              <w:snapToGrid w:val="0"/>
              <w:rPr>
                <w:rFonts w:ascii="宋体" w:hAnsi="宋体" w:hint="eastAsia"/>
                <w:sz w:val="24"/>
              </w:rPr>
            </w:pPr>
            <w:r>
              <w:rPr>
                <w:rFonts w:ascii="宋体" w:hAnsi="宋体" w:hint="eastAsia"/>
                <w:sz w:val="24"/>
              </w:rPr>
              <w:t>知道：感觉、知觉的概念、种类及特性。</w:t>
            </w:r>
          </w:p>
          <w:p w14:paraId="2241D00B"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w:t>
            </w:r>
            <w:r>
              <w:rPr>
                <w:rFonts w:ascii="宋体" w:hAnsi="宋体" w:hint="eastAsia"/>
                <w:sz w:val="24"/>
              </w:rPr>
              <w:t>感觉和知觉的区别；</w:t>
            </w:r>
            <w:r>
              <w:rPr>
                <w:rFonts w:ascii="宋体" w:hAnsi="宋体" w:hint="eastAsia"/>
                <w:sz w:val="24"/>
              </w:rPr>
              <w:t>(</w:t>
            </w:r>
            <w:r>
              <w:rPr>
                <w:rFonts w:ascii="宋体" w:hAnsi="宋体"/>
                <w:sz w:val="24"/>
              </w:rPr>
              <w:t>2)</w:t>
            </w:r>
            <w:r>
              <w:rPr>
                <w:rFonts w:ascii="宋体" w:hAnsi="宋体"/>
                <w:sz w:val="24"/>
              </w:rPr>
              <w:t>理解</w:t>
            </w:r>
            <w:r>
              <w:rPr>
                <w:rFonts w:ascii="宋体" w:hAnsi="宋体" w:hint="eastAsia"/>
                <w:sz w:val="24"/>
              </w:rPr>
              <w:t>感觉、知觉的规律。</w:t>
            </w:r>
          </w:p>
          <w:p w14:paraId="51D70D70" w14:textId="77777777" w:rsidR="00CB148B" w:rsidRDefault="00CB148B">
            <w:pPr>
              <w:adjustRightInd w:val="0"/>
              <w:snapToGrid w:val="0"/>
              <w:rPr>
                <w:rFonts w:ascii="宋体" w:hAnsi="宋体" w:hint="eastAsia"/>
                <w:sz w:val="24"/>
              </w:rPr>
            </w:pPr>
            <w:r>
              <w:rPr>
                <w:rFonts w:ascii="宋体" w:hAnsi="宋体" w:hint="eastAsia"/>
                <w:sz w:val="24"/>
              </w:rPr>
              <w:t>应用：感知觉规律在教学活动中的应用。</w:t>
            </w:r>
          </w:p>
          <w:p w14:paraId="422B5A8D"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w:t>
            </w:r>
            <w:r>
              <w:rPr>
                <w:rFonts w:ascii="宋体" w:hAnsi="宋体"/>
                <w:sz w:val="24"/>
              </w:rPr>
              <w:t>联系</w:t>
            </w:r>
            <w:r>
              <w:rPr>
                <w:rFonts w:ascii="宋体" w:hAnsi="宋体" w:hint="eastAsia"/>
                <w:sz w:val="24"/>
              </w:rPr>
              <w:t>学校教育实际分析感知觉规律在</w:t>
            </w:r>
            <w:r>
              <w:rPr>
                <w:rFonts w:ascii="宋体" w:hAnsi="宋体"/>
                <w:sz w:val="24"/>
              </w:rPr>
              <w:t>中</w:t>
            </w:r>
            <w:r>
              <w:rPr>
                <w:rFonts w:ascii="宋体" w:hAnsi="宋体"/>
                <w:sz w:val="24"/>
              </w:rPr>
              <w:lastRenderedPageBreak/>
              <w:t>学</w:t>
            </w:r>
            <w:r>
              <w:rPr>
                <w:rFonts w:ascii="宋体" w:hAnsi="宋体" w:hint="eastAsia"/>
                <w:sz w:val="24"/>
              </w:rPr>
              <w:t>课堂教学实际中的应用。</w:t>
            </w:r>
          </w:p>
        </w:tc>
        <w:tc>
          <w:tcPr>
            <w:tcW w:w="646" w:type="pct"/>
            <w:gridSpan w:val="3"/>
            <w:shd w:val="clear" w:color="auto" w:fill="FFFFFF"/>
            <w:vAlign w:val="center"/>
          </w:tcPr>
          <w:p w14:paraId="143DBD66"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1F97B44B"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19EC6A9B" w14:textId="77777777" w:rsidR="00CB148B" w:rsidRDefault="00CB148B">
            <w:pPr>
              <w:adjustRightInd w:val="0"/>
              <w:snapToGrid w:val="0"/>
              <w:jc w:val="center"/>
              <w:rPr>
                <w:rFonts w:ascii="宋体" w:hAnsi="宋体" w:hint="eastAsia"/>
                <w:sz w:val="24"/>
              </w:rPr>
            </w:pPr>
          </w:p>
          <w:p w14:paraId="1DC2691E" w14:textId="77777777" w:rsidR="00CB148B" w:rsidRDefault="00CB148B">
            <w:pPr>
              <w:widowControl/>
              <w:adjustRightInd w:val="0"/>
              <w:snapToGrid w:val="0"/>
              <w:jc w:val="center"/>
              <w:rPr>
                <w:rFonts w:ascii="宋体" w:hAnsi="宋体" w:hint="eastAsia"/>
                <w:sz w:val="24"/>
              </w:rPr>
            </w:pPr>
          </w:p>
          <w:p w14:paraId="46476F34"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3D81E66C"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2357C58C" w14:textId="77777777">
        <w:trPr>
          <w:trHeight w:val="582"/>
        </w:trPr>
        <w:tc>
          <w:tcPr>
            <w:tcW w:w="362" w:type="pct"/>
            <w:vMerge/>
            <w:shd w:val="clear" w:color="auto" w:fill="FFFFFF"/>
            <w:vAlign w:val="center"/>
          </w:tcPr>
          <w:p w14:paraId="0EC090F5"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0C85CB6B" w14:textId="77777777" w:rsidR="00CB148B" w:rsidRDefault="00CB148B">
            <w:pPr>
              <w:adjustRightInd w:val="0"/>
              <w:snapToGrid w:val="0"/>
              <w:rPr>
                <w:rFonts w:ascii="宋体" w:hAnsi="宋体" w:hint="eastAsia"/>
                <w:sz w:val="24"/>
              </w:rPr>
            </w:pPr>
            <w:r>
              <w:rPr>
                <w:rFonts w:ascii="宋体" w:hAnsi="宋体" w:hint="eastAsia"/>
                <w:sz w:val="24"/>
              </w:rPr>
              <w:t>第三章</w:t>
            </w:r>
            <w:r>
              <w:rPr>
                <w:rFonts w:ascii="宋体" w:hAnsi="宋体" w:hint="eastAsia"/>
                <w:sz w:val="24"/>
              </w:rPr>
              <w:t xml:space="preserve">  </w:t>
            </w:r>
            <w:r>
              <w:rPr>
                <w:rFonts w:ascii="宋体" w:hAnsi="宋体" w:hint="eastAsia"/>
                <w:sz w:val="24"/>
              </w:rPr>
              <w:t>注意</w:t>
            </w:r>
          </w:p>
          <w:p w14:paraId="03D97522" w14:textId="77777777" w:rsidR="00CB148B" w:rsidRDefault="00CB148B">
            <w:pPr>
              <w:adjustRightInd w:val="0"/>
              <w:snapToGrid w:val="0"/>
              <w:rPr>
                <w:rFonts w:ascii="宋体" w:hAnsi="宋体" w:hint="eastAsia"/>
                <w:sz w:val="24"/>
              </w:rPr>
            </w:pPr>
            <w:r>
              <w:rPr>
                <w:rFonts w:ascii="宋体" w:hAnsi="宋体" w:hint="eastAsia"/>
                <w:sz w:val="24"/>
              </w:rPr>
              <w:t>知道：注意的概念、特点、种类。</w:t>
            </w:r>
          </w:p>
          <w:p w14:paraId="486F41BD"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w:t>
            </w:r>
            <w:r>
              <w:rPr>
                <w:rFonts w:ascii="宋体" w:hAnsi="宋体" w:hint="eastAsia"/>
                <w:sz w:val="24"/>
              </w:rPr>
              <w:t>注意的品质及影响因素；</w:t>
            </w:r>
            <w:r>
              <w:rPr>
                <w:rFonts w:ascii="宋体" w:hAnsi="宋体"/>
                <w:sz w:val="24"/>
              </w:rPr>
              <w:t>(2)</w:t>
            </w:r>
            <w:r>
              <w:rPr>
                <w:rFonts w:ascii="宋体" w:hAnsi="宋体"/>
                <w:sz w:val="24"/>
              </w:rPr>
              <w:t>理解</w:t>
            </w:r>
            <w:r>
              <w:rPr>
                <w:rFonts w:ascii="宋体" w:hAnsi="宋体" w:hint="eastAsia"/>
                <w:sz w:val="24"/>
              </w:rPr>
              <w:t>注意的规律。</w:t>
            </w:r>
          </w:p>
          <w:p w14:paraId="6F39C5D3" w14:textId="77777777" w:rsidR="00CB148B" w:rsidRDefault="00CB148B">
            <w:pPr>
              <w:adjustRightInd w:val="0"/>
              <w:snapToGrid w:val="0"/>
              <w:rPr>
                <w:rFonts w:ascii="宋体" w:hAnsi="宋体" w:hint="eastAsia"/>
                <w:sz w:val="24"/>
              </w:rPr>
            </w:pPr>
            <w:r>
              <w:rPr>
                <w:rFonts w:ascii="宋体" w:hAnsi="宋体" w:hint="eastAsia"/>
                <w:sz w:val="24"/>
              </w:rPr>
              <w:t>应用：注意规律在教学活动中的应用。</w:t>
            </w:r>
          </w:p>
          <w:p w14:paraId="16672B83"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w:t>
            </w:r>
            <w:r>
              <w:rPr>
                <w:rFonts w:ascii="宋体" w:hAnsi="宋体"/>
                <w:sz w:val="24"/>
              </w:rPr>
              <w:t>分析</w:t>
            </w:r>
            <w:r>
              <w:rPr>
                <w:rFonts w:ascii="宋体" w:hAnsi="宋体" w:hint="eastAsia"/>
                <w:sz w:val="24"/>
              </w:rPr>
              <w:t>教学活动中如何遵循中学生的注意发展特点及规律。</w:t>
            </w:r>
          </w:p>
        </w:tc>
        <w:tc>
          <w:tcPr>
            <w:tcW w:w="646" w:type="pct"/>
            <w:gridSpan w:val="3"/>
            <w:shd w:val="clear" w:color="auto" w:fill="FFFFFF"/>
            <w:vAlign w:val="center"/>
          </w:tcPr>
          <w:p w14:paraId="0EFCFDCF"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1AA1B10A"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48118102"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628F024A"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2DB17D0C" w14:textId="77777777">
        <w:trPr>
          <w:trHeight w:val="582"/>
        </w:trPr>
        <w:tc>
          <w:tcPr>
            <w:tcW w:w="362" w:type="pct"/>
            <w:vMerge/>
            <w:shd w:val="clear" w:color="auto" w:fill="FFFFFF"/>
            <w:vAlign w:val="center"/>
          </w:tcPr>
          <w:p w14:paraId="79425E94"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023341FD" w14:textId="77777777" w:rsidR="00CB148B" w:rsidRDefault="00CB148B">
            <w:pPr>
              <w:adjustRightInd w:val="0"/>
              <w:snapToGrid w:val="0"/>
              <w:rPr>
                <w:rFonts w:ascii="宋体" w:hAnsi="宋体" w:hint="eastAsia"/>
                <w:sz w:val="24"/>
              </w:rPr>
            </w:pPr>
            <w:r>
              <w:rPr>
                <w:rFonts w:ascii="宋体" w:hAnsi="宋体" w:hint="eastAsia"/>
                <w:sz w:val="24"/>
              </w:rPr>
              <w:t>第四章</w:t>
            </w:r>
            <w:r>
              <w:rPr>
                <w:rFonts w:ascii="宋体" w:hAnsi="宋体" w:hint="eastAsia"/>
                <w:sz w:val="24"/>
              </w:rPr>
              <w:t xml:space="preserve">  </w:t>
            </w:r>
            <w:r>
              <w:rPr>
                <w:rFonts w:ascii="宋体" w:hAnsi="宋体" w:hint="eastAsia"/>
                <w:sz w:val="24"/>
              </w:rPr>
              <w:t>记忆与遗忘</w:t>
            </w:r>
          </w:p>
          <w:p w14:paraId="037741E2" w14:textId="77777777" w:rsidR="00CB148B" w:rsidRDefault="00CB148B">
            <w:pPr>
              <w:adjustRightInd w:val="0"/>
              <w:snapToGrid w:val="0"/>
              <w:rPr>
                <w:rFonts w:ascii="宋体" w:hAnsi="宋体" w:hint="eastAsia"/>
                <w:sz w:val="24"/>
              </w:rPr>
            </w:pPr>
            <w:r>
              <w:rPr>
                <w:rFonts w:ascii="宋体" w:hAnsi="宋体" w:hint="eastAsia"/>
                <w:sz w:val="24"/>
              </w:rPr>
              <w:t>知道：记忆的概念和分类。</w:t>
            </w:r>
          </w:p>
          <w:p w14:paraId="11272CB6"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hint="eastAsia"/>
                <w:sz w:val="24"/>
              </w:rPr>
              <w:t>记忆的基本过程；</w:t>
            </w:r>
            <w:r>
              <w:rPr>
                <w:rFonts w:ascii="宋体" w:hAnsi="宋体" w:hint="eastAsia"/>
                <w:sz w:val="24"/>
              </w:rPr>
              <w:t>(</w:t>
            </w:r>
            <w:r>
              <w:rPr>
                <w:rFonts w:ascii="宋体" w:hAnsi="宋体"/>
                <w:sz w:val="24"/>
              </w:rPr>
              <w:t>2)</w:t>
            </w:r>
            <w:r>
              <w:rPr>
                <w:rFonts w:ascii="宋体" w:hAnsi="宋体"/>
                <w:sz w:val="24"/>
              </w:rPr>
              <w:t>理解</w:t>
            </w:r>
            <w:r>
              <w:rPr>
                <w:rFonts w:ascii="宋体" w:hAnsi="宋体" w:hint="eastAsia"/>
                <w:sz w:val="24"/>
              </w:rPr>
              <w:t>遗忘规律及原因。</w:t>
            </w:r>
          </w:p>
          <w:p w14:paraId="26EAEFAB" w14:textId="77777777" w:rsidR="00CB148B" w:rsidRDefault="00CB148B">
            <w:pPr>
              <w:adjustRightInd w:val="0"/>
              <w:snapToGrid w:val="0"/>
              <w:rPr>
                <w:rFonts w:ascii="宋体" w:hAnsi="宋体" w:hint="eastAsia"/>
                <w:sz w:val="24"/>
              </w:rPr>
            </w:pPr>
            <w:r>
              <w:rPr>
                <w:rFonts w:ascii="宋体" w:hAnsi="宋体" w:hint="eastAsia"/>
                <w:sz w:val="24"/>
              </w:rPr>
              <w:t>应用：记忆规律促进中学生的有效学习。</w:t>
            </w:r>
          </w:p>
          <w:p w14:paraId="1DF92823"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w:t>
            </w:r>
            <w:r>
              <w:rPr>
                <w:rFonts w:ascii="宋体" w:hAnsi="宋体"/>
                <w:sz w:val="24"/>
              </w:rPr>
              <w:t>分析</w:t>
            </w:r>
            <w:r>
              <w:rPr>
                <w:rFonts w:ascii="宋体" w:hAnsi="宋体" w:hint="eastAsia"/>
                <w:sz w:val="24"/>
              </w:rPr>
              <w:t>教学中如何遵循中学生记忆规律提高中学生的记忆效果。</w:t>
            </w:r>
          </w:p>
        </w:tc>
        <w:tc>
          <w:tcPr>
            <w:tcW w:w="646" w:type="pct"/>
            <w:gridSpan w:val="3"/>
            <w:shd w:val="clear" w:color="auto" w:fill="FFFFFF"/>
            <w:vAlign w:val="center"/>
          </w:tcPr>
          <w:p w14:paraId="7A857A99"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6DBD4AC2"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11E9F0C9"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56C70FAE"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0DE7948C" w14:textId="77777777">
        <w:trPr>
          <w:trHeight w:val="582"/>
        </w:trPr>
        <w:tc>
          <w:tcPr>
            <w:tcW w:w="362" w:type="pct"/>
            <w:vMerge/>
            <w:shd w:val="clear" w:color="auto" w:fill="FFFFFF"/>
            <w:vAlign w:val="center"/>
          </w:tcPr>
          <w:p w14:paraId="0D171259"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4927A3C4" w14:textId="77777777" w:rsidR="00CB148B" w:rsidRDefault="00CB148B">
            <w:pPr>
              <w:adjustRightInd w:val="0"/>
              <w:snapToGrid w:val="0"/>
              <w:rPr>
                <w:rFonts w:ascii="宋体" w:hAnsi="宋体" w:hint="eastAsia"/>
                <w:sz w:val="24"/>
              </w:rPr>
            </w:pPr>
            <w:r>
              <w:rPr>
                <w:rFonts w:ascii="宋体" w:hAnsi="宋体" w:hint="eastAsia"/>
                <w:sz w:val="24"/>
              </w:rPr>
              <w:t>第五章</w:t>
            </w:r>
            <w:r>
              <w:rPr>
                <w:rFonts w:ascii="宋体" w:hAnsi="宋体" w:hint="eastAsia"/>
                <w:sz w:val="24"/>
              </w:rPr>
              <w:t xml:space="preserve">  </w:t>
            </w:r>
            <w:r>
              <w:rPr>
                <w:rFonts w:ascii="宋体" w:hAnsi="宋体" w:hint="eastAsia"/>
                <w:sz w:val="24"/>
              </w:rPr>
              <w:t>思维与问题解决</w:t>
            </w:r>
          </w:p>
          <w:p w14:paraId="10C28254"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 xml:space="preserve"> </w:t>
            </w:r>
            <w:r>
              <w:rPr>
                <w:rFonts w:ascii="宋体" w:hAnsi="宋体" w:hint="eastAsia"/>
                <w:sz w:val="24"/>
              </w:rPr>
              <w:t>思维的概念和种类；</w:t>
            </w:r>
            <w:r>
              <w:rPr>
                <w:rFonts w:ascii="宋体" w:hAnsi="宋体" w:hint="eastAsia"/>
                <w:sz w:val="24"/>
              </w:rPr>
              <w:t>(</w:t>
            </w:r>
            <w:r>
              <w:rPr>
                <w:rFonts w:ascii="宋体" w:hAnsi="宋体"/>
                <w:sz w:val="24"/>
              </w:rPr>
              <w:t>2)</w:t>
            </w:r>
            <w:r>
              <w:rPr>
                <w:rFonts w:ascii="宋体" w:hAnsi="宋体" w:hint="eastAsia"/>
                <w:sz w:val="24"/>
              </w:rPr>
              <w:t xml:space="preserve"> </w:t>
            </w:r>
            <w:r>
              <w:rPr>
                <w:rFonts w:ascii="宋体" w:hAnsi="宋体" w:hint="eastAsia"/>
                <w:sz w:val="24"/>
              </w:rPr>
              <w:t>创造性思维的特征。</w:t>
            </w:r>
          </w:p>
          <w:p w14:paraId="110E881E" w14:textId="77777777" w:rsidR="00CB148B" w:rsidRDefault="00CB148B">
            <w:pPr>
              <w:widowControl/>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w:t>
            </w:r>
            <w:r>
              <w:rPr>
                <w:rFonts w:ascii="宋体" w:hAnsi="宋体" w:hint="eastAsia"/>
                <w:sz w:val="24"/>
              </w:rPr>
              <w:t>问题解决的过程、不同策略及</w:t>
            </w:r>
            <w:r>
              <w:rPr>
                <w:rFonts w:ascii="宋体" w:hAnsi="宋体" w:hint="eastAsia"/>
                <w:sz w:val="24"/>
              </w:rPr>
              <w:lastRenderedPageBreak/>
              <w:t>影响因素；（</w:t>
            </w:r>
            <w:r>
              <w:rPr>
                <w:rFonts w:ascii="宋体" w:hAnsi="宋体" w:hint="eastAsia"/>
                <w:sz w:val="24"/>
              </w:rPr>
              <w:t>2</w:t>
            </w:r>
            <w:r>
              <w:rPr>
                <w:rFonts w:ascii="宋体" w:hAnsi="宋体" w:hint="eastAsia"/>
                <w:sz w:val="24"/>
              </w:rPr>
              <w:t>）阐述创造性思维的不同阶段。</w:t>
            </w:r>
          </w:p>
          <w:p w14:paraId="758891D4"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分析：如何培养中学生的创造性思维。</w:t>
            </w:r>
          </w:p>
        </w:tc>
        <w:tc>
          <w:tcPr>
            <w:tcW w:w="646" w:type="pct"/>
            <w:gridSpan w:val="3"/>
            <w:shd w:val="clear" w:color="auto" w:fill="FFFFFF"/>
            <w:vAlign w:val="center"/>
          </w:tcPr>
          <w:p w14:paraId="134F754B"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6A537AB6"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1F97885D"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13570F03"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3FFBF2F5" w14:textId="77777777">
        <w:trPr>
          <w:trHeight w:val="582"/>
        </w:trPr>
        <w:tc>
          <w:tcPr>
            <w:tcW w:w="362" w:type="pct"/>
            <w:vMerge/>
            <w:shd w:val="clear" w:color="auto" w:fill="FFFFFF"/>
            <w:vAlign w:val="center"/>
          </w:tcPr>
          <w:p w14:paraId="083A8A04"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48CD760C" w14:textId="77777777" w:rsidR="00CB148B" w:rsidRDefault="00CB148B">
            <w:pPr>
              <w:adjustRightInd w:val="0"/>
              <w:snapToGrid w:val="0"/>
              <w:rPr>
                <w:rFonts w:ascii="宋体" w:hAnsi="宋体" w:hint="eastAsia"/>
                <w:sz w:val="24"/>
              </w:rPr>
            </w:pPr>
            <w:r>
              <w:rPr>
                <w:rFonts w:ascii="宋体" w:hAnsi="宋体" w:hint="eastAsia"/>
                <w:sz w:val="24"/>
              </w:rPr>
              <w:t>第六章</w:t>
            </w:r>
            <w:r>
              <w:rPr>
                <w:rFonts w:ascii="宋体" w:hAnsi="宋体" w:hint="eastAsia"/>
                <w:sz w:val="24"/>
              </w:rPr>
              <w:t xml:space="preserve">  </w:t>
            </w:r>
            <w:r>
              <w:rPr>
                <w:rFonts w:ascii="宋体" w:hAnsi="宋体" w:hint="eastAsia"/>
                <w:sz w:val="24"/>
              </w:rPr>
              <w:t>情绪与情感</w:t>
            </w:r>
            <w:r>
              <w:rPr>
                <w:rFonts w:ascii="宋体" w:hAnsi="宋体" w:hint="eastAsia"/>
                <w:sz w:val="24"/>
              </w:rPr>
              <w:t xml:space="preserve"> </w:t>
            </w:r>
          </w:p>
          <w:p w14:paraId="0D3685DA"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情绪、情感的概念、联系区别及其分类；</w:t>
            </w:r>
            <w:r>
              <w:rPr>
                <w:rFonts w:ascii="宋体" w:hAnsi="宋体" w:hint="eastAsia"/>
                <w:sz w:val="24"/>
              </w:rPr>
              <w:t>(</w:t>
            </w:r>
            <w:r>
              <w:rPr>
                <w:rFonts w:ascii="宋体" w:hAnsi="宋体"/>
                <w:sz w:val="24"/>
              </w:rPr>
              <w:t>2)</w:t>
            </w:r>
            <w:r>
              <w:rPr>
                <w:rFonts w:ascii="宋体" w:hAnsi="宋体"/>
                <w:sz w:val="24"/>
              </w:rPr>
              <w:t>良好情绪的表现及中学生常见情绪问题</w:t>
            </w:r>
            <w:r>
              <w:rPr>
                <w:rFonts w:ascii="宋体" w:hAnsi="宋体" w:hint="eastAsia"/>
                <w:sz w:val="24"/>
              </w:rPr>
              <w:t>。</w:t>
            </w:r>
          </w:p>
          <w:p w14:paraId="7FB9A75A"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理解情绪的理论</w:t>
            </w:r>
            <w:r>
              <w:rPr>
                <w:rFonts w:ascii="宋体" w:hAnsi="宋体" w:hint="eastAsia"/>
                <w:sz w:val="24"/>
              </w:rPr>
              <w:t>；</w:t>
            </w:r>
            <w:r>
              <w:rPr>
                <w:rFonts w:ascii="宋体" w:hAnsi="宋体" w:hint="eastAsia"/>
                <w:sz w:val="24"/>
              </w:rPr>
              <w:t>(</w:t>
            </w:r>
            <w:r>
              <w:rPr>
                <w:rFonts w:ascii="宋体" w:hAnsi="宋体"/>
                <w:sz w:val="24"/>
              </w:rPr>
              <w:t>2)</w:t>
            </w:r>
            <w:r>
              <w:rPr>
                <w:rFonts w:ascii="宋体" w:hAnsi="宋体" w:hint="eastAsia"/>
                <w:sz w:val="24"/>
              </w:rPr>
              <w:t xml:space="preserve"> </w:t>
            </w:r>
            <w:r>
              <w:rPr>
                <w:rFonts w:ascii="宋体" w:hAnsi="宋体" w:hint="eastAsia"/>
                <w:sz w:val="24"/>
              </w:rPr>
              <w:t>阐述中学生情绪的特点。</w:t>
            </w:r>
          </w:p>
          <w:p w14:paraId="10561984" w14:textId="77777777" w:rsidR="00CB148B" w:rsidRDefault="00CB148B">
            <w:pPr>
              <w:adjustRightInd w:val="0"/>
              <w:snapToGrid w:val="0"/>
              <w:rPr>
                <w:rFonts w:ascii="宋体" w:hAnsi="宋体" w:hint="eastAsia"/>
                <w:sz w:val="24"/>
              </w:rPr>
            </w:pPr>
            <w:r>
              <w:rPr>
                <w:rFonts w:ascii="宋体" w:hAnsi="宋体" w:hint="eastAsia"/>
                <w:sz w:val="24"/>
              </w:rPr>
              <w:t>应用：根据中学生的情绪特点，培养其良好情绪品质。</w:t>
            </w:r>
          </w:p>
          <w:p w14:paraId="521D8D22"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分析：分析导致不良情绪的因素，采取合适的应对策略。</w:t>
            </w:r>
          </w:p>
        </w:tc>
        <w:tc>
          <w:tcPr>
            <w:tcW w:w="646" w:type="pct"/>
            <w:gridSpan w:val="3"/>
            <w:shd w:val="clear" w:color="auto" w:fill="FFFFFF"/>
            <w:vAlign w:val="center"/>
          </w:tcPr>
          <w:p w14:paraId="52BC2353"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16A3F60E"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2B2334D4"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00AE7645" w14:textId="77777777" w:rsidR="00CB148B" w:rsidRDefault="00CB148B">
            <w:pPr>
              <w:adjustRightInd w:val="0"/>
              <w:snapToGrid w:val="0"/>
              <w:jc w:val="center"/>
              <w:rPr>
                <w:rFonts w:ascii="宋体" w:hAnsi="宋体" w:hint="eastAsia"/>
                <w:sz w:val="24"/>
              </w:rPr>
            </w:pPr>
            <w:r>
              <w:rPr>
                <w:rFonts w:ascii="宋体" w:hAnsi="宋体" w:hint="eastAsia"/>
                <w:sz w:val="24"/>
              </w:rPr>
              <w:t>6</w:t>
            </w:r>
          </w:p>
        </w:tc>
      </w:tr>
      <w:tr w:rsidR="00CB148B" w14:paraId="1FEE2C48" w14:textId="77777777">
        <w:trPr>
          <w:trHeight w:val="582"/>
        </w:trPr>
        <w:tc>
          <w:tcPr>
            <w:tcW w:w="362" w:type="pct"/>
            <w:vMerge/>
            <w:shd w:val="clear" w:color="auto" w:fill="FFFFFF"/>
            <w:vAlign w:val="center"/>
          </w:tcPr>
          <w:p w14:paraId="3FA47C31"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243D4B47" w14:textId="77777777" w:rsidR="00CB148B" w:rsidRDefault="00CB148B">
            <w:pPr>
              <w:pStyle w:val="af2"/>
              <w:jc w:val="left"/>
              <w:rPr>
                <w:rFonts w:ascii="宋体" w:hAnsi="宋体"/>
                <w:sz w:val="24"/>
              </w:rPr>
            </w:pPr>
            <w:r>
              <w:rPr>
                <w:rFonts w:ascii="宋体" w:hAnsi="宋体" w:hint="eastAsia"/>
                <w:sz w:val="24"/>
              </w:rPr>
              <w:t>第七章  需要与动机</w:t>
            </w:r>
          </w:p>
          <w:p w14:paraId="5E7DB6B6"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 xml:space="preserve"> </w:t>
            </w:r>
            <w:r>
              <w:rPr>
                <w:rFonts w:ascii="宋体" w:hAnsi="宋体"/>
                <w:sz w:val="24"/>
              </w:rPr>
              <w:t>需要、</w:t>
            </w:r>
            <w:r>
              <w:rPr>
                <w:rFonts w:ascii="宋体" w:hAnsi="宋体" w:hint="eastAsia"/>
                <w:sz w:val="24"/>
              </w:rPr>
              <w:t>动机、学习动机的含义；</w:t>
            </w:r>
            <w:r>
              <w:rPr>
                <w:rFonts w:ascii="宋体" w:hAnsi="宋体" w:hint="eastAsia"/>
                <w:sz w:val="24"/>
              </w:rPr>
              <w:t>(</w:t>
            </w:r>
            <w:r>
              <w:rPr>
                <w:rFonts w:ascii="宋体" w:hAnsi="宋体"/>
                <w:sz w:val="24"/>
              </w:rPr>
              <w:t>2)</w:t>
            </w:r>
            <w:r>
              <w:rPr>
                <w:rFonts w:ascii="宋体" w:hAnsi="宋体"/>
                <w:sz w:val="24"/>
              </w:rPr>
              <w:t>需要的类型</w:t>
            </w:r>
            <w:r>
              <w:rPr>
                <w:rFonts w:ascii="宋体" w:hAnsi="宋体" w:hint="eastAsia"/>
                <w:sz w:val="24"/>
              </w:rPr>
              <w:t>；</w:t>
            </w:r>
            <w:r>
              <w:rPr>
                <w:rFonts w:ascii="宋体" w:hAnsi="宋体" w:hint="eastAsia"/>
                <w:sz w:val="24"/>
              </w:rPr>
              <w:t>(3</w:t>
            </w:r>
            <w:r>
              <w:rPr>
                <w:rFonts w:ascii="宋体" w:hAnsi="宋体"/>
                <w:sz w:val="24"/>
              </w:rPr>
              <w:t>)</w:t>
            </w:r>
            <w:r>
              <w:rPr>
                <w:rFonts w:ascii="宋体" w:hAnsi="宋体"/>
                <w:sz w:val="24"/>
              </w:rPr>
              <w:t>动机冲突</w:t>
            </w:r>
            <w:r>
              <w:rPr>
                <w:rFonts w:ascii="宋体" w:hAnsi="宋体" w:hint="eastAsia"/>
                <w:sz w:val="24"/>
              </w:rPr>
              <w:t>、学习动机的功能。</w:t>
            </w:r>
          </w:p>
          <w:p w14:paraId="17D74EBE"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1</w:t>
            </w:r>
            <w:r>
              <w:rPr>
                <w:rFonts w:ascii="宋体" w:hAnsi="宋体" w:hint="eastAsia"/>
                <w:sz w:val="24"/>
              </w:rPr>
              <w:t>）</w:t>
            </w:r>
            <w:r>
              <w:rPr>
                <w:rFonts w:ascii="宋体" w:hAnsi="宋体"/>
                <w:sz w:val="24"/>
              </w:rPr>
              <w:t>理解</w:t>
            </w:r>
            <w:r>
              <w:rPr>
                <w:rFonts w:ascii="宋体" w:hAnsi="宋体" w:hint="eastAsia"/>
                <w:sz w:val="24"/>
              </w:rPr>
              <w:t>动机理论；（</w:t>
            </w:r>
            <w:r>
              <w:rPr>
                <w:rFonts w:ascii="宋体" w:hAnsi="宋体" w:hint="eastAsia"/>
                <w:sz w:val="24"/>
              </w:rPr>
              <w:t>2</w:t>
            </w:r>
            <w:r>
              <w:rPr>
                <w:rFonts w:ascii="宋体" w:hAnsi="宋体" w:hint="eastAsia"/>
                <w:sz w:val="24"/>
              </w:rPr>
              <w:t>）理解耶克斯</w:t>
            </w:r>
            <w:r>
              <w:rPr>
                <w:rFonts w:ascii="宋体" w:hAnsi="宋体" w:hint="eastAsia"/>
                <w:sz w:val="24"/>
              </w:rPr>
              <w:t>-</w:t>
            </w:r>
            <w:r>
              <w:rPr>
                <w:rFonts w:ascii="宋体" w:hAnsi="宋体" w:hint="eastAsia"/>
                <w:sz w:val="24"/>
              </w:rPr>
              <w:t>多德森定律。</w:t>
            </w:r>
          </w:p>
          <w:p w14:paraId="39F494B5"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应用：激发与培养中学生学习动机的方法。</w:t>
            </w:r>
          </w:p>
        </w:tc>
        <w:tc>
          <w:tcPr>
            <w:tcW w:w="646" w:type="pct"/>
            <w:gridSpan w:val="3"/>
            <w:shd w:val="clear" w:color="auto" w:fill="FFFFFF"/>
            <w:vAlign w:val="center"/>
          </w:tcPr>
          <w:p w14:paraId="76F9BABE"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657E06CE"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2ED7E960"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p>
          <w:p w14:paraId="2C20C7DE" w14:textId="77777777" w:rsidR="00CB148B" w:rsidRDefault="00CB148B">
            <w:pPr>
              <w:widowControl/>
              <w:adjustRightInd w:val="0"/>
              <w:snapToGrid w:val="0"/>
              <w:jc w:val="center"/>
              <w:rPr>
                <w:rFonts w:ascii="宋体" w:hAnsi="宋体" w:hint="eastAsia"/>
                <w:sz w:val="24"/>
              </w:rPr>
            </w:pP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00A047C6"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2259CC5A" w14:textId="77777777">
        <w:trPr>
          <w:trHeight w:val="582"/>
        </w:trPr>
        <w:tc>
          <w:tcPr>
            <w:tcW w:w="362" w:type="pct"/>
            <w:vMerge/>
            <w:shd w:val="clear" w:color="auto" w:fill="FFFFFF"/>
            <w:vAlign w:val="center"/>
          </w:tcPr>
          <w:p w14:paraId="0F258639"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2D9B034D" w14:textId="77777777" w:rsidR="00CB148B" w:rsidRDefault="00CB148B">
            <w:pPr>
              <w:adjustRightInd w:val="0"/>
              <w:snapToGrid w:val="0"/>
              <w:rPr>
                <w:rFonts w:ascii="宋体" w:hAnsi="宋体" w:hint="eastAsia"/>
                <w:sz w:val="24"/>
              </w:rPr>
            </w:pPr>
            <w:r>
              <w:rPr>
                <w:rFonts w:ascii="宋体" w:hAnsi="宋体" w:hint="eastAsia"/>
                <w:sz w:val="24"/>
              </w:rPr>
              <w:t>第八章</w:t>
            </w:r>
            <w:r>
              <w:rPr>
                <w:rFonts w:ascii="宋体" w:hAnsi="宋体" w:hint="eastAsia"/>
                <w:sz w:val="24"/>
              </w:rPr>
              <w:t xml:space="preserve">  </w:t>
            </w:r>
            <w:r>
              <w:rPr>
                <w:rFonts w:ascii="宋体" w:hAnsi="宋体" w:hint="eastAsia"/>
                <w:sz w:val="24"/>
              </w:rPr>
              <w:t>认知与智力发展</w:t>
            </w:r>
          </w:p>
          <w:p w14:paraId="2EDA60DA" w14:textId="77777777" w:rsidR="00CB148B" w:rsidRDefault="00CB148B">
            <w:pPr>
              <w:adjustRightInd w:val="0"/>
              <w:snapToGrid w:val="0"/>
              <w:rPr>
                <w:rFonts w:ascii="宋体" w:hAnsi="宋体" w:hint="eastAsia"/>
                <w:sz w:val="24"/>
              </w:rPr>
            </w:pPr>
            <w:r>
              <w:rPr>
                <w:rFonts w:ascii="宋体" w:hAnsi="宋体" w:hint="eastAsia"/>
                <w:sz w:val="24"/>
              </w:rPr>
              <w:t>知道：智力的概念及个体差异表现。</w:t>
            </w:r>
          </w:p>
          <w:p w14:paraId="0AC24C0D" w14:textId="77777777" w:rsidR="00CB148B" w:rsidRDefault="00CB148B">
            <w:pPr>
              <w:adjustRightInd w:val="0"/>
              <w:snapToGrid w:val="0"/>
              <w:rPr>
                <w:rFonts w:ascii="宋体" w:hAnsi="宋体"/>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sz w:val="24"/>
              </w:rPr>
              <w:t>理解皮亚杰的认知发展理论</w:t>
            </w:r>
            <w:r>
              <w:rPr>
                <w:rFonts w:ascii="宋体" w:hAnsi="宋体" w:hint="eastAsia"/>
                <w:sz w:val="24"/>
              </w:rPr>
              <w:t>；（</w:t>
            </w:r>
            <w:r>
              <w:rPr>
                <w:rFonts w:ascii="宋体" w:hAnsi="宋体" w:hint="eastAsia"/>
                <w:sz w:val="24"/>
              </w:rPr>
              <w:t>2</w:t>
            </w:r>
            <w:r>
              <w:rPr>
                <w:rFonts w:ascii="宋体" w:hAnsi="宋体" w:hint="eastAsia"/>
                <w:sz w:val="24"/>
              </w:rPr>
              <w:t>）理解维果斯基的文化历史发展论；（</w:t>
            </w:r>
            <w:r>
              <w:rPr>
                <w:rFonts w:ascii="宋体" w:hAnsi="宋体" w:hint="eastAsia"/>
                <w:sz w:val="24"/>
              </w:rPr>
              <w:t>3</w:t>
            </w:r>
            <w:r>
              <w:rPr>
                <w:rFonts w:ascii="宋体" w:hAnsi="宋体" w:hint="eastAsia"/>
                <w:sz w:val="24"/>
              </w:rPr>
              <w:t>）理解经典智力理论（</w:t>
            </w:r>
            <w:proofErr w:type="gramStart"/>
            <w:r>
              <w:rPr>
                <w:rFonts w:ascii="宋体" w:hAnsi="宋体" w:hint="eastAsia"/>
                <w:sz w:val="24"/>
              </w:rPr>
              <w:t>二因素</w:t>
            </w:r>
            <w:proofErr w:type="gramEnd"/>
            <w:r>
              <w:rPr>
                <w:rFonts w:ascii="宋体" w:hAnsi="宋体" w:hint="eastAsia"/>
                <w:sz w:val="24"/>
              </w:rPr>
              <w:t>说、三维结构理论、流体智力与晶体智力理论）和现代智力理论（多元智力理论、</w:t>
            </w:r>
            <w:r>
              <w:rPr>
                <w:rFonts w:ascii="宋体" w:hAnsi="宋体" w:hint="eastAsia"/>
                <w:sz w:val="24"/>
              </w:rPr>
              <w:t>PASS</w:t>
            </w:r>
            <w:r>
              <w:rPr>
                <w:rFonts w:ascii="宋体" w:hAnsi="宋体" w:hint="eastAsia"/>
                <w:sz w:val="24"/>
              </w:rPr>
              <w:t>智力模型、智力三元理论）。</w:t>
            </w:r>
          </w:p>
          <w:p w14:paraId="5AEC3712" w14:textId="77777777" w:rsidR="00CB148B" w:rsidRDefault="00CB148B">
            <w:pPr>
              <w:adjustRightInd w:val="0"/>
              <w:snapToGrid w:val="0"/>
              <w:rPr>
                <w:rFonts w:ascii="宋体" w:hAnsi="宋体" w:hint="eastAsia"/>
                <w:sz w:val="24"/>
              </w:rPr>
            </w:pPr>
            <w:r>
              <w:rPr>
                <w:rFonts w:ascii="宋体" w:hAnsi="宋体" w:hint="eastAsia"/>
                <w:sz w:val="24"/>
              </w:rPr>
              <w:t>应用：针对中学生的认知和智力差异规律进行因材施教。</w:t>
            </w:r>
          </w:p>
          <w:p w14:paraId="33099368"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分析：中学生智力开发的途径。</w:t>
            </w:r>
          </w:p>
        </w:tc>
        <w:tc>
          <w:tcPr>
            <w:tcW w:w="646" w:type="pct"/>
            <w:gridSpan w:val="3"/>
            <w:shd w:val="clear" w:color="auto" w:fill="FFFFFF"/>
            <w:vAlign w:val="center"/>
          </w:tcPr>
          <w:p w14:paraId="1168C11E"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7AC5688C"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0248BC19"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3B64BAA9"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25854AAB" w14:textId="77777777">
        <w:trPr>
          <w:trHeight w:val="582"/>
        </w:trPr>
        <w:tc>
          <w:tcPr>
            <w:tcW w:w="362" w:type="pct"/>
            <w:vMerge/>
            <w:shd w:val="clear" w:color="auto" w:fill="FFFFFF"/>
            <w:vAlign w:val="center"/>
          </w:tcPr>
          <w:p w14:paraId="6A0152D6"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4FD3DA25" w14:textId="77777777" w:rsidR="00CB148B" w:rsidRDefault="00CB148B">
            <w:pPr>
              <w:adjustRightInd w:val="0"/>
              <w:snapToGrid w:val="0"/>
              <w:rPr>
                <w:rFonts w:ascii="宋体" w:hAnsi="宋体" w:hint="eastAsia"/>
                <w:sz w:val="24"/>
              </w:rPr>
            </w:pPr>
            <w:r>
              <w:rPr>
                <w:rFonts w:ascii="宋体" w:hAnsi="宋体" w:hint="eastAsia"/>
                <w:sz w:val="24"/>
              </w:rPr>
              <w:t>第九章</w:t>
            </w:r>
            <w:r>
              <w:rPr>
                <w:rFonts w:ascii="宋体" w:hAnsi="宋体" w:hint="eastAsia"/>
                <w:sz w:val="24"/>
              </w:rPr>
              <w:t xml:space="preserve">  </w:t>
            </w:r>
            <w:r>
              <w:rPr>
                <w:rFonts w:ascii="宋体" w:hAnsi="宋体" w:hint="eastAsia"/>
                <w:sz w:val="24"/>
              </w:rPr>
              <w:t>人格与道德心理发展</w:t>
            </w:r>
          </w:p>
          <w:p w14:paraId="0D64A7B1"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气质的概念及类型；</w:t>
            </w:r>
            <w:r>
              <w:rPr>
                <w:rFonts w:ascii="宋体" w:hAnsi="宋体" w:hint="eastAsia"/>
                <w:sz w:val="24"/>
              </w:rPr>
              <w:t>(</w:t>
            </w:r>
            <w:r>
              <w:rPr>
                <w:rFonts w:ascii="宋体" w:hAnsi="宋体"/>
                <w:sz w:val="24"/>
              </w:rPr>
              <w:t>2)</w:t>
            </w:r>
            <w:r>
              <w:rPr>
                <w:rFonts w:ascii="宋体" w:hAnsi="宋体" w:hint="eastAsia"/>
                <w:sz w:val="24"/>
              </w:rPr>
              <w:t>人格</w:t>
            </w:r>
            <w:r>
              <w:rPr>
                <w:rFonts w:ascii="宋体" w:hAnsi="宋体"/>
                <w:sz w:val="24"/>
              </w:rPr>
              <w:t>的概念及特征</w:t>
            </w:r>
            <w:r>
              <w:rPr>
                <w:rFonts w:ascii="宋体" w:hAnsi="宋体" w:hint="eastAsia"/>
                <w:sz w:val="24"/>
              </w:rPr>
              <w:t>；</w:t>
            </w:r>
          </w:p>
          <w:p w14:paraId="6981FA81" w14:textId="77777777" w:rsidR="00CB148B" w:rsidRDefault="00CB148B">
            <w:pPr>
              <w:adjustRightInd w:val="0"/>
              <w:snapToGrid w:val="0"/>
              <w:rPr>
                <w:rFonts w:ascii="宋体" w:hAnsi="宋体" w:hint="eastAsia"/>
                <w:sz w:val="24"/>
              </w:rPr>
            </w:pPr>
            <w:r>
              <w:rPr>
                <w:rFonts w:ascii="宋体" w:hAnsi="宋体" w:hint="eastAsia"/>
                <w:sz w:val="24"/>
              </w:rPr>
              <w:t>(3</w:t>
            </w:r>
            <w:r>
              <w:rPr>
                <w:rFonts w:ascii="宋体" w:hAnsi="宋体"/>
                <w:sz w:val="24"/>
              </w:rPr>
              <w:t>)</w:t>
            </w:r>
            <w:r>
              <w:rPr>
                <w:rFonts w:ascii="宋体" w:hAnsi="宋体" w:hint="eastAsia"/>
                <w:sz w:val="24"/>
              </w:rPr>
              <w:t>了解人格特质理论；</w:t>
            </w:r>
            <w:r>
              <w:rPr>
                <w:rFonts w:ascii="宋体" w:hAnsi="宋体" w:hint="eastAsia"/>
                <w:sz w:val="24"/>
              </w:rPr>
              <w:t>(4</w:t>
            </w:r>
            <w:r>
              <w:rPr>
                <w:rFonts w:ascii="宋体" w:hAnsi="宋体"/>
                <w:sz w:val="24"/>
              </w:rPr>
              <w:t>)</w:t>
            </w:r>
            <w:r>
              <w:rPr>
                <w:rFonts w:ascii="宋体" w:hAnsi="宋体"/>
                <w:sz w:val="24"/>
              </w:rPr>
              <w:t>自我意识和自我的概念</w:t>
            </w:r>
            <w:r>
              <w:rPr>
                <w:rFonts w:ascii="宋体" w:hAnsi="宋体" w:hint="eastAsia"/>
                <w:sz w:val="24"/>
              </w:rPr>
              <w:t>。</w:t>
            </w:r>
          </w:p>
          <w:p w14:paraId="3A741276" w14:textId="77777777" w:rsidR="00CB148B" w:rsidRDefault="00CB148B">
            <w:pPr>
              <w:adjustRightInd w:val="0"/>
              <w:snapToGrid w:val="0"/>
              <w:rPr>
                <w:rFonts w:ascii="宋体" w:hAnsi="宋体" w:hint="eastAsia"/>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hint="eastAsia"/>
                <w:sz w:val="24"/>
              </w:rPr>
              <w:t>弗洛伊德的人格理论；（</w:t>
            </w:r>
            <w:r>
              <w:rPr>
                <w:rFonts w:ascii="宋体" w:hAnsi="宋体" w:hint="eastAsia"/>
                <w:sz w:val="24"/>
              </w:rPr>
              <w:t>2</w:t>
            </w:r>
            <w:r>
              <w:rPr>
                <w:rFonts w:ascii="宋体" w:hAnsi="宋体" w:hint="eastAsia"/>
                <w:sz w:val="24"/>
              </w:rPr>
              <w:t>）埃里克森的社会性发展阶段理论；</w:t>
            </w:r>
            <w:r>
              <w:rPr>
                <w:rFonts w:ascii="宋体" w:hAnsi="宋体" w:hint="eastAsia"/>
                <w:sz w:val="24"/>
              </w:rPr>
              <w:t>(3</w:t>
            </w:r>
            <w:r>
              <w:rPr>
                <w:rFonts w:ascii="宋体" w:hAnsi="宋体"/>
                <w:sz w:val="24"/>
              </w:rPr>
              <w:t>)</w:t>
            </w:r>
            <w:r>
              <w:rPr>
                <w:rFonts w:ascii="宋体" w:hAnsi="宋体" w:hint="eastAsia"/>
                <w:sz w:val="24"/>
              </w:rPr>
              <w:t>影响人格发展的因素；</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青少年自</w:t>
            </w:r>
            <w:r>
              <w:rPr>
                <w:rFonts w:ascii="宋体" w:hAnsi="宋体" w:hint="eastAsia"/>
                <w:sz w:val="24"/>
              </w:rPr>
              <w:lastRenderedPageBreak/>
              <w:t>我意识的内容及发展特征</w:t>
            </w:r>
            <w:r>
              <w:rPr>
                <w:rFonts w:ascii="宋体" w:hAnsi="宋体"/>
                <w:sz w:val="24"/>
              </w:rPr>
              <w:t>。</w:t>
            </w:r>
            <w:r>
              <w:rPr>
                <w:rFonts w:ascii="宋体" w:hAnsi="宋体" w:hint="eastAsia"/>
                <w:sz w:val="24"/>
              </w:rPr>
              <w:t>应用：（</w:t>
            </w:r>
            <w:r>
              <w:rPr>
                <w:rFonts w:ascii="宋体" w:hAnsi="宋体" w:hint="eastAsia"/>
                <w:sz w:val="24"/>
              </w:rPr>
              <w:t>1</w:t>
            </w:r>
            <w:r>
              <w:rPr>
                <w:rFonts w:ascii="宋体" w:hAnsi="宋体" w:hint="eastAsia"/>
                <w:sz w:val="24"/>
              </w:rPr>
              <w:t>）根据中学生的个体差异塑造良好人格；（</w:t>
            </w:r>
            <w:r>
              <w:rPr>
                <w:rFonts w:ascii="宋体" w:hAnsi="宋体" w:hint="eastAsia"/>
                <w:sz w:val="24"/>
              </w:rPr>
              <w:t>2</w:t>
            </w:r>
            <w:r>
              <w:rPr>
                <w:rFonts w:ascii="宋体" w:hAnsi="宋体" w:hint="eastAsia"/>
                <w:sz w:val="24"/>
              </w:rPr>
              <w:t>）影响品德发展的因素，促进中学生形成良好品德的方法。</w:t>
            </w:r>
          </w:p>
          <w:p w14:paraId="11F50C6A"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w:t>
            </w:r>
            <w:r>
              <w:rPr>
                <w:rFonts w:ascii="宋体" w:hAnsi="宋体" w:hint="eastAsia"/>
                <w:sz w:val="24"/>
              </w:rPr>
              <w:t>(1</w:t>
            </w:r>
            <w:r>
              <w:rPr>
                <w:rFonts w:ascii="宋体" w:hAnsi="宋体"/>
                <w:sz w:val="24"/>
              </w:rPr>
              <w:t>)</w:t>
            </w:r>
            <w:r>
              <w:rPr>
                <w:rFonts w:ascii="宋体" w:hAnsi="宋体" w:hint="eastAsia"/>
                <w:sz w:val="24"/>
              </w:rPr>
              <w:t>分析父母教养方式的类型及其对教育的启示；</w:t>
            </w:r>
            <w:r>
              <w:rPr>
                <w:rFonts w:ascii="宋体" w:hAnsi="宋体" w:hint="eastAsia"/>
                <w:sz w:val="24"/>
              </w:rPr>
              <w:t>(2</w:t>
            </w:r>
            <w:r>
              <w:rPr>
                <w:rFonts w:ascii="宋体" w:hAnsi="宋体"/>
                <w:sz w:val="24"/>
              </w:rPr>
              <w:t>)</w:t>
            </w:r>
            <w:r>
              <w:rPr>
                <w:rFonts w:ascii="宋体" w:hAnsi="宋体" w:hint="eastAsia"/>
                <w:sz w:val="24"/>
              </w:rPr>
              <w:t>中学生身心发展的特点；</w:t>
            </w:r>
            <w:r>
              <w:rPr>
                <w:rFonts w:ascii="宋体" w:hAnsi="宋体" w:hint="eastAsia"/>
                <w:sz w:val="24"/>
              </w:rPr>
              <w:t>(3</w:t>
            </w:r>
            <w:r>
              <w:rPr>
                <w:rFonts w:ascii="宋体" w:hAnsi="宋体"/>
                <w:sz w:val="24"/>
              </w:rPr>
              <w:t>)</w:t>
            </w:r>
            <w:r>
              <w:rPr>
                <w:rFonts w:ascii="宋体" w:hAnsi="宋体"/>
                <w:sz w:val="24"/>
              </w:rPr>
              <w:t>中学生</w:t>
            </w:r>
            <w:r>
              <w:rPr>
                <w:rFonts w:ascii="宋体" w:hAnsi="宋体" w:hint="eastAsia"/>
                <w:sz w:val="24"/>
              </w:rPr>
              <w:t>性心理的特点，指导中学生正确处理异性交往。</w:t>
            </w:r>
          </w:p>
        </w:tc>
        <w:tc>
          <w:tcPr>
            <w:tcW w:w="646" w:type="pct"/>
            <w:gridSpan w:val="3"/>
            <w:shd w:val="clear" w:color="auto" w:fill="FFFFFF"/>
            <w:vAlign w:val="center"/>
          </w:tcPr>
          <w:p w14:paraId="00EA064B" w14:textId="77777777" w:rsidR="00CB148B" w:rsidRDefault="00CB148B">
            <w:pPr>
              <w:adjustRightInd w:val="0"/>
              <w:snapToGrid w:val="0"/>
              <w:rPr>
                <w:rFonts w:ascii="宋体" w:hAnsi="宋体" w:hint="eastAsia"/>
                <w:szCs w:val="21"/>
              </w:rPr>
            </w:pPr>
            <w:proofErr w:type="gramStart"/>
            <w:r>
              <w:rPr>
                <w:rFonts w:ascii="宋体" w:hAnsi="宋体" w:hint="eastAsia"/>
                <w:szCs w:val="21"/>
              </w:rPr>
              <w:lastRenderedPageBreak/>
              <w:t>思政元素</w:t>
            </w:r>
            <w:proofErr w:type="gramEnd"/>
            <w:r>
              <w:rPr>
                <w:rFonts w:ascii="宋体" w:hAnsi="宋体" w:hint="eastAsia"/>
                <w:szCs w:val="21"/>
              </w:rPr>
              <w:t>:</w:t>
            </w:r>
          </w:p>
          <w:p w14:paraId="2D001F2C" w14:textId="77777777" w:rsidR="00CB148B" w:rsidRDefault="00CB148B">
            <w:pPr>
              <w:adjustRightInd w:val="0"/>
              <w:snapToGrid w:val="0"/>
              <w:rPr>
                <w:rFonts w:ascii="宋体" w:hAnsi="宋体" w:hint="eastAsia"/>
                <w:szCs w:val="21"/>
              </w:rPr>
            </w:pPr>
            <w:r>
              <w:rPr>
                <w:rFonts w:ascii="宋体" w:hAnsi="宋体" w:hint="eastAsia"/>
                <w:szCs w:val="21"/>
              </w:rPr>
              <w:t>1.</w:t>
            </w:r>
            <w:r>
              <w:rPr>
                <w:rFonts w:ascii="宋体" w:hAnsi="宋体" w:hint="eastAsia"/>
                <w:szCs w:val="21"/>
              </w:rPr>
              <w:t>正确认识与评估自我。</w:t>
            </w:r>
          </w:p>
          <w:p w14:paraId="78B8B01A" w14:textId="77777777" w:rsidR="00CB148B" w:rsidRDefault="00CB148B">
            <w:pPr>
              <w:adjustRightInd w:val="0"/>
              <w:snapToGrid w:val="0"/>
              <w:rPr>
                <w:rFonts w:ascii="宋体" w:hAnsi="宋体" w:hint="eastAsia"/>
                <w:szCs w:val="21"/>
              </w:rPr>
            </w:pPr>
            <w:r>
              <w:rPr>
                <w:rFonts w:ascii="宋体" w:hAnsi="宋体" w:hint="eastAsia"/>
                <w:szCs w:val="21"/>
              </w:rPr>
              <w:t>2.</w:t>
            </w:r>
            <w:r>
              <w:rPr>
                <w:rFonts w:ascii="宋体" w:hAnsi="宋体" w:hint="eastAsia"/>
                <w:szCs w:val="21"/>
              </w:rPr>
              <w:t>履职尽责，责任感培养。</w:t>
            </w:r>
          </w:p>
          <w:p w14:paraId="6048C7F9" w14:textId="77777777" w:rsidR="00CB148B" w:rsidRDefault="00CB148B">
            <w:pPr>
              <w:adjustRightInd w:val="0"/>
              <w:snapToGrid w:val="0"/>
              <w:rPr>
                <w:rFonts w:ascii="宋体" w:hAnsi="宋体" w:hint="eastAsia"/>
                <w:szCs w:val="21"/>
              </w:rPr>
            </w:pPr>
            <w:r>
              <w:rPr>
                <w:rFonts w:ascii="宋体" w:hAnsi="宋体" w:hint="eastAsia"/>
                <w:szCs w:val="21"/>
              </w:rPr>
              <w:t xml:space="preserve"> </w:t>
            </w:r>
          </w:p>
          <w:p w14:paraId="632C7AB0" w14:textId="77777777" w:rsidR="00CB148B" w:rsidRDefault="00CB148B">
            <w:pPr>
              <w:adjustRightInd w:val="0"/>
              <w:snapToGrid w:val="0"/>
              <w:rPr>
                <w:rFonts w:ascii="宋体" w:hAnsi="宋体" w:hint="eastAsia"/>
                <w:szCs w:val="21"/>
              </w:rPr>
            </w:pPr>
            <w:proofErr w:type="gramStart"/>
            <w:r>
              <w:rPr>
                <w:rFonts w:ascii="宋体" w:hAnsi="宋体" w:hint="eastAsia"/>
                <w:szCs w:val="21"/>
              </w:rPr>
              <w:t>思政目标</w:t>
            </w:r>
            <w:proofErr w:type="gramEnd"/>
            <w:r>
              <w:rPr>
                <w:rFonts w:ascii="宋体" w:hAnsi="宋体" w:hint="eastAsia"/>
                <w:szCs w:val="21"/>
              </w:rPr>
              <w:t>:</w:t>
            </w:r>
          </w:p>
          <w:p w14:paraId="3C6BACF8" w14:textId="77777777" w:rsidR="00CB148B" w:rsidRDefault="00CB148B">
            <w:pPr>
              <w:adjustRightInd w:val="0"/>
              <w:snapToGrid w:val="0"/>
              <w:rPr>
                <w:rFonts w:ascii="宋体" w:hAnsi="宋体" w:hint="eastAsia"/>
                <w:szCs w:val="21"/>
              </w:rPr>
            </w:pPr>
            <w:r>
              <w:rPr>
                <w:rFonts w:ascii="宋体" w:hAnsi="宋体" w:hint="eastAsia"/>
                <w:szCs w:val="21"/>
              </w:rPr>
              <w:t>1.</w:t>
            </w:r>
            <w:r>
              <w:rPr>
                <w:rFonts w:ascii="宋体" w:hAnsi="宋体" w:hint="eastAsia"/>
                <w:szCs w:val="21"/>
              </w:rPr>
              <w:t>培养学生的自我认知和自我调控能</w:t>
            </w:r>
            <w:r>
              <w:rPr>
                <w:rFonts w:ascii="宋体" w:hAnsi="宋体" w:hint="eastAsia"/>
                <w:szCs w:val="21"/>
              </w:rPr>
              <w:lastRenderedPageBreak/>
              <w:t>力，促进其形成健全的人格。</w:t>
            </w:r>
          </w:p>
          <w:p w14:paraId="09D789AD" w14:textId="77777777" w:rsidR="00CB148B" w:rsidRDefault="00CB148B">
            <w:pPr>
              <w:adjustRightInd w:val="0"/>
              <w:snapToGrid w:val="0"/>
              <w:rPr>
                <w:rFonts w:ascii="宋体" w:hAnsi="宋体" w:hint="eastAsia"/>
                <w:szCs w:val="21"/>
              </w:rPr>
            </w:pPr>
            <w:r>
              <w:rPr>
                <w:rFonts w:ascii="宋体" w:hAnsi="宋体" w:hint="eastAsia"/>
                <w:szCs w:val="21"/>
              </w:rPr>
              <w:t>2.</w:t>
            </w:r>
            <w:r>
              <w:rPr>
                <w:rFonts w:ascii="宋体" w:hAnsi="宋体" w:hint="eastAsia"/>
                <w:szCs w:val="21"/>
              </w:rPr>
              <w:t>强化学生的社会责任感，鼓励其在不同发展阶段积极履行个人责任。</w:t>
            </w:r>
          </w:p>
          <w:p w14:paraId="2CC974AF" w14:textId="77777777" w:rsidR="00CB148B" w:rsidRDefault="00CB148B">
            <w:pPr>
              <w:adjustRightInd w:val="0"/>
              <w:snapToGrid w:val="0"/>
              <w:rPr>
                <w:rFonts w:ascii="宋体" w:hAnsi="宋体" w:hint="eastAsia"/>
                <w:sz w:val="24"/>
              </w:rPr>
            </w:pPr>
          </w:p>
        </w:tc>
        <w:tc>
          <w:tcPr>
            <w:tcW w:w="1150" w:type="pct"/>
            <w:gridSpan w:val="4"/>
            <w:shd w:val="clear" w:color="auto" w:fill="FFFFFF"/>
            <w:vAlign w:val="center"/>
          </w:tcPr>
          <w:p w14:paraId="478E3850" w14:textId="77777777" w:rsidR="00CB148B" w:rsidRDefault="00CB148B">
            <w:pPr>
              <w:adjustRightInd w:val="0"/>
              <w:snapToGrid w:val="0"/>
              <w:rPr>
                <w:rFonts w:ascii="宋体" w:hAnsi="宋体" w:hint="eastAsia"/>
                <w:sz w:val="24"/>
              </w:rPr>
            </w:pPr>
          </w:p>
          <w:p w14:paraId="36132DA1"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Cs w:val="21"/>
              </w:rPr>
              <w:t>讲述《青春期的自我探索与责任担当》案例，通过分析案例，引导学生分享自己青春期的心理变化，使学生认识到自我探索的重要性，反思自己在青春期的角色和责任，理解在不同角色中履行责任的重要性。</w:t>
            </w:r>
          </w:p>
        </w:tc>
        <w:tc>
          <w:tcPr>
            <w:tcW w:w="948" w:type="pct"/>
            <w:gridSpan w:val="2"/>
            <w:shd w:val="clear" w:color="auto" w:fill="FFFFFF"/>
            <w:vAlign w:val="center"/>
          </w:tcPr>
          <w:p w14:paraId="18CA47CB"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2330E31B" w14:textId="77777777" w:rsidR="00CB148B" w:rsidRDefault="00CB148B">
            <w:pPr>
              <w:adjustRightInd w:val="0"/>
              <w:snapToGrid w:val="0"/>
              <w:jc w:val="center"/>
              <w:rPr>
                <w:rFonts w:ascii="宋体" w:hAnsi="宋体" w:hint="eastAsia"/>
                <w:sz w:val="24"/>
              </w:rPr>
            </w:pPr>
            <w:r>
              <w:rPr>
                <w:rFonts w:ascii="宋体" w:hAnsi="宋体" w:hint="eastAsia"/>
                <w:sz w:val="24"/>
              </w:rPr>
              <w:t>6</w:t>
            </w:r>
          </w:p>
        </w:tc>
      </w:tr>
      <w:tr w:rsidR="00CB148B" w14:paraId="5DA1D020" w14:textId="77777777">
        <w:trPr>
          <w:trHeight w:val="582"/>
        </w:trPr>
        <w:tc>
          <w:tcPr>
            <w:tcW w:w="362" w:type="pct"/>
            <w:vMerge/>
            <w:shd w:val="clear" w:color="auto" w:fill="FFFFFF"/>
            <w:vAlign w:val="center"/>
          </w:tcPr>
          <w:p w14:paraId="058E3D05"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3CC79373" w14:textId="77777777" w:rsidR="00CB148B" w:rsidRDefault="00CB148B">
            <w:pPr>
              <w:adjustRightInd w:val="0"/>
              <w:snapToGrid w:val="0"/>
              <w:rPr>
                <w:rFonts w:ascii="宋体" w:hAnsi="宋体"/>
                <w:sz w:val="24"/>
              </w:rPr>
            </w:pPr>
            <w:r>
              <w:rPr>
                <w:rFonts w:ascii="宋体" w:hAnsi="宋体" w:hint="eastAsia"/>
                <w:sz w:val="24"/>
              </w:rPr>
              <w:t>第十章</w:t>
            </w:r>
            <w:r>
              <w:rPr>
                <w:rFonts w:ascii="宋体" w:hAnsi="宋体" w:hint="eastAsia"/>
                <w:sz w:val="24"/>
              </w:rPr>
              <w:t xml:space="preserve">  </w:t>
            </w:r>
            <w:r>
              <w:rPr>
                <w:rFonts w:ascii="宋体" w:hAnsi="宋体" w:hint="eastAsia"/>
                <w:sz w:val="24"/>
              </w:rPr>
              <w:t>学习理论</w:t>
            </w:r>
          </w:p>
          <w:p w14:paraId="4F708A2E"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1</w:t>
            </w:r>
            <w:r>
              <w:rPr>
                <w:rFonts w:ascii="宋体" w:hAnsi="宋体" w:hint="eastAsia"/>
                <w:sz w:val="24"/>
              </w:rPr>
              <w:t>）学习的含义及其分类；（</w:t>
            </w:r>
            <w:r>
              <w:rPr>
                <w:rFonts w:ascii="宋体" w:hAnsi="宋体" w:hint="eastAsia"/>
                <w:sz w:val="24"/>
              </w:rPr>
              <w:t>2</w:t>
            </w:r>
            <w:r>
              <w:rPr>
                <w:rFonts w:ascii="宋体" w:hAnsi="宋体" w:hint="eastAsia"/>
                <w:sz w:val="24"/>
              </w:rPr>
              <w:t>）经典性条件作用和操作性条件作用；（</w:t>
            </w:r>
            <w:r>
              <w:rPr>
                <w:rFonts w:ascii="宋体" w:hAnsi="宋体" w:hint="eastAsia"/>
                <w:sz w:val="24"/>
              </w:rPr>
              <w:t>3</w:t>
            </w:r>
            <w:r>
              <w:rPr>
                <w:rFonts w:ascii="宋体" w:hAnsi="宋体" w:hint="eastAsia"/>
                <w:sz w:val="24"/>
              </w:rPr>
              <w:t>）正强化、负强化及惩罚的含义；（</w:t>
            </w:r>
            <w:r>
              <w:rPr>
                <w:rFonts w:ascii="宋体" w:hAnsi="宋体" w:hint="eastAsia"/>
                <w:sz w:val="24"/>
              </w:rPr>
              <w:t>4</w:t>
            </w:r>
            <w:r>
              <w:rPr>
                <w:rFonts w:ascii="宋体" w:hAnsi="宋体" w:hint="eastAsia"/>
                <w:sz w:val="24"/>
              </w:rPr>
              <w:t>）普雷马克原理。</w:t>
            </w:r>
          </w:p>
          <w:p w14:paraId="2B71D3AA" w14:textId="77777777" w:rsidR="00CB148B" w:rsidRDefault="00CB148B">
            <w:pPr>
              <w:adjustRightInd w:val="0"/>
              <w:snapToGrid w:val="0"/>
              <w:rPr>
                <w:rFonts w:ascii="宋体" w:hAnsi="宋体"/>
                <w:sz w:val="24"/>
              </w:rPr>
            </w:pPr>
            <w:r>
              <w:rPr>
                <w:rFonts w:ascii="宋体" w:hAnsi="宋体" w:hint="eastAsia"/>
                <w:sz w:val="24"/>
              </w:rPr>
              <w:t>领会：（</w:t>
            </w:r>
            <w:r>
              <w:rPr>
                <w:rFonts w:ascii="宋体" w:hAnsi="宋体" w:hint="eastAsia"/>
                <w:sz w:val="24"/>
              </w:rPr>
              <w:t>1</w:t>
            </w:r>
            <w:r>
              <w:rPr>
                <w:rFonts w:ascii="宋体" w:hAnsi="宋体" w:hint="eastAsia"/>
                <w:sz w:val="24"/>
              </w:rPr>
              <w:t>）行为主义学习理论；（</w:t>
            </w:r>
            <w:r>
              <w:rPr>
                <w:rFonts w:ascii="宋体" w:hAnsi="宋体" w:hint="eastAsia"/>
                <w:sz w:val="24"/>
              </w:rPr>
              <w:t>2</w:t>
            </w:r>
            <w:r>
              <w:rPr>
                <w:rFonts w:ascii="宋体" w:hAnsi="宋体" w:hint="eastAsia"/>
                <w:sz w:val="24"/>
              </w:rPr>
              <w:t>）认知主义学习理论；（</w:t>
            </w:r>
            <w:r>
              <w:rPr>
                <w:rFonts w:ascii="宋体" w:hAnsi="宋体" w:hint="eastAsia"/>
                <w:sz w:val="24"/>
              </w:rPr>
              <w:t>3</w:t>
            </w:r>
            <w:r>
              <w:rPr>
                <w:rFonts w:ascii="宋体" w:hAnsi="宋体" w:hint="eastAsia"/>
                <w:sz w:val="24"/>
              </w:rPr>
              <w:t>）人本主义学习理论；（</w:t>
            </w:r>
            <w:r>
              <w:rPr>
                <w:rFonts w:ascii="宋体" w:hAnsi="宋体" w:hint="eastAsia"/>
                <w:sz w:val="24"/>
              </w:rPr>
              <w:t>4</w:t>
            </w:r>
            <w:r>
              <w:rPr>
                <w:rFonts w:ascii="宋体" w:hAnsi="宋体" w:hint="eastAsia"/>
                <w:sz w:val="24"/>
              </w:rPr>
              <w:t>）建构主义学习理论。</w:t>
            </w:r>
          </w:p>
          <w:p w14:paraId="48D1E923" w14:textId="77777777" w:rsidR="00CB148B" w:rsidRDefault="00CB148B">
            <w:pPr>
              <w:adjustRightInd w:val="0"/>
              <w:snapToGrid w:val="0"/>
              <w:rPr>
                <w:rFonts w:ascii="宋体" w:hAnsi="宋体" w:hint="eastAsia"/>
                <w:sz w:val="24"/>
              </w:rPr>
            </w:pPr>
            <w:r>
              <w:rPr>
                <w:rFonts w:ascii="宋体" w:hAnsi="宋体" w:hint="eastAsia"/>
                <w:sz w:val="24"/>
              </w:rPr>
              <w:t>应用：运用行为主义学习理论、认知主义学习理论、人本主义学习理论及建构主义学习理论促进学习和教学。</w:t>
            </w:r>
          </w:p>
          <w:p w14:paraId="37E9CF63"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分析：不同强化程序对学生的影响。</w:t>
            </w:r>
          </w:p>
        </w:tc>
        <w:tc>
          <w:tcPr>
            <w:tcW w:w="646" w:type="pct"/>
            <w:gridSpan w:val="3"/>
            <w:shd w:val="clear" w:color="auto" w:fill="FFFFFF"/>
            <w:vAlign w:val="center"/>
          </w:tcPr>
          <w:p w14:paraId="1FC5E37B" w14:textId="77777777" w:rsidR="00CB148B" w:rsidRDefault="00CB148B">
            <w:pPr>
              <w:adjustRightInd w:val="0"/>
              <w:snapToGrid w:val="0"/>
              <w:rPr>
                <w:rFonts w:ascii="宋体" w:hAnsi="宋体" w:hint="eastAsia"/>
                <w:szCs w:val="21"/>
              </w:rPr>
            </w:pPr>
            <w:proofErr w:type="gramStart"/>
            <w:r>
              <w:rPr>
                <w:rFonts w:ascii="宋体" w:hAnsi="宋体" w:hint="eastAsia"/>
                <w:szCs w:val="21"/>
              </w:rPr>
              <w:t>思政元素</w:t>
            </w:r>
            <w:proofErr w:type="gramEnd"/>
            <w:r>
              <w:rPr>
                <w:rFonts w:ascii="宋体" w:hAnsi="宋体" w:hint="eastAsia"/>
                <w:szCs w:val="21"/>
              </w:rPr>
              <w:t>：</w:t>
            </w:r>
          </w:p>
          <w:p w14:paraId="05B4A959" w14:textId="77777777" w:rsidR="00CB148B" w:rsidRDefault="00CB148B">
            <w:pPr>
              <w:adjustRightInd w:val="0"/>
              <w:snapToGrid w:val="0"/>
              <w:rPr>
                <w:rFonts w:ascii="宋体" w:hAnsi="宋体" w:hint="eastAsia"/>
                <w:szCs w:val="21"/>
              </w:rPr>
            </w:pPr>
            <w:r>
              <w:rPr>
                <w:rFonts w:ascii="宋体" w:hAnsi="宋体" w:hint="eastAsia"/>
                <w:szCs w:val="21"/>
              </w:rPr>
              <w:t>1.</w:t>
            </w:r>
            <w:r>
              <w:rPr>
                <w:rFonts w:ascii="宋体" w:hAnsi="宋体" w:hint="eastAsia"/>
                <w:szCs w:val="21"/>
              </w:rPr>
              <w:t>尊重科学事实，有实证意识和严谨的求知态度。</w:t>
            </w:r>
          </w:p>
          <w:p w14:paraId="7ED16FA1" w14:textId="77777777" w:rsidR="00CB148B" w:rsidRDefault="00CB148B">
            <w:pPr>
              <w:adjustRightInd w:val="0"/>
              <w:snapToGrid w:val="0"/>
              <w:rPr>
                <w:rFonts w:ascii="宋体" w:hAnsi="宋体" w:hint="eastAsia"/>
                <w:szCs w:val="21"/>
              </w:rPr>
            </w:pPr>
            <w:r>
              <w:rPr>
                <w:rFonts w:ascii="宋体" w:hAnsi="宋体" w:hint="eastAsia"/>
                <w:szCs w:val="21"/>
              </w:rPr>
              <w:t>2.</w:t>
            </w:r>
            <w:r>
              <w:rPr>
                <w:rFonts w:ascii="宋体" w:hAnsi="宋体" w:hint="eastAsia"/>
                <w:szCs w:val="21"/>
              </w:rPr>
              <w:t>科学原理和方法的运用。</w:t>
            </w:r>
          </w:p>
          <w:p w14:paraId="43B46B73" w14:textId="77777777" w:rsidR="00CB148B" w:rsidRDefault="00CB148B">
            <w:pPr>
              <w:adjustRightInd w:val="0"/>
              <w:snapToGrid w:val="0"/>
              <w:rPr>
                <w:rFonts w:ascii="宋体" w:hAnsi="宋体" w:hint="eastAsia"/>
                <w:szCs w:val="21"/>
              </w:rPr>
            </w:pPr>
          </w:p>
          <w:p w14:paraId="7B8AED45" w14:textId="77777777" w:rsidR="00CB148B" w:rsidRDefault="00CB148B">
            <w:pPr>
              <w:adjustRightInd w:val="0"/>
              <w:snapToGrid w:val="0"/>
              <w:rPr>
                <w:rFonts w:ascii="宋体" w:hAnsi="宋体" w:hint="eastAsia"/>
                <w:szCs w:val="21"/>
              </w:rPr>
            </w:pPr>
            <w:proofErr w:type="gramStart"/>
            <w:r>
              <w:rPr>
                <w:rFonts w:ascii="宋体" w:hAnsi="宋体" w:hint="eastAsia"/>
                <w:szCs w:val="21"/>
              </w:rPr>
              <w:t>思政目标</w:t>
            </w:r>
            <w:proofErr w:type="gramEnd"/>
            <w:r>
              <w:rPr>
                <w:rFonts w:ascii="宋体" w:hAnsi="宋体" w:hint="eastAsia"/>
                <w:szCs w:val="21"/>
              </w:rPr>
              <w:t>：</w:t>
            </w:r>
          </w:p>
          <w:p w14:paraId="1BBD6FBF" w14:textId="77777777" w:rsidR="00CB148B" w:rsidRDefault="00CB148B">
            <w:pPr>
              <w:adjustRightInd w:val="0"/>
              <w:snapToGrid w:val="0"/>
              <w:rPr>
                <w:rFonts w:ascii="宋体" w:hAnsi="宋体" w:hint="eastAsia"/>
                <w:sz w:val="24"/>
              </w:rPr>
            </w:pPr>
            <w:r>
              <w:rPr>
                <w:rFonts w:ascii="宋体" w:hAnsi="宋体" w:hint="eastAsia"/>
                <w:sz w:val="24"/>
              </w:rPr>
              <w:t>1.</w:t>
            </w:r>
            <w:r>
              <w:rPr>
                <w:rFonts w:ascii="宋体" w:hAnsi="宋体" w:hint="eastAsia"/>
                <w:szCs w:val="21"/>
              </w:rPr>
              <w:t>培养学生的实证思维，追求真理的态度。</w:t>
            </w:r>
          </w:p>
          <w:p w14:paraId="4D74B9A5" w14:textId="77777777" w:rsidR="00CB148B" w:rsidRDefault="00CB148B">
            <w:pPr>
              <w:adjustRightInd w:val="0"/>
              <w:snapToGrid w:val="0"/>
              <w:rPr>
                <w:rFonts w:ascii="宋体" w:hAnsi="宋体" w:hint="eastAsia"/>
                <w:sz w:val="24"/>
              </w:rPr>
            </w:pPr>
            <w:r>
              <w:rPr>
                <w:rFonts w:ascii="宋体" w:hAnsi="宋体" w:hint="eastAsia"/>
                <w:sz w:val="24"/>
              </w:rPr>
              <w:t>2.</w:t>
            </w:r>
            <w:r>
              <w:rPr>
                <w:rFonts w:ascii="宋体" w:hAnsi="宋体" w:hint="eastAsia"/>
                <w:szCs w:val="21"/>
              </w:rPr>
              <w:t>培养学生的科学分析能</w:t>
            </w:r>
            <w:r>
              <w:rPr>
                <w:rFonts w:ascii="宋体" w:hAnsi="宋体" w:hint="eastAsia"/>
                <w:szCs w:val="21"/>
              </w:rPr>
              <w:lastRenderedPageBreak/>
              <w:t>力，鼓励学生在实践中应用理论。</w:t>
            </w:r>
          </w:p>
          <w:p w14:paraId="1202BED1" w14:textId="77777777" w:rsidR="00CB148B" w:rsidRDefault="00CB148B">
            <w:pPr>
              <w:adjustRightInd w:val="0"/>
              <w:snapToGrid w:val="0"/>
              <w:rPr>
                <w:rFonts w:ascii="宋体" w:hAnsi="宋体" w:hint="eastAsia"/>
                <w:sz w:val="24"/>
              </w:rPr>
            </w:pPr>
          </w:p>
          <w:p w14:paraId="0E5F2388" w14:textId="77777777" w:rsidR="00CB148B" w:rsidRDefault="00CB148B">
            <w:pPr>
              <w:adjustRightInd w:val="0"/>
              <w:snapToGrid w:val="0"/>
              <w:rPr>
                <w:rFonts w:ascii="宋体" w:hAnsi="宋体" w:hint="eastAsia"/>
                <w:sz w:val="24"/>
              </w:rPr>
            </w:pPr>
          </w:p>
          <w:p w14:paraId="72E2D672" w14:textId="77777777" w:rsidR="00CB148B" w:rsidRDefault="00CB148B">
            <w:pPr>
              <w:adjustRightInd w:val="0"/>
              <w:snapToGrid w:val="0"/>
              <w:rPr>
                <w:rFonts w:ascii="宋体" w:hAnsi="宋体" w:hint="eastAsia"/>
                <w:sz w:val="24"/>
              </w:rPr>
            </w:pPr>
          </w:p>
        </w:tc>
        <w:tc>
          <w:tcPr>
            <w:tcW w:w="1150" w:type="pct"/>
            <w:gridSpan w:val="4"/>
            <w:shd w:val="clear" w:color="auto" w:fill="FFFFFF"/>
            <w:vAlign w:val="center"/>
          </w:tcPr>
          <w:p w14:paraId="0349BC8B"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Cs w:val="21"/>
              </w:rPr>
              <w:lastRenderedPageBreak/>
              <w:t>讲述班杜拉的“波波玩偶”实验案例，通过分析案例，引导学生讨论如何基于观察和实验数据来理解行为习得过程，使学生明白尊重科学事实和实证研究的重要性，通过观看实验过程，学会如何将科学原理应用于实际问题的解决。</w:t>
            </w:r>
          </w:p>
        </w:tc>
        <w:tc>
          <w:tcPr>
            <w:tcW w:w="948" w:type="pct"/>
            <w:gridSpan w:val="2"/>
            <w:shd w:val="clear" w:color="auto" w:fill="FFFFFF"/>
            <w:vAlign w:val="center"/>
          </w:tcPr>
          <w:p w14:paraId="3ED2CDFA"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3834D37A" w14:textId="77777777" w:rsidR="00CB148B" w:rsidRDefault="00CB148B">
            <w:pPr>
              <w:adjustRightInd w:val="0"/>
              <w:snapToGrid w:val="0"/>
              <w:jc w:val="center"/>
              <w:rPr>
                <w:rFonts w:ascii="宋体" w:hAnsi="宋体" w:hint="eastAsia"/>
                <w:sz w:val="24"/>
              </w:rPr>
            </w:pPr>
            <w:r>
              <w:rPr>
                <w:rFonts w:ascii="宋体" w:hAnsi="宋体" w:hint="eastAsia"/>
                <w:sz w:val="24"/>
              </w:rPr>
              <w:t>6</w:t>
            </w:r>
          </w:p>
        </w:tc>
      </w:tr>
      <w:tr w:rsidR="00CB148B" w14:paraId="5E382BC8" w14:textId="77777777">
        <w:trPr>
          <w:trHeight w:val="582"/>
        </w:trPr>
        <w:tc>
          <w:tcPr>
            <w:tcW w:w="362" w:type="pct"/>
            <w:vMerge/>
            <w:shd w:val="clear" w:color="auto" w:fill="FFFFFF"/>
            <w:vAlign w:val="center"/>
          </w:tcPr>
          <w:p w14:paraId="23BA4F8B"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3D8A3AE6" w14:textId="77777777" w:rsidR="00CB148B" w:rsidRDefault="00CB148B">
            <w:pPr>
              <w:adjustRightInd w:val="0"/>
              <w:snapToGrid w:val="0"/>
              <w:rPr>
                <w:rFonts w:ascii="宋体" w:hAnsi="宋体" w:hint="eastAsia"/>
                <w:sz w:val="24"/>
              </w:rPr>
            </w:pPr>
            <w:r>
              <w:rPr>
                <w:rFonts w:ascii="宋体" w:hAnsi="宋体" w:hint="eastAsia"/>
                <w:sz w:val="24"/>
              </w:rPr>
              <w:t>第十一章</w:t>
            </w:r>
            <w:r>
              <w:rPr>
                <w:rFonts w:ascii="宋体" w:hAnsi="宋体" w:hint="eastAsia"/>
                <w:sz w:val="24"/>
              </w:rPr>
              <w:t xml:space="preserve">  </w:t>
            </w:r>
            <w:r>
              <w:rPr>
                <w:rFonts w:ascii="宋体" w:hAnsi="宋体" w:hint="eastAsia"/>
                <w:sz w:val="24"/>
              </w:rPr>
              <w:t>学习迁移与学习策略</w:t>
            </w:r>
          </w:p>
          <w:p w14:paraId="7B025441"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学习迁移的含义及其分类；</w:t>
            </w:r>
            <w:r>
              <w:rPr>
                <w:rFonts w:ascii="宋体" w:hAnsi="宋体" w:hint="eastAsia"/>
                <w:sz w:val="24"/>
              </w:rPr>
              <w:t>(2</w:t>
            </w:r>
            <w:r>
              <w:rPr>
                <w:rFonts w:ascii="宋体" w:hAnsi="宋体"/>
                <w:sz w:val="24"/>
              </w:rPr>
              <w:t>)</w:t>
            </w:r>
            <w:r>
              <w:rPr>
                <w:rFonts w:ascii="宋体" w:hAnsi="宋体" w:hint="eastAsia"/>
                <w:sz w:val="24"/>
              </w:rPr>
              <w:t>学习</w:t>
            </w:r>
            <w:r>
              <w:rPr>
                <w:rFonts w:ascii="宋体" w:hAnsi="宋体"/>
                <w:sz w:val="24"/>
              </w:rPr>
              <w:t>策略的</w:t>
            </w:r>
            <w:proofErr w:type="gramStart"/>
            <w:r>
              <w:rPr>
                <w:rFonts w:ascii="宋体" w:hAnsi="宋体"/>
                <w:sz w:val="24"/>
              </w:rPr>
              <w:t>的</w:t>
            </w:r>
            <w:proofErr w:type="gramEnd"/>
            <w:r>
              <w:rPr>
                <w:rFonts w:ascii="宋体" w:hAnsi="宋体"/>
                <w:sz w:val="24"/>
              </w:rPr>
              <w:t>含义</w:t>
            </w:r>
            <w:r>
              <w:rPr>
                <w:rFonts w:ascii="宋体" w:hAnsi="宋体" w:hint="eastAsia"/>
                <w:sz w:val="24"/>
              </w:rPr>
              <w:t>及其分类（认知策略、元认知策略和资源管理策略）。</w:t>
            </w:r>
          </w:p>
          <w:p w14:paraId="2367457D" w14:textId="77777777" w:rsidR="00CB148B" w:rsidRDefault="00CB148B">
            <w:pPr>
              <w:adjustRightInd w:val="0"/>
              <w:snapToGrid w:val="0"/>
              <w:rPr>
                <w:rFonts w:ascii="宋体" w:hAnsi="宋体"/>
                <w:sz w:val="24"/>
              </w:rPr>
            </w:pPr>
            <w:r>
              <w:rPr>
                <w:rFonts w:ascii="宋体" w:hAnsi="宋体" w:hint="eastAsia"/>
                <w:sz w:val="24"/>
              </w:rPr>
              <w:t>领会：迁移的理论（形式训练说、共同要素说、概括化理论、关系转换理论、认知结构迁移理论）及其教学含义。</w:t>
            </w:r>
          </w:p>
          <w:p w14:paraId="4BE19A43" w14:textId="77777777" w:rsidR="00CB148B" w:rsidRDefault="00CB148B">
            <w:pPr>
              <w:adjustRightInd w:val="0"/>
              <w:snapToGrid w:val="0"/>
              <w:rPr>
                <w:rFonts w:ascii="宋体" w:hAnsi="宋体" w:hint="eastAsia"/>
                <w:sz w:val="24"/>
              </w:rPr>
            </w:pPr>
            <w:r>
              <w:rPr>
                <w:rFonts w:ascii="宋体" w:hAnsi="宋体" w:hint="eastAsia"/>
                <w:sz w:val="24"/>
              </w:rPr>
              <w:t>应用：将学习策略运用于学习实践和教学实践中。</w:t>
            </w:r>
          </w:p>
          <w:p w14:paraId="28E7CB9E"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分析：有效促进学习迁移的措施。</w:t>
            </w:r>
          </w:p>
        </w:tc>
        <w:tc>
          <w:tcPr>
            <w:tcW w:w="646" w:type="pct"/>
            <w:gridSpan w:val="3"/>
            <w:shd w:val="clear" w:color="auto" w:fill="FFFFFF"/>
            <w:vAlign w:val="center"/>
          </w:tcPr>
          <w:p w14:paraId="5F7B269E"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12855A69"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20EA2DE9"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52F00D39"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4748F293" w14:textId="77777777">
        <w:trPr>
          <w:trHeight w:val="582"/>
        </w:trPr>
        <w:tc>
          <w:tcPr>
            <w:tcW w:w="362" w:type="pct"/>
            <w:vMerge/>
            <w:shd w:val="clear" w:color="auto" w:fill="FFFFFF"/>
            <w:vAlign w:val="center"/>
          </w:tcPr>
          <w:p w14:paraId="2BF47CF6"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5D6AB305" w14:textId="77777777" w:rsidR="00CB148B" w:rsidRDefault="00CB148B">
            <w:pPr>
              <w:adjustRightInd w:val="0"/>
              <w:snapToGrid w:val="0"/>
              <w:rPr>
                <w:rFonts w:ascii="宋体" w:hAnsi="宋体"/>
                <w:sz w:val="24"/>
              </w:rPr>
            </w:pPr>
            <w:r>
              <w:rPr>
                <w:rFonts w:ascii="宋体" w:hAnsi="宋体" w:hint="eastAsia"/>
                <w:sz w:val="24"/>
              </w:rPr>
              <w:t>第十二章</w:t>
            </w:r>
            <w:r>
              <w:rPr>
                <w:rFonts w:ascii="宋体" w:hAnsi="宋体" w:hint="eastAsia"/>
                <w:sz w:val="24"/>
              </w:rPr>
              <w:t xml:space="preserve">  </w:t>
            </w:r>
            <w:r>
              <w:rPr>
                <w:rFonts w:ascii="宋体" w:hAnsi="宋体" w:hint="eastAsia"/>
                <w:sz w:val="24"/>
              </w:rPr>
              <w:t>心理健康</w:t>
            </w:r>
          </w:p>
          <w:p w14:paraId="6162B5DC" w14:textId="77777777" w:rsidR="00CB148B" w:rsidRDefault="00CB148B">
            <w:pPr>
              <w:adjustRightInd w:val="0"/>
              <w:snapToGrid w:val="0"/>
              <w:rPr>
                <w:rFonts w:ascii="宋体" w:hAnsi="宋体" w:hint="eastAsia"/>
                <w:sz w:val="24"/>
              </w:rPr>
            </w:pPr>
            <w:r>
              <w:rPr>
                <w:rFonts w:ascii="宋体" w:hAnsi="宋体" w:hint="eastAsia"/>
                <w:sz w:val="24"/>
              </w:rPr>
              <w:t>知道：心理健康的基本概念及常用评估工具。</w:t>
            </w:r>
          </w:p>
          <w:p w14:paraId="22E79A1B" w14:textId="77777777" w:rsidR="00CB148B" w:rsidRDefault="00CB148B">
            <w:pPr>
              <w:adjustRightInd w:val="0"/>
              <w:snapToGrid w:val="0"/>
              <w:rPr>
                <w:rFonts w:ascii="宋体" w:hAnsi="宋体"/>
                <w:sz w:val="24"/>
              </w:rPr>
            </w:pPr>
            <w:r>
              <w:rPr>
                <w:rFonts w:ascii="宋体" w:hAnsi="宋体" w:hint="eastAsia"/>
                <w:sz w:val="24"/>
              </w:rPr>
              <w:t>领会：</w:t>
            </w:r>
            <w:r>
              <w:rPr>
                <w:rFonts w:ascii="宋体" w:hAnsi="宋体" w:hint="eastAsia"/>
                <w:sz w:val="24"/>
              </w:rPr>
              <w:t>(</w:t>
            </w:r>
            <w:r>
              <w:rPr>
                <w:rFonts w:ascii="宋体" w:hAnsi="宋体"/>
                <w:sz w:val="24"/>
              </w:rPr>
              <w:t>1)</w:t>
            </w:r>
            <w:r>
              <w:rPr>
                <w:rFonts w:ascii="宋体" w:hAnsi="宋体" w:hint="eastAsia"/>
                <w:sz w:val="24"/>
              </w:rPr>
              <w:t>心理健康的标准；（</w:t>
            </w:r>
            <w:r>
              <w:rPr>
                <w:rFonts w:ascii="宋体" w:hAnsi="宋体" w:hint="eastAsia"/>
                <w:sz w:val="24"/>
              </w:rPr>
              <w:t>2</w:t>
            </w:r>
            <w:r>
              <w:rPr>
                <w:rFonts w:ascii="宋体" w:hAnsi="宋体" w:hint="eastAsia"/>
                <w:sz w:val="24"/>
              </w:rPr>
              <w:t>）中学生常见的心理健康问题，包括</w:t>
            </w:r>
            <w:r>
              <w:rPr>
                <w:rFonts w:ascii="宋体" w:hAnsi="宋体" w:hint="eastAsia"/>
                <w:sz w:val="24"/>
              </w:rPr>
              <w:lastRenderedPageBreak/>
              <w:t>抑郁症、恐怖症、焦虑症、强迫症、网络成瘾等。</w:t>
            </w:r>
          </w:p>
          <w:p w14:paraId="2A0FC7D7"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运用：根据心理评估结果，给予中学生适当的心理支持。</w:t>
            </w:r>
          </w:p>
        </w:tc>
        <w:tc>
          <w:tcPr>
            <w:tcW w:w="646" w:type="pct"/>
            <w:gridSpan w:val="3"/>
            <w:shd w:val="clear" w:color="auto" w:fill="FFFFFF"/>
            <w:vAlign w:val="center"/>
          </w:tcPr>
          <w:p w14:paraId="3A724844" w14:textId="77777777" w:rsidR="00CB148B" w:rsidRDefault="00CB148B">
            <w:pPr>
              <w:adjustRightInd w:val="0"/>
              <w:snapToGrid w:val="0"/>
              <w:rPr>
                <w:rFonts w:ascii="宋体" w:hAnsi="宋体" w:hint="eastAsia"/>
                <w:szCs w:val="21"/>
              </w:rPr>
            </w:pPr>
            <w:proofErr w:type="gramStart"/>
            <w:r>
              <w:rPr>
                <w:rFonts w:ascii="宋体" w:hAnsi="宋体" w:hint="eastAsia"/>
                <w:szCs w:val="21"/>
              </w:rPr>
              <w:lastRenderedPageBreak/>
              <w:t>思政元素</w:t>
            </w:r>
            <w:proofErr w:type="gramEnd"/>
            <w:r>
              <w:rPr>
                <w:rFonts w:ascii="宋体" w:hAnsi="宋体" w:hint="eastAsia"/>
                <w:szCs w:val="21"/>
              </w:rPr>
              <w:t>：</w:t>
            </w:r>
          </w:p>
          <w:p w14:paraId="4D4B2548" w14:textId="77777777" w:rsidR="00CB148B" w:rsidRDefault="00CB148B">
            <w:pPr>
              <w:adjustRightInd w:val="0"/>
              <w:snapToGrid w:val="0"/>
              <w:rPr>
                <w:rFonts w:ascii="宋体" w:hAnsi="宋体" w:hint="eastAsia"/>
                <w:szCs w:val="21"/>
              </w:rPr>
            </w:pPr>
            <w:r>
              <w:rPr>
                <w:rFonts w:ascii="宋体" w:hAnsi="宋体" w:hint="eastAsia"/>
                <w:szCs w:val="21"/>
              </w:rPr>
              <w:t>1.</w:t>
            </w:r>
            <w:r>
              <w:rPr>
                <w:rFonts w:ascii="宋体" w:hAnsi="宋体" w:hint="eastAsia"/>
                <w:szCs w:val="21"/>
              </w:rPr>
              <w:t>抗挫折能力，健康生活方式。</w:t>
            </w:r>
          </w:p>
          <w:p w14:paraId="56E2070F" w14:textId="77777777" w:rsidR="00CB148B" w:rsidRDefault="00CB148B">
            <w:pPr>
              <w:adjustRightInd w:val="0"/>
              <w:snapToGrid w:val="0"/>
              <w:rPr>
                <w:rFonts w:ascii="宋体" w:hAnsi="宋体" w:hint="eastAsia"/>
                <w:szCs w:val="21"/>
              </w:rPr>
            </w:pPr>
            <w:r>
              <w:rPr>
                <w:rFonts w:ascii="宋体" w:hAnsi="宋体" w:hint="eastAsia"/>
                <w:szCs w:val="21"/>
              </w:rPr>
              <w:t>2.</w:t>
            </w:r>
            <w:r>
              <w:rPr>
                <w:rFonts w:ascii="宋体" w:hAnsi="宋体" w:hint="eastAsia"/>
                <w:szCs w:val="21"/>
              </w:rPr>
              <w:t>生命意</w:t>
            </w:r>
            <w:r>
              <w:rPr>
                <w:rFonts w:ascii="宋体" w:hAnsi="宋体" w:hint="eastAsia"/>
                <w:szCs w:val="21"/>
              </w:rPr>
              <w:lastRenderedPageBreak/>
              <w:t>义和人生价值。</w:t>
            </w:r>
          </w:p>
          <w:p w14:paraId="3835A45D" w14:textId="77777777" w:rsidR="00CB148B" w:rsidRDefault="00CB148B">
            <w:pPr>
              <w:adjustRightInd w:val="0"/>
              <w:snapToGrid w:val="0"/>
              <w:rPr>
                <w:rFonts w:ascii="宋体" w:hAnsi="宋体" w:hint="eastAsia"/>
                <w:szCs w:val="21"/>
              </w:rPr>
            </w:pPr>
          </w:p>
          <w:p w14:paraId="7CEF5C6C" w14:textId="77777777" w:rsidR="00CB148B" w:rsidRDefault="00CB148B">
            <w:pPr>
              <w:adjustRightInd w:val="0"/>
              <w:snapToGrid w:val="0"/>
              <w:rPr>
                <w:rFonts w:ascii="宋体" w:hAnsi="宋体" w:hint="eastAsia"/>
                <w:szCs w:val="21"/>
              </w:rPr>
            </w:pPr>
            <w:proofErr w:type="gramStart"/>
            <w:r>
              <w:rPr>
                <w:rFonts w:ascii="宋体" w:hAnsi="宋体" w:hint="eastAsia"/>
                <w:szCs w:val="21"/>
              </w:rPr>
              <w:t>思政目标</w:t>
            </w:r>
            <w:proofErr w:type="gramEnd"/>
            <w:r>
              <w:rPr>
                <w:rFonts w:ascii="宋体" w:hAnsi="宋体" w:hint="eastAsia"/>
                <w:szCs w:val="21"/>
              </w:rPr>
              <w:t>：</w:t>
            </w:r>
          </w:p>
          <w:p w14:paraId="05B996DF" w14:textId="77777777" w:rsidR="00CB148B" w:rsidRDefault="00CB148B">
            <w:pPr>
              <w:adjustRightInd w:val="0"/>
              <w:snapToGrid w:val="0"/>
              <w:rPr>
                <w:rFonts w:ascii="宋体" w:hAnsi="宋体" w:hint="eastAsia"/>
                <w:sz w:val="24"/>
              </w:rPr>
            </w:pPr>
            <w:r>
              <w:rPr>
                <w:rFonts w:ascii="宋体" w:hAnsi="宋体" w:hint="eastAsia"/>
                <w:sz w:val="24"/>
              </w:rPr>
              <w:t>1.</w:t>
            </w:r>
            <w:r>
              <w:rPr>
                <w:rFonts w:ascii="宋体" w:hAnsi="宋体" w:hint="eastAsia"/>
                <w:szCs w:val="21"/>
              </w:rPr>
              <w:t>提高学生的抗挫折能力，引导学生认识到健康生活方式的重要性。</w:t>
            </w:r>
          </w:p>
          <w:p w14:paraId="3BDD9166" w14:textId="77777777" w:rsidR="00CB148B" w:rsidRDefault="00CB148B">
            <w:pPr>
              <w:adjustRightInd w:val="0"/>
              <w:snapToGrid w:val="0"/>
              <w:rPr>
                <w:rFonts w:ascii="宋体" w:hAnsi="宋体" w:hint="eastAsia"/>
                <w:sz w:val="24"/>
              </w:rPr>
            </w:pPr>
            <w:r>
              <w:rPr>
                <w:rFonts w:ascii="宋体" w:hAnsi="宋体" w:hint="eastAsia"/>
                <w:sz w:val="24"/>
              </w:rPr>
              <w:t>2.</w:t>
            </w:r>
            <w:r>
              <w:rPr>
                <w:rFonts w:ascii="宋体" w:hAnsi="宋体" w:hint="eastAsia"/>
                <w:szCs w:val="21"/>
              </w:rPr>
              <w:t>引导学生通过心理健康教育，深入思考生命的意义和人生价值。</w:t>
            </w:r>
          </w:p>
          <w:p w14:paraId="3E1FCC39" w14:textId="77777777" w:rsidR="00CB148B" w:rsidRDefault="00CB148B">
            <w:pPr>
              <w:adjustRightInd w:val="0"/>
              <w:snapToGrid w:val="0"/>
              <w:rPr>
                <w:rFonts w:ascii="宋体" w:hAnsi="宋体" w:hint="eastAsia"/>
                <w:sz w:val="24"/>
              </w:rPr>
            </w:pPr>
          </w:p>
        </w:tc>
        <w:tc>
          <w:tcPr>
            <w:tcW w:w="1150" w:type="pct"/>
            <w:gridSpan w:val="4"/>
            <w:shd w:val="clear" w:color="auto" w:fill="FFFFFF"/>
            <w:vAlign w:val="center"/>
          </w:tcPr>
          <w:p w14:paraId="64EA7C33"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Cs w:val="21"/>
              </w:rPr>
              <w:lastRenderedPageBreak/>
              <w:t>讲述《武汉封城：团结抗疫的中国力量》案例，通过分析案例，引导学生了解，封城期间，武汉市民展现出了极高的抗挫折能力，他们遵守规定，坚持健康生活</w:t>
            </w:r>
            <w:r>
              <w:rPr>
                <w:rFonts w:ascii="宋体" w:hAnsi="宋体" w:hint="eastAsia"/>
                <w:szCs w:val="21"/>
              </w:rPr>
              <w:lastRenderedPageBreak/>
              <w:t>方式，共同为抗击疫情做出了贡献，使学生学会面对困难时的坚韧和自律，同时，通过了解全国各地的医疗队伍和物资支援武汉，体现了中国人民的生命至上和集体主义精神，引导学生讨论如何在自己的生活中实现个人价值，以及如何为社会的发展贡献力量。</w:t>
            </w:r>
          </w:p>
        </w:tc>
        <w:tc>
          <w:tcPr>
            <w:tcW w:w="948" w:type="pct"/>
            <w:gridSpan w:val="2"/>
            <w:shd w:val="clear" w:color="auto" w:fill="FFFFFF"/>
            <w:vAlign w:val="center"/>
          </w:tcPr>
          <w:p w14:paraId="12AB9409" w14:textId="77777777" w:rsidR="00CB148B" w:rsidRDefault="00CB148B">
            <w:pPr>
              <w:widowControl/>
              <w:adjustRightInd w:val="0"/>
              <w:snapToGrid w:val="0"/>
              <w:jc w:val="center"/>
              <w:rPr>
                <w:rFonts w:ascii="宋体" w:hAnsi="宋体" w:hint="eastAsia"/>
                <w:sz w:val="24"/>
              </w:rPr>
            </w:pPr>
            <w:r>
              <w:rPr>
                <w:rFonts w:ascii="宋体" w:hAnsi="宋体" w:hint="eastAsia"/>
                <w:sz w:val="24"/>
              </w:rPr>
              <w:lastRenderedPageBreak/>
              <w:t>支撑课程目标</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5B5AD923"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3689BB01" w14:textId="77777777">
        <w:trPr>
          <w:trHeight w:val="582"/>
        </w:trPr>
        <w:tc>
          <w:tcPr>
            <w:tcW w:w="362" w:type="pct"/>
            <w:vMerge/>
            <w:shd w:val="clear" w:color="auto" w:fill="FFFFFF"/>
            <w:vAlign w:val="center"/>
          </w:tcPr>
          <w:p w14:paraId="548EC998" w14:textId="77777777" w:rsidR="00CB148B" w:rsidRDefault="00CB148B">
            <w:pPr>
              <w:adjustRightInd w:val="0"/>
              <w:snapToGrid w:val="0"/>
              <w:spacing w:line="240" w:lineRule="atLeast"/>
              <w:jc w:val="center"/>
              <w:rPr>
                <w:rFonts w:ascii="仿宋" w:eastAsia="仿宋" w:hAnsi="仿宋" w:cs="仿宋" w:hint="eastAsia"/>
                <w:sz w:val="24"/>
              </w:rPr>
            </w:pPr>
          </w:p>
        </w:tc>
        <w:tc>
          <w:tcPr>
            <w:tcW w:w="1506" w:type="pct"/>
            <w:gridSpan w:val="5"/>
            <w:shd w:val="clear" w:color="auto" w:fill="FFFFFF"/>
            <w:vAlign w:val="center"/>
          </w:tcPr>
          <w:p w14:paraId="04D89E0B" w14:textId="77777777" w:rsidR="00CB148B" w:rsidRDefault="00CB148B">
            <w:pPr>
              <w:adjustRightInd w:val="0"/>
              <w:snapToGrid w:val="0"/>
              <w:rPr>
                <w:rFonts w:ascii="宋体" w:hAnsi="宋体" w:hint="eastAsia"/>
                <w:sz w:val="24"/>
              </w:rPr>
            </w:pPr>
            <w:r>
              <w:rPr>
                <w:rFonts w:ascii="宋体" w:hAnsi="宋体" w:hint="eastAsia"/>
                <w:sz w:val="24"/>
              </w:rPr>
              <w:t>第十三章</w:t>
            </w:r>
            <w:r>
              <w:rPr>
                <w:rFonts w:ascii="宋体" w:hAnsi="宋体" w:hint="eastAsia"/>
                <w:sz w:val="24"/>
              </w:rPr>
              <w:t xml:space="preserve">  </w:t>
            </w:r>
            <w:r>
              <w:rPr>
                <w:rFonts w:ascii="宋体" w:hAnsi="宋体" w:hint="eastAsia"/>
                <w:sz w:val="24"/>
              </w:rPr>
              <w:t>心理咨询</w:t>
            </w:r>
          </w:p>
          <w:p w14:paraId="0533CCF6" w14:textId="77777777" w:rsidR="00CB148B" w:rsidRDefault="00CB148B">
            <w:pPr>
              <w:adjustRightInd w:val="0"/>
              <w:snapToGrid w:val="0"/>
              <w:rPr>
                <w:rFonts w:ascii="宋体" w:hAnsi="宋体" w:hint="eastAsia"/>
                <w:sz w:val="24"/>
              </w:rPr>
            </w:pPr>
            <w:r>
              <w:rPr>
                <w:rFonts w:ascii="宋体" w:hAnsi="宋体" w:hint="eastAsia"/>
                <w:sz w:val="24"/>
              </w:rPr>
              <w:t>知道：</w:t>
            </w:r>
            <w:r>
              <w:rPr>
                <w:rFonts w:ascii="宋体" w:hAnsi="宋体" w:hint="eastAsia"/>
                <w:sz w:val="24"/>
              </w:rPr>
              <w:t>(</w:t>
            </w:r>
            <w:r>
              <w:rPr>
                <w:rFonts w:ascii="宋体" w:hAnsi="宋体"/>
                <w:sz w:val="24"/>
              </w:rPr>
              <w:t>1)</w:t>
            </w:r>
            <w:r>
              <w:rPr>
                <w:rFonts w:ascii="宋体" w:hAnsi="宋体" w:hint="eastAsia"/>
                <w:sz w:val="24"/>
              </w:rPr>
              <w:t xml:space="preserve"> </w:t>
            </w:r>
            <w:r>
              <w:rPr>
                <w:rFonts w:ascii="宋体" w:hAnsi="宋体" w:hint="eastAsia"/>
                <w:sz w:val="24"/>
              </w:rPr>
              <w:t>心理咨询的基本定义、目标及策略；（</w:t>
            </w:r>
            <w:r>
              <w:rPr>
                <w:rFonts w:ascii="宋体" w:hAnsi="宋体" w:hint="eastAsia"/>
                <w:sz w:val="24"/>
              </w:rPr>
              <w:t>2</w:t>
            </w:r>
            <w:r>
              <w:rPr>
                <w:rFonts w:ascii="宋体" w:hAnsi="宋体" w:hint="eastAsia"/>
                <w:sz w:val="24"/>
              </w:rPr>
              <w:t>）心理咨询室的设置及功能。</w:t>
            </w:r>
          </w:p>
          <w:p w14:paraId="2F4ABF5A" w14:textId="77777777" w:rsidR="00CB148B" w:rsidRDefault="00CB148B">
            <w:pPr>
              <w:adjustRightInd w:val="0"/>
              <w:snapToGrid w:val="0"/>
              <w:rPr>
                <w:rFonts w:ascii="宋体" w:hAnsi="宋体" w:hint="eastAsia"/>
                <w:sz w:val="24"/>
              </w:rPr>
            </w:pPr>
            <w:r>
              <w:rPr>
                <w:rFonts w:ascii="宋体" w:hAnsi="宋体" w:hint="eastAsia"/>
                <w:sz w:val="24"/>
              </w:rPr>
              <w:t>领会：心理咨询四大流派的主要观点。</w:t>
            </w:r>
          </w:p>
          <w:p w14:paraId="619BAC32" w14:textId="77777777" w:rsidR="00CB148B" w:rsidRDefault="00CB148B">
            <w:pPr>
              <w:adjustRightInd w:val="0"/>
              <w:snapToGrid w:val="0"/>
              <w:rPr>
                <w:rFonts w:ascii="宋体" w:hAnsi="宋体"/>
                <w:sz w:val="24"/>
              </w:rPr>
            </w:pPr>
            <w:r>
              <w:rPr>
                <w:rFonts w:ascii="宋体" w:hAnsi="宋体" w:hint="eastAsia"/>
                <w:sz w:val="24"/>
              </w:rPr>
              <w:t>分析：心理咨询四大流派的理念及工作技术。</w:t>
            </w:r>
          </w:p>
          <w:p w14:paraId="2C29E577" w14:textId="77777777" w:rsidR="00CB148B" w:rsidRDefault="00CB148B">
            <w:pPr>
              <w:adjustRightInd w:val="0"/>
              <w:snapToGrid w:val="0"/>
              <w:spacing w:line="240" w:lineRule="atLeast"/>
              <w:textAlignment w:val="baseline"/>
              <w:rPr>
                <w:rFonts w:ascii="仿宋" w:eastAsia="仿宋" w:hAnsi="仿宋" w:cs="仿宋" w:hint="eastAsia"/>
                <w:kern w:val="0"/>
                <w:sz w:val="24"/>
              </w:rPr>
            </w:pPr>
            <w:r>
              <w:rPr>
                <w:rFonts w:ascii="宋体" w:hAnsi="宋体" w:hint="eastAsia"/>
                <w:sz w:val="24"/>
              </w:rPr>
              <w:t>运用：心理咨询的主要方法，包括强化法、系统脱敏法、认知疗法、</w:t>
            </w:r>
            <w:r>
              <w:rPr>
                <w:rFonts w:ascii="宋体" w:hAnsi="宋体" w:hint="eastAsia"/>
                <w:sz w:val="24"/>
              </w:rPr>
              <w:lastRenderedPageBreak/>
              <w:t>来访者中心疗法、理性</w:t>
            </w:r>
            <w:r>
              <w:rPr>
                <w:rFonts w:ascii="宋体" w:hAnsi="宋体" w:hint="eastAsia"/>
                <w:sz w:val="24"/>
              </w:rPr>
              <w:t>-</w:t>
            </w:r>
            <w:r>
              <w:rPr>
                <w:rFonts w:ascii="宋体" w:hAnsi="宋体" w:hint="eastAsia"/>
                <w:sz w:val="24"/>
              </w:rPr>
              <w:t>情绪疗法等。</w:t>
            </w:r>
          </w:p>
        </w:tc>
        <w:tc>
          <w:tcPr>
            <w:tcW w:w="646" w:type="pct"/>
            <w:gridSpan w:val="3"/>
            <w:shd w:val="clear" w:color="auto" w:fill="FFFFFF"/>
            <w:vAlign w:val="center"/>
          </w:tcPr>
          <w:p w14:paraId="5E54BDE7"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1150" w:type="pct"/>
            <w:gridSpan w:val="4"/>
            <w:shd w:val="clear" w:color="auto" w:fill="FFFFFF"/>
            <w:vAlign w:val="center"/>
          </w:tcPr>
          <w:p w14:paraId="74061F2E" w14:textId="77777777" w:rsidR="00CB148B" w:rsidRDefault="00CB148B">
            <w:pPr>
              <w:adjustRightInd w:val="0"/>
              <w:snapToGrid w:val="0"/>
              <w:spacing w:line="240" w:lineRule="atLeast"/>
              <w:jc w:val="center"/>
              <w:textAlignment w:val="baseline"/>
              <w:rPr>
                <w:rFonts w:ascii="仿宋" w:eastAsia="仿宋" w:hAnsi="仿宋" w:cs="仿宋" w:hint="eastAsia"/>
                <w:kern w:val="0"/>
                <w:sz w:val="24"/>
              </w:rPr>
            </w:pPr>
          </w:p>
        </w:tc>
        <w:tc>
          <w:tcPr>
            <w:tcW w:w="948" w:type="pct"/>
            <w:gridSpan w:val="2"/>
            <w:shd w:val="clear" w:color="auto" w:fill="FFFFFF"/>
            <w:vAlign w:val="center"/>
          </w:tcPr>
          <w:p w14:paraId="29E726DE" w14:textId="77777777" w:rsidR="00CB148B" w:rsidRDefault="00CB148B">
            <w:pPr>
              <w:widowControl/>
              <w:adjustRightInd w:val="0"/>
              <w:snapToGrid w:val="0"/>
              <w:jc w:val="center"/>
              <w:rPr>
                <w:rFonts w:ascii="宋体" w:hAnsi="宋体" w:hint="eastAsia"/>
                <w:sz w:val="24"/>
              </w:rPr>
            </w:pPr>
            <w:r>
              <w:rPr>
                <w:rFonts w:ascii="宋体" w:hAnsi="宋体" w:hint="eastAsia"/>
                <w:sz w:val="24"/>
              </w:rPr>
              <w:t>支撑课程目标</w:t>
            </w:r>
            <w:r>
              <w:rPr>
                <w:rFonts w:ascii="宋体" w:hAnsi="宋体" w:hint="eastAsia"/>
                <w:sz w:val="24"/>
              </w:rPr>
              <w:t>2</w:t>
            </w:r>
            <w:r>
              <w:rPr>
                <w:rFonts w:ascii="宋体" w:hAnsi="宋体" w:hint="eastAsia"/>
                <w:sz w:val="24"/>
              </w:rPr>
              <w:t>、</w:t>
            </w:r>
            <w:r>
              <w:rPr>
                <w:rFonts w:ascii="宋体" w:hAnsi="宋体" w:hint="eastAsia"/>
                <w:sz w:val="24"/>
              </w:rPr>
              <w:t>3</w:t>
            </w:r>
          </w:p>
        </w:tc>
        <w:tc>
          <w:tcPr>
            <w:tcW w:w="386" w:type="pct"/>
            <w:shd w:val="clear" w:color="auto" w:fill="FFFFFF"/>
            <w:vAlign w:val="center"/>
          </w:tcPr>
          <w:p w14:paraId="23CACF91" w14:textId="77777777" w:rsidR="00CB148B" w:rsidRDefault="00CB148B">
            <w:pPr>
              <w:adjustRightInd w:val="0"/>
              <w:snapToGrid w:val="0"/>
              <w:jc w:val="center"/>
              <w:rPr>
                <w:rFonts w:ascii="宋体" w:hAnsi="宋体" w:hint="eastAsia"/>
                <w:sz w:val="24"/>
              </w:rPr>
            </w:pPr>
            <w:r>
              <w:rPr>
                <w:rFonts w:ascii="宋体" w:hAnsi="宋体" w:hint="eastAsia"/>
                <w:sz w:val="24"/>
              </w:rPr>
              <w:t>3</w:t>
            </w:r>
          </w:p>
        </w:tc>
      </w:tr>
      <w:tr w:rsidR="00CB148B" w14:paraId="55A9CED7" w14:textId="77777777">
        <w:trPr>
          <w:trHeight w:val="454"/>
        </w:trPr>
        <w:tc>
          <w:tcPr>
            <w:tcW w:w="362" w:type="pct"/>
            <w:vMerge/>
            <w:shd w:val="clear" w:color="auto" w:fill="FFFFFF"/>
            <w:vAlign w:val="center"/>
          </w:tcPr>
          <w:p w14:paraId="5CD7DA39" w14:textId="77777777" w:rsidR="00CB148B" w:rsidRDefault="00CB148B">
            <w:pPr>
              <w:adjustRightInd w:val="0"/>
              <w:snapToGrid w:val="0"/>
              <w:spacing w:line="240" w:lineRule="atLeast"/>
              <w:jc w:val="center"/>
              <w:rPr>
                <w:rFonts w:ascii="仿宋" w:eastAsia="仿宋" w:hAnsi="仿宋" w:cs="仿宋" w:hint="eastAsia"/>
                <w:sz w:val="24"/>
              </w:rPr>
            </w:pPr>
          </w:p>
        </w:tc>
        <w:tc>
          <w:tcPr>
            <w:tcW w:w="4251" w:type="pct"/>
            <w:gridSpan w:val="14"/>
            <w:vAlign w:val="center"/>
          </w:tcPr>
          <w:p w14:paraId="5FDB93C6" w14:textId="77777777" w:rsidR="00CB148B" w:rsidRDefault="00CB148B">
            <w:pPr>
              <w:adjustRightInd w:val="0"/>
              <w:snapToGrid w:val="0"/>
              <w:jc w:val="center"/>
              <w:rPr>
                <w:rFonts w:ascii="宋体" w:hAnsi="宋体" w:hint="eastAsia"/>
                <w:sz w:val="24"/>
              </w:rPr>
            </w:pPr>
            <w:r>
              <w:rPr>
                <w:rFonts w:ascii="宋体" w:hAnsi="宋体" w:hint="eastAsia"/>
                <w:sz w:val="24"/>
              </w:rPr>
              <w:t>合计</w:t>
            </w:r>
          </w:p>
        </w:tc>
        <w:tc>
          <w:tcPr>
            <w:tcW w:w="386" w:type="pct"/>
            <w:shd w:val="clear" w:color="auto" w:fill="FFFFFF"/>
            <w:vAlign w:val="center"/>
          </w:tcPr>
          <w:p w14:paraId="05C0EF52" w14:textId="77777777" w:rsidR="00CB148B" w:rsidRDefault="00CB148B">
            <w:pPr>
              <w:adjustRightInd w:val="0"/>
              <w:snapToGrid w:val="0"/>
              <w:jc w:val="center"/>
              <w:rPr>
                <w:rFonts w:ascii="宋体" w:hAnsi="宋体" w:hint="eastAsia"/>
                <w:sz w:val="24"/>
              </w:rPr>
            </w:pPr>
            <w:r>
              <w:rPr>
                <w:rFonts w:ascii="宋体" w:hAnsi="宋体" w:hint="eastAsia"/>
                <w:sz w:val="24"/>
              </w:rPr>
              <w:t>48</w:t>
            </w:r>
          </w:p>
        </w:tc>
      </w:tr>
      <w:tr w:rsidR="00CB148B" w14:paraId="3B759C78" w14:textId="77777777">
        <w:trPr>
          <w:trHeight w:val="921"/>
        </w:trPr>
        <w:tc>
          <w:tcPr>
            <w:tcW w:w="362" w:type="pct"/>
            <w:vAlign w:val="center"/>
          </w:tcPr>
          <w:p w14:paraId="6E70F4D4"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I</w:t>
            </w:r>
          </w:p>
          <w:p w14:paraId="7E6D6A57" w14:textId="77777777" w:rsidR="00CB148B" w:rsidRDefault="00CB148B">
            <w:pPr>
              <w:adjustRightInd w:val="0"/>
              <w:snapToGrid w:val="0"/>
              <w:spacing w:line="240" w:lineRule="atLeast"/>
              <w:jc w:val="center"/>
              <w:rPr>
                <w:rFonts w:ascii="宋体" w:hAnsi="宋体" w:hint="eastAsia"/>
                <w:sz w:val="24"/>
              </w:rPr>
            </w:pPr>
            <w:r>
              <w:rPr>
                <w:rFonts w:ascii="宋体" w:hAnsi="宋体" w:hint="eastAsia"/>
                <w:sz w:val="24"/>
              </w:rPr>
              <w:t>教学方法与教学方式</w:t>
            </w:r>
          </w:p>
        </w:tc>
        <w:tc>
          <w:tcPr>
            <w:tcW w:w="4637" w:type="pct"/>
            <w:gridSpan w:val="15"/>
            <w:tcBorders>
              <w:bottom w:val="single" w:sz="4" w:space="0" w:color="auto"/>
            </w:tcBorders>
            <w:vAlign w:val="center"/>
          </w:tcPr>
          <w:p w14:paraId="4695793A" w14:textId="77777777" w:rsidR="00CB148B" w:rsidRDefault="00CB148B" w:rsidP="00CB148B">
            <w:pPr>
              <w:numPr>
                <w:ilvl w:val="0"/>
                <w:numId w:val="1"/>
              </w:numPr>
              <w:tabs>
                <w:tab w:val="clear" w:pos="0"/>
              </w:tabs>
              <w:adjustRightInd w:val="0"/>
              <w:snapToGrid w:val="0"/>
              <w:spacing w:after="0" w:line="240" w:lineRule="auto"/>
              <w:jc w:val="both"/>
              <w:rPr>
                <w:rFonts w:eastAsia="仿宋" w:cs="仿宋"/>
                <w:sz w:val="24"/>
              </w:rPr>
            </w:pPr>
            <w:r>
              <w:rPr>
                <w:rFonts w:eastAsia="仿宋" w:cs="仿宋" w:hint="eastAsia"/>
                <w:kern w:val="0"/>
                <w:sz w:val="24"/>
              </w:rPr>
              <w:t>本课程全部采用多媒体教学，应用自编的多媒体课件，</w:t>
            </w:r>
            <w:r>
              <w:rPr>
                <w:rFonts w:eastAsia="仿宋" w:cs="仿宋" w:hint="eastAsia"/>
                <w:sz w:val="24"/>
              </w:rPr>
              <w:t>搭配视频和案例分析，改善理论课的枯燥，吸引学生的注意力，加强授课效果。</w:t>
            </w:r>
          </w:p>
          <w:p w14:paraId="6F587604" w14:textId="77777777" w:rsidR="00CB148B" w:rsidRDefault="00CB148B" w:rsidP="00CB148B">
            <w:pPr>
              <w:numPr>
                <w:ilvl w:val="0"/>
                <w:numId w:val="1"/>
              </w:numPr>
              <w:tabs>
                <w:tab w:val="clear" w:pos="0"/>
              </w:tabs>
              <w:adjustRightInd w:val="0"/>
              <w:snapToGrid w:val="0"/>
              <w:spacing w:after="0" w:line="240" w:lineRule="auto"/>
              <w:jc w:val="both"/>
              <w:rPr>
                <w:rFonts w:eastAsia="仿宋" w:cs="仿宋" w:hint="eastAsia"/>
                <w:sz w:val="24"/>
              </w:rPr>
            </w:pPr>
            <w:r>
              <w:rPr>
                <w:rFonts w:eastAsia="仿宋" w:cs="仿宋" w:hint="eastAsia"/>
                <w:sz w:val="24"/>
              </w:rPr>
              <w:t>开通在线</w:t>
            </w:r>
            <w:proofErr w:type="gramStart"/>
            <w:r>
              <w:rPr>
                <w:rFonts w:eastAsia="仿宋" w:cs="仿宋" w:hint="eastAsia"/>
                <w:sz w:val="24"/>
              </w:rPr>
              <w:t>微信群</w:t>
            </w:r>
            <w:proofErr w:type="gramEnd"/>
            <w:r>
              <w:rPr>
                <w:rFonts w:eastAsia="仿宋" w:cs="仿宋" w:hint="eastAsia"/>
                <w:sz w:val="24"/>
              </w:rPr>
              <w:t>服务，达到与学生及时沟通、交流的目的。同时重视师生互动与小组活动，组织课堂小组讨论，将课堂教学变为师生共同活动的过程。</w:t>
            </w:r>
            <w:r>
              <w:rPr>
                <w:rFonts w:ascii="仿宋" w:eastAsia="仿宋" w:hAnsi="仿宋" w:cs="仿宋" w:hint="eastAsia"/>
                <w:kern w:val="0"/>
                <w:sz w:val="24"/>
              </w:rPr>
              <w:t>同时布置必要且适量的学习通作业，使学生巩固所学知识。</w:t>
            </w:r>
          </w:p>
          <w:p w14:paraId="2FB47064" w14:textId="77777777" w:rsidR="00CB148B" w:rsidRDefault="00CB148B" w:rsidP="00CB148B">
            <w:pPr>
              <w:numPr>
                <w:ilvl w:val="0"/>
                <w:numId w:val="1"/>
              </w:numPr>
              <w:tabs>
                <w:tab w:val="clear" w:pos="0"/>
              </w:tabs>
              <w:adjustRightInd w:val="0"/>
              <w:snapToGrid w:val="0"/>
              <w:spacing w:after="0" w:line="240" w:lineRule="auto"/>
              <w:jc w:val="both"/>
              <w:rPr>
                <w:rFonts w:eastAsia="仿宋" w:cs="仿宋" w:hint="eastAsia"/>
                <w:sz w:val="24"/>
              </w:rPr>
            </w:pPr>
            <w:r>
              <w:rPr>
                <w:rFonts w:eastAsia="仿宋" w:hint="eastAsia"/>
                <w:sz w:val="24"/>
              </w:rPr>
              <w:t>主要方式：</w:t>
            </w:r>
          </w:p>
          <w:p w14:paraId="38486666" w14:textId="77777777" w:rsidR="00CB148B" w:rsidRDefault="00CB148B">
            <w:pPr>
              <w:adjustRightInd w:val="0"/>
              <w:snapToGrid w:val="0"/>
              <w:ind w:firstLineChars="200" w:firstLine="480"/>
              <w:rPr>
                <w:rFonts w:eastAsia="仿宋" w:hint="eastAsia"/>
                <w:sz w:val="24"/>
              </w:rPr>
            </w:pPr>
            <w:r>
              <w:rPr>
                <w:rFonts w:eastAsia="仿宋" w:hint="eastAsia"/>
                <w:sz w:val="24"/>
              </w:rPr>
              <w:sym w:font="Wingdings" w:char="00FE"/>
            </w:r>
            <w:r>
              <w:rPr>
                <w:rFonts w:eastAsia="仿宋" w:hint="eastAsia"/>
                <w:sz w:val="24"/>
              </w:rPr>
              <w:t>讲授</w:t>
            </w:r>
            <w:r>
              <w:rPr>
                <w:rFonts w:eastAsia="仿宋" w:hint="eastAsia"/>
                <w:sz w:val="24"/>
              </w:rPr>
              <w:t xml:space="preserve">  </w:t>
            </w:r>
            <w:r>
              <w:rPr>
                <w:rFonts w:eastAsia="仿宋" w:hint="eastAsia"/>
                <w:sz w:val="24"/>
              </w:rPr>
              <w:sym w:font="Wingdings" w:char="00FE"/>
            </w:r>
            <w:r>
              <w:rPr>
                <w:rFonts w:eastAsia="仿宋" w:hint="eastAsia"/>
                <w:sz w:val="24"/>
              </w:rPr>
              <w:t>网络学习</w:t>
            </w:r>
            <w:r>
              <w:rPr>
                <w:rFonts w:eastAsia="仿宋" w:hint="eastAsia"/>
                <w:sz w:val="24"/>
              </w:rPr>
              <w:t xml:space="preserve">  </w:t>
            </w:r>
            <w:r>
              <w:rPr>
                <w:rFonts w:eastAsia="仿宋" w:hint="eastAsia"/>
                <w:sz w:val="24"/>
              </w:rPr>
              <w:sym w:font="Wingdings" w:char="00FE"/>
            </w:r>
            <w:r>
              <w:rPr>
                <w:rFonts w:eastAsia="仿宋" w:hint="eastAsia"/>
                <w:sz w:val="24"/>
              </w:rPr>
              <w:t>讨论或座谈</w:t>
            </w:r>
            <w:r>
              <w:rPr>
                <w:rFonts w:eastAsia="仿宋" w:hint="eastAsia"/>
                <w:sz w:val="24"/>
              </w:rPr>
              <w:t xml:space="preserve">  </w:t>
            </w:r>
            <w:r>
              <w:rPr>
                <w:rFonts w:eastAsia="仿宋" w:hint="eastAsia"/>
                <w:sz w:val="24"/>
              </w:rPr>
              <w:sym w:font="Wingdings" w:char="00FE"/>
            </w:r>
            <w:r>
              <w:rPr>
                <w:rFonts w:eastAsia="仿宋" w:hint="eastAsia"/>
                <w:sz w:val="24"/>
              </w:rPr>
              <w:t xml:space="preserve"> </w:t>
            </w:r>
            <w:r>
              <w:rPr>
                <w:rFonts w:eastAsia="仿宋" w:hint="eastAsia"/>
                <w:sz w:val="24"/>
              </w:rPr>
              <w:t>问题导向学</w:t>
            </w:r>
            <w:r>
              <w:rPr>
                <w:rFonts w:eastAsia="仿宋" w:hint="eastAsia"/>
                <w:sz w:val="24"/>
              </w:rPr>
              <w:t xml:space="preserve">  </w:t>
            </w:r>
          </w:p>
          <w:p w14:paraId="4C8D2820" w14:textId="77777777" w:rsidR="00CB148B" w:rsidRDefault="00CB148B">
            <w:pPr>
              <w:adjustRightInd w:val="0"/>
              <w:snapToGrid w:val="0"/>
              <w:ind w:firstLineChars="200" w:firstLine="480"/>
              <w:rPr>
                <w:rFonts w:eastAsia="仿宋" w:hint="eastAsia"/>
                <w:sz w:val="24"/>
              </w:rPr>
            </w:pPr>
            <w:r>
              <w:rPr>
                <w:rFonts w:eastAsia="仿宋" w:hint="eastAsia"/>
                <w:sz w:val="24"/>
              </w:rPr>
              <w:sym w:font="Wingdings" w:char="00FE"/>
            </w:r>
            <w:r>
              <w:rPr>
                <w:rFonts w:eastAsia="仿宋" w:hint="eastAsia"/>
                <w:sz w:val="24"/>
              </w:rPr>
              <w:t>分组合作学习</w:t>
            </w:r>
            <w:r>
              <w:rPr>
                <w:rFonts w:eastAsia="仿宋" w:hint="eastAsia"/>
                <w:sz w:val="24"/>
              </w:rPr>
              <w:t xml:space="preserve">  </w:t>
            </w:r>
            <w:r>
              <w:rPr>
                <w:rFonts w:eastAsia="仿宋" w:hint="eastAsia"/>
                <w:sz w:val="24"/>
              </w:rPr>
              <w:sym w:font="Wingdings" w:char="00FE"/>
            </w:r>
            <w:r>
              <w:rPr>
                <w:rFonts w:eastAsia="仿宋" w:hint="eastAsia"/>
                <w:sz w:val="24"/>
              </w:rPr>
              <w:t xml:space="preserve"> </w:t>
            </w:r>
            <w:r>
              <w:rPr>
                <w:rFonts w:eastAsia="仿宋" w:hint="eastAsia"/>
                <w:sz w:val="24"/>
              </w:rPr>
              <w:t>专题学习</w:t>
            </w:r>
            <w:r>
              <w:rPr>
                <w:rFonts w:eastAsia="仿宋" w:hint="eastAsia"/>
                <w:sz w:val="24"/>
              </w:rPr>
              <w:t xml:space="preserve">  </w:t>
            </w:r>
            <w:r>
              <w:rPr>
                <w:rFonts w:eastAsia="仿宋" w:hint="eastAsia"/>
                <w:sz w:val="24"/>
              </w:rPr>
              <w:sym w:font="Wingdings" w:char="00A8"/>
            </w:r>
            <w:r>
              <w:rPr>
                <w:rFonts w:eastAsia="仿宋" w:hint="eastAsia"/>
                <w:sz w:val="24"/>
              </w:rPr>
              <w:t>实作学习</w:t>
            </w:r>
            <w:r>
              <w:rPr>
                <w:rFonts w:eastAsia="仿宋" w:hint="eastAsia"/>
                <w:sz w:val="24"/>
              </w:rPr>
              <w:t xml:space="preserve">  </w:t>
            </w:r>
            <w:r>
              <w:rPr>
                <w:rFonts w:eastAsia="仿宋" w:hint="eastAsia"/>
                <w:sz w:val="24"/>
              </w:rPr>
              <w:sym w:font="Wingdings" w:char="00A8"/>
            </w:r>
            <w:r>
              <w:rPr>
                <w:rFonts w:eastAsia="仿宋" w:hint="eastAsia"/>
                <w:sz w:val="24"/>
              </w:rPr>
              <w:t>发表学习</w:t>
            </w:r>
            <w:r>
              <w:rPr>
                <w:rFonts w:eastAsia="仿宋" w:hint="eastAsia"/>
                <w:sz w:val="24"/>
              </w:rPr>
              <w:t xml:space="preserve">  </w:t>
            </w:r>
          </w:p>
          <w:p w14:paraId="5E4941FE" w14:textId="77777777" w:rsidR="00CB148B" w:rsidRDefault="00CB148B">
            <w:pPr>
              <w:adjustRightInd w:val="0"/>
              <w:snapToGrid w:val="0"/>
              <w:ind w:firstLineChars="200" w:firstLine="480"/>
              <w:rPr>
                <w:rFonts w:eastAsia="仿宋" w:hint="eastAsia"/>
                <w:sz w:val="24"/>
              </w:rPr>
            </w:pPr>
            <w:r>
              <w:rPr>
                <w:rFonts w:eastAsia="仿宋" w:hint="eastAsia"/>
                <w:sz w:val="24"/>
              </w:rPr>
              <w:sym w:font="Wingdings" w:char="00A8"/>
            </w:r>
            <w:r>
              <w:rPr>
                <w:rFonts w:eastAsia="仿宋" w:hint="eastAsia"/>
                <w:sz w:val="24"/>
              </w:rPr>
              <w:t>实习</w:t>
            </w:r>
            <w:r>
              <w:rPr>
                <w:rFonts w:eastAsia="仿宋" w:hint="eastAsia"/>
                <w:sz w:val="24"/>
              </w:rPr>
              <w:t xml:space="preserve">  </w:t>
            </w:r>
            <w:r>
              <w:rPr>
                <w:rFonts w:eastAsia="仿宋" w:hint="eastAsia"/>
                <w:sz w:val="24"/>
              </w:rPr>
              <w:sym w:font="Wingdings" w:char="00A8"/>
            </w:r>
            <w:r>
              <w:rPr>
                <w:rFonts w:eastAsia="仿宋" w:hint="eastAsia"/>
                <w:sz w:val="24"/>
              </w:rPr>
              <w:t>参观访问</w:t>
            </w:r>
            <w:r>
              <w:rPr>
                <w:rFonts w:eastAsia="仿宋" w:hint="eastAsia"/>
                <w:sz w:val="24"/>
              </w:rPr>
              <w:t xml:space="preserve">  </w:t>
            </w:r>
            <w:r>
              <w:rPr>
                <w:rFonts w:eastAsia="仿宋" w:hint="eastAsia"/>
                <w:sz w:val="24"/>
              </w:rPr>
              <w:sym w:font="Wingdings" w:char="00A8"/>
            </w:r>
            <w:r>
              <w:rPr>
                <w:rFonts w:eastAsia="仿宋" w:hint="eastAsia"/>
                <w:sz w:val="24"/>
              </w:rPr>
              <w:t>其它：</w:t>
            </w:r>
            <w:r>
              <w:rPr>
                <w:rFonts w:eastAsia="仿宋" w:hint="eastAsia"/>
                <w:sz w:val="24"/>
              </w:rPr>
              <w:t>(</w:t>
            </w:r>
            <w:r>
              <w:rPr>
                <w:rFonts w:eastAsia="仿宋" w:hint="eastAsia"/>
                <w:sz w:val="24"/>
              </w:rPr>
              <w:t>如口头训练等</w:t>
            </w:r>
            <w:r>
              <w:rPr>
                <w:rFonts w:eastAsia="仿宋" w:hint="eastAsia"/>
                <w:sz w:val="24"/>
              </w:rPr>
              <w:t>)</w:t>
            </w:r>
          </w:p>
        </w:tc>
      </w:tr>
      <w:tr w:rsidR="00CB148B" w14:paraId="04F4B310" w14:textId="77777777">
        <w:trPr>
          <w:trHeight w:val="580"/>
        </w:trPr>
        <w:tc>
          <w:tcPr>
            <w:tcW w:w="362" w:type="pct"/>
            <w:vAlign w:val="center"/>
          </w:tcPr>
          <w:p w14:paraId="2A00705A"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J</w:t>
            </w:r>
          </w:p>
          <w:p w14:paraId="6DE2EE7B"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教学条件</w:t>
            </w:r>
          </w:p>
          <w:p w14:paraId="35E3D0F5"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需求</w:t>
            </w:r>
          </w:p>
        </w:tc>
        <w:tc>
          <w:tcPr>
            <w:tcW w:w="4637" w:type="pct"/>
            <w:gridSpan w:val="15"/>
            <w:tcBorders>
              <w:bottom w:val="single" w:sz="4" w:space="0" w:color="auto"/>
            </w:tcBorders>
            <w:vAlign w:val="center"/>
          </w:tcPr>
          <w:p w14:paraId="7FD40C9C" w14:textId="77777777" w:rsidR="00CB148B" w:rsidRDefault="00CB148B">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安排多媒体教室</w:t>
            </w:r>
          </w:p>
        </w:tc>
      </w:tr>
      <w:tr w:rsidR="00CB148B" w14:paraId="2F474EDB" w14:textId="77777777">
        <w:trPr>
          <w:trHeight w:val="711"/>
        </w:trPr>
        <w:tc>
          <w:tcPr>
            <w:tcW w:w="362" w:type="pct"/>
            <w:vMerge w:val="restart"/>
            <w:vAlign w:val="center"/>
          </w:tcPr>
          <w:p w14:paraId="3A861FFD"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K</w:t>
            </w:r>
          </w:p>
          <w:p w14:paraId="46860912"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课程目标及其考核内容、考核方式及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853" w:type="pct"/>
            <w:gridSpan w:val="2"/>
            <w:vMerge w:val="restart"/>
            <w:vAlign w:val="center"/>
          </w:tcPr>
          <w:p w14:paraId="1F16E16A" w14:textId="77777777" w:rsidR="00CB148B" w:rsidRDefault="00CB148B">
            <w:pPr>
              <w:adjustRightInd w:val="0"/>
              <w:snapToGrid w:val="0"/>
              <w:rPr>
                <w:rFonts w:ascii="仿宋" w:eastAsia="仿宋" w:hAnsi="仿宋" w:cs="仿宋" w:hint="eastAsia"/>
                <w:sz w:val="24"/>
              </w:rPr>
            </w:pPr>
            <w:r>
              <w:rPr>
                <w:rFonts w:ascii="仿宋" w:eastAsia="仿宋" w:hAnsi="仿宋" w:cs="仿宋" w:hint="eastAsia"/>
                <w:sz w:val="24"/>
              </w:rPr>
              <w:t>课程目标及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1100" w:type="pct"/>
            <w:gridSpan w:val="5"/>
            <w:vMerge w:val="restart"/>
            <w:tcBorders>
              <w:right w:val="single" w:sz="4" w:space="0" w:color="000000"/>
            </w:tcBorders>
            <w:vAlign w:val="center"/>
          </w:tcPr>
          <w:p w14:paraId="4BD26C3C" w14:textId="77777777" w:rsidR="00CB148B" w:rsidRDefault="00CB148B">
            <w:pPr>
              <w:tabs>
                <w:tab w:val="left" w:pos="720"/>
              </w:tabs>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考核内容</w:t>
            </w:r>
          </w:p>
        </w:tc>
        <w:tc>
          <w:tcPr>
            <w:tcW w:w="2297" w:type="pct"/>
            <w:gridSpan w:val="7"/>
            <w:tcBorders>
              <w:left w:val="single" w:sz="4" w:space="0" w:color="000000"/>
              <w:right w:val="single" w:sz="4" w:space="0" w:color="000000"/>
            </w:tcBorders>
            <w:vAlign w:val="center"/>
          </w:tcPr>
          <w:p w14:paraId="628F13A2" w14:textId="77777777" w:rsidR="00CB148B" w:rsidRDefault="00CB148B">
            <w:pPr>
              <w:tabs>
                <w:tab w:val="left" w:pos="720"/>
              </w:tabs>
              <w:adjustRightInd w:val="0"/>
              <w:snapToGrid w:val="0"/>
              <w:jc w:val="center"/>
              <w:rPr>
                <w:rFonts w:ascii="仿宋" w:eastAsia="仿宋" w:hAnsi="仿宋" w:cs="仿宋" w:hint="eastAsia"/>
                <w:sz w:val="24"/>
              </w:rPr>
            </w:pPr>
            <w:r>
              <w:rPr>
                <w:rFonts w:ascii="仿宋" w:eastAsia="仿宋" w:hAnsi="仿宋" w:cs="仿宋" w:hint="eastAsia"/>
                <w:kern w:val="0"/>
                <w:sz w:val="24"/>
              </w:rPr>
              <w:t>考核方式</w:t>
            </w:r>
          </w:p>
        </w:tc>
        <w:tc>
          <w:tcPr>
            <w:tcW w:w="386" w:type="pct"/>
            <w:vMerge w:val="restart"/>
            <w:tcBorders>
              <w:left w:val="single" w:sz="4" w:space="0" w:color="000000"/>
            </w:tcBorders>
            <w:vAlign w:val="center"/>
          </w:tcPr>
          <w:p w14:paraId="25F125E3" w14:textId="77777777" w:rsidR="00CB148B" w:rsidRDefault="00CB148B">
            <w:pPr>
              <w:tabs>
                <w:tab w:val="left" w:pos="720"/>
              </w:tabs>
              <w:adjustRightInd w:val="0"/>
              <w:snapToGrid w:val="0"/>
              <w:jc w:val="center"/>
              <w:rPr>
                <w:rFonts w:ascii="仿宋" w:eastAsia="仿宋" w:hAnsi="仿宋" w:cs="仿宋" w:hint="eastAsia"/>
                <w:kern w:val="0"/>
                <w:sz w:val="24"/>
              </w:rPr>
            </w:pPr>
            <w:r>
              <w:rPr>
                <w:rFonts w:ascii="仿宋" w:eastAsia="仿宋" w:hAnsi="仿宋" w:cs="仿宋" w:hint="eastAsia"/>
                <w:sz w:val="24"/>
              </w:rPr>
              <w:t>课程分目标的达成度</w:t>
            </w:r>
          </w:p>
        </w:tc>
      </w:tr>
      <w:tr w:rsidR="00CB148B" w14:paraId="520B2682" w14:textId="77777777">
        <w:trPr>
          <w:trHeight w:val="1672"/>
        </w:trPr>
        <w:tc>
          <w:tcPr>
            <w:tcW w:w="362" w:type="pct"/>
            <w:vMerge/>
            <w:vAlign w:val="center"/>
          </w:tcPr>
          <w:p w14:paraId="5DA8F5C8" w14:textId="77777777" w:rsidR="00CB148B" w:rsidRDefault="00CB148B">
            <w:pPr>
              <w:adjustRightInd w:val="0"/>
              <w:snapToGrid w:val="0"/>
              <w:spacing w:line="240" w:lineRule="atLeast"/>
              <w:jc w:val="center"/>
              <w:rPr>
                <w:rFonts w:ascii="仿宋" w:eastAsia="仿宋" w:hAnsi="仿宋" w:cs="仿宋" w:hint="eastAsia"/>
                <w:sz w:val="24"/>
              </w:rPr>
            </w:pPr>
          </w:p>
        </w:tc>
        <w:tc>
          <w:tcPr>
            <w:tcW w:w="853" w:type="pct"/>
            <w:gridSpan w:val="2"/>
            <w:vMerge/>
            <w:tcBorders>
              <w:tl2br w:val="single" w:sz="4" w:space="0" w:color="auto"/>
            </w:tcBorders>
            <w:vAlign w:val="center"/>
          </w:tcPr>
          <w:p w14:paraId="35E9EBC6" w14:textId="77777777" w:rsidR="00CB148B" w:rsidRDefault="00CB148B">
            <w:pPr>
              <w:adjustRightInd w:val="0"/>
              <w:snapToGrid w:val="0"/>
              <w:jc w:val="right"/>
              <w:rPr>
                <w:rFonts w:ascii="仿宋" w:eastAsia="仿宋" w:hAnsi="仿宋" w:cs="仿宋" w:hint="eastAsia"/>
                <w:sz w:val="24"/>
              </w:rPr>
            </w:pPr>
          </w:p>
        </w:tc>
        <w:tc>
          <w:tcPr>
            <w:tcW w:w="1100" w:type="pct"/>
            <w:gridSpan w:val="5"/>
            <w:vMerge/>
            <w:tcBorders>
              <w:right w:val="single" w:sz="4" w:space="0" w:color="000000"/>
            </w:tcBorders>
            <w:vAlign w:val="center"/>
          </w:tcPr>
          <w:p w14:paraId="6A06D6E8" w14:textId="77777777" w:rsidR="00CB148B" w:rsidRDefault="00CB148B">
            <w:pPr>
              <w:tabs>
                <w:tab w:val="left" w:pos="720"/>
              </w:tabs>
              <w:adjustRightInd w:val="0"/>
              <w:snapToGrid w:val="0"/>
              <w:jc w:val="center"/>
              <w:rPr>
                <w:rFonts w:ascii="仿宋" w:eastAsia="仿宋" w:hAnsi="仿宋" w:cs="仿宋" w:hint="eastAsia"/>
                <w:kern w:val="0"/>
                <w:sz w:val="24"/>
              </w:rPr>
            </w:pPr>
          </w:p>
        </w:tc>
        <w:tc>
          <w:tcPr>
            <w:tcW w:w="1046" w:type="dxa"/>
            <w:gridSpan w:val="3"/>
            <w:tcBorders>
              <w:left w:val="single" w:sz="4" w:space="0" w:color="000000"/>
            </w:tcBorders>
            <w:vAlign w:val="center"/>
          </w:tcPr>
          <w:p w14:paraId="236F632A" w14:textId="77777777" w:rsidR="00CB148B" w:rsidRDefault="00CB148B">
            <w:pPr>
              <w:tabs>
                <w:tab w:val="left" w:pos="720"/>
              </w:tabs>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课堂表现</w:t>
            </w:r>
            <w:proofErr w:type="gramStart"/>
            <w:r>
              <w:rPr>
                <w:rFonts w:ascii="仿宋" w:eastAsia="仿宋" w:cs="仿宋" w:hint="eastAsia"/>
                <w:color w:val="000000"/>
                <w:kern w:val="0"/>
                <w:sz w:val="24"/>
              </w:rPr>
              <w:t>评分</w:t>
            </w:r>
            <w:r>
              <w:rPr>
                <w:rFonts w:ascii="仿宋" w:eastAsia="仿宋" w:hAnsi="仿宋" w:cs="仿宋" w:hint="eastAsia"/>
                <w:kern w:val="0"/>
                <w:sz w:val="24"/>
              </w:rPr>
              <w:t>占</w:t>
            </w:r>
            <w:proofErr w:type="gramEnd"/>
            <w:r>
              <w:rPr>
                <w:rFonts w:ascii="仿宋" w:eastAsia="仿宋" w:hAnsi="仿宋" w:cs="仿宋" w:hint="eastAsia"/>
                <w:kern w:val="0"/>
                <w:sz w:val="24"/>
              </w:rPr>
              <w:t>比</w:t>
            </w:r>
          </w:p>
          <w:p w14:paraId="033C16C8" w14:textId="77777777" w:rsidR="00CB148B" w:rsidRDefault="00CB148B">
            <w:pPr>
              <w:tabs>
                <w:tab w:val="left" w:pos="720"/>
              </w:tabs>
              <w:adjustRightInd w:val="0"/>
              <w:snapToGrid w:val="0"/>
              <w:jc w:val="center"/>
              <w:rPr>
                <w:rFonts w:ascii="仿宋" w:eastAsia="仿宋" w:hAnsi="仿宋" w:cs="仿宋" w:hint="eastAsia"/>
                <w:kern w:val="0"/>
                <w:sz w:val="18"/>
                <w:szCs w:val="18"/>
              </w:rPr>
            </w:pPr>
            <w:r>
              <w:rPr>
                <w:rFonts w:ascii="仿宋" w:eastAsia="仿宋" w:hAnsi="仿宋" w:cs="仿宋" w:hint="eastAsia"/>
                <w:kern w:val="0"/>
                <w:sz w:val="18"/>
                <w:szCs w:val="18"/>
              </w:rPr>
              <w:t>（10%）</w:t>
            </w:r>
          </w:p>
          <w:p w14:paraId="3342A5F0" w14:textId="77777777" w:rsidR="00CB148B" w:rsidRDefault="00CB148B">
            <w:pPr>
              <w:tabs>
                <w:tab w:val="left" w:pos="720"/>
              </w:tabs>
              <w:adjustRightInd w:val="0"/>
              <w:snapToGrid w:val="0"/>
              <w:jc w:val="center"/>
              <w:rPr>
                <w:rFonts w:ascii="仿宋" w:eastAsia="仿宋" w:hAnsi="仿宋" w:cs="仿宋" w:hint="eastAsia"/>
                <w:kern w:val="0"/>
                <w:sz w:val="18"/>
                <w:szCs w:val="18"/>
              </w:rPr>
            </w:pPr>
          </w:p>
          <w:p w14:paraId="1EE4B345" w14:textId="77777777" w:rsidR="00CB148B" w:rsidRDefault="00CB148B">
            <w:pPr>
              <w:tabs>
                <w:tab w:val="left" w:pos="720"/>
              </w:tabs>
              <w:adjustRightInd w:val="0"/>
              <w:snapToGrid w:val="0"/>
              <w:jc w:val="center"/>
              <w:rPr>
                <w:rFonts w:ascii="仿宋" w:eastAsia="仿宋" w:hAnsi="仿宋" w:cs="仿宋" w:hint="eastAsia"/>
                <w:kern w:val="0"/>
                <w:sz w:val="24"/>
              </w:rPr>
            </w:pPr>
          </w:p>
        </w:tc>
        <w:tc>
          <w:tcPr>
            <w:tcW w:w="1045" w:type="dxa"/>
            <w:tcBorders>
              <w:bottom w:val="single" w:sz="4" w:space="0" w:color="auto"/>
              <w:right w:val="single" w:sz="4" w:space="0" w:color="000000"/>
            </w:tcBorders>
            <w:vAlign w:val="center"/>
          </w:tcPr>
          <w:p w14:paraId="46BE28B2" w14:textId="77777777" w:rsidR="00CB148B" w:rsidRDefault="00CB148B">
            <w:pPr>
              <w:adjustRightInd w:val="0"/>
              <w:snapToGrid w:val="0"/>
              <w:jc w:val="center"/>
              <w:rPr>
                <w:rFonts w:ascii="仿宋" w:eastAsia="仿宋" w:hAnsi="仿宋" w:cs="仿宋" w:hint="eastAsia"/>
                <w:kern w:val="0"/>
                <w:sz w:val="24"/>
              </w:rPr>
            </w:pPr>
          </w:p>
          <w:p w14:paraId="082C0B36" w14:textId="77777777" w:rsidR="00CB148B" w:rsidRDefault="00CB148B">
            <w:pPr>
              <w:adjustRightInd w:val="0"/>
              <w:snapToGrid w:val="0"/>
              <w:jc w:val="both"/>
              <w:rPr>
                <w:rFonts w:ascii="仿宋" w:eastAsia="仿宋" w:hAnsi="仿宋" w:cs="仿宋" w:hint="eastAsia"/>
                <w:kern w:val="0"/>
                <w:sz w:val="18"/>
                <w:szCs w:val="18"/>
              </w:rPr>
            </w:pPr>
            <w:r>
              <w:rPr>
                <w:rFonts w:ascii="仿宋" w:eastAsia="仿宋" w:hAnsi="仿宋" w:cs="仿宋" w:hint="eastAsia"/>
                <w:kern w:val="0"/>
                <w:sz w:val="24"/>
              </w:rPr>
              <w:t>课程作业</w:t>
            </w:r>
            <w:proofErr w:type="gramStart"/>
            <w:r>
              <w:rPr>
                <w:rFonts w:ascii="仿宋" w:eastAsia="仿宋" w:cs="仿宋" w:hint="eastAsia"/>
                <w:color w:val="000000"/>
                <w:kern w:val="0"/>
                <w:sz w:val="24"/>
              </w:rPr>
              <w:t>评分</w:t>
            </w:r>
            <w:r>
              <w:rPr>
                <w:rFonts w:ascii="仿宋" w:eastAsia="仿宋" w:hAnsi="仿宋" w:cs="仿宋" w:hint="eastAsia"/>
                <w:kern w:val="0"/>
                <w:sz w:val="24"/>
              </w:rPr>
              <w:t>占</w:t>
            </w:r>
            <w:proofErr w:type="gramEnd"/>
            <w:r>
              <w:rPr>
                <w:rFonts w:ascii="仿宋" w:eastAsia="仿宋" w:hAnsi="仿宋" w:cs="仿宋" w:hint="eastAsia"/>
                <w:kern w:val="0"/>
                <w:sz w:val="24"/>
              </w:rPr>
              <w:t>比</w:t>
            </w:r>
            <w:r>
              <w:rPr>
                <w:rFonts w:ascii="仿宋" w:eastAsia="仿宋" w:hAnsi="仿宋" w:cs="仿宋" w:hint="eastAsia"/>
                <w:kern w:val="0"/>
                <w:sz w:val="18"/>
                <w:szCs w:val="18"/>
              </w:rPr>
              <w:t>（20%）</w:t>
            </w:r>
          </w:p>
          <w:p w14:paraId="1CB6C23A" w14:textId="77777777" w:rsidR="00CB148B" w:rsidRDefault="00CB148B">
            <w:pPr>
              <w:adjustRightInd w:val="0"/>
              <w:snapToGrid w:val="0"/>
              <w:jc w:val="center"/>
              <w:rPr>
                <w:rFonts w:ascii="仿宋" w:eastAsia="仿宋" w:hAnsi="仿宋" w:cs="仿宋" w:hint="eastAsia"/>
                <w:kern w:val="0"/>
                <w:sz w:val="18"/>
                <w:szCs w:val="18"/>
              </w:rPr>
            </w:pPr>
          </w:p>
          <w:p w14:paraId="2A45F9F9" w14:textId="77777777" w:rsidR="00CB148B" w:rsidRDefault="00CB148B">
            <w:pPr>
              <w:adjustRightInd w:val="0"/>
              <w:snapToGrid w:val="0"/>
              <w:jc w:val="center"/>
              <w:rPr>
                <w:rFonts w:ascii="仿宋" w:eastAsia="仿宋" w:hAnsi="仿宋" w:cs="仿宋" w:hint="eastAsia"/>
                <w:kern w:val="0"/>
                <w:sz w:val="24"/>
              </w:rPr>
            </w:pPr>
          </w:p>
          <w:p w14:paraId="59938332" w14:textId="77777777" w:rsidR="00CB148B" w:rsidRDefault="00CB148B">
            <w:pPr>
              <w:adjustRightInd w:val="0"/>
              <w:snapToGrid w:val="0"/>
              <w:jc w:val="center"/>
              <w:rPr>
                <w:rFonts w:ascii="仿宋" w:eastAsia="仿宋" w:hAnsi="仿宋" w:cs="仿宋" w:hint="eastAsia"/>
                <w:kern w:val="0"/>
                <w:sz w:val="24"/>
              </w:rPr>
            </w:pPr>
          </w:p>
        </w:tc>
        <w:tc>
          <w:tcPr>
            <w:tcW w:w="1045" w:type="dxa"/>
            <w:gridSpan w:val="2"/>
            <w:tcBorders>
              <w:left w:val="single" w:sz="4" w:space="0" w:color="000000"/>
              <w:bottom w:val="single" w:sz="4" w:space="0" w:color="auto"/>
            </w:tcBorders>
            <w:vAlign w:val="center"/>
          </w:tcPr>
          <w:p w14:paraId="0B1D08C8" w14:textId="77777777" w:rsidR="00CB148B" w:rsidRDefault="00CB148B">
            <w:pPr>
              <w:tabs>
                <w:tab w:val="left" w:pos="720"/>
              </w:tabs>
              <w:adjustRightInd w:val="0"/>
              <w:snapToGrid w:val="0"/>
              <w:spacing w:after="0" w:line="360" w:lineRule="exact"/>
              <w:jc w:val="center"/>
              <w:rPr>
                <w:rFonts w:ascii="仿宋" w:eastAsia="仿宋" w:hAnsi="仿宋" w:cs="仿宋" w:hint="eastAsia"/>
                <w:kern w:val="0"/>
                <w:sz w:val="18"/>
                <w:szCs w:val="18"/>
              </w:rPr>
            </w:pPr>
            <w:r>
              <w:rPr>
                <w:rFonts w:ascii="仿宋" w:eastAsia="仿宋" w:cs="仿宋" w:hint="eastAsia"/>
                <w:color w:val="000000"/>
                <w:kern w:val="0"/>
                <w:sz w:val="24"/>
              </w:rPr>
              <w:t>章节测验</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r>
              <w:rPr>
                <w:rFonts w:ascii="仿宋" w:eastAsia="仿宋" w:hAnsi="仿宋" w:cs="仿宋" w:hint="eastAsia"/>
                <w:kern w:val="0"/>
                <w:sz w:val="18"/>
                <w:szCs w:val="18"/>
              </w:rPr>
              <w:t>（10%）</w:t>
            </w:r>
          </w:p>
          <w:p w14:paraId="73E69E8B" w14:textId="77777777" w:rsidR="00CB148B" w:rsidRDefault="00CB148B">
            <w:pPr>
              <w:adjustRightInd w:val="0"/>
              <w:snapToGrid w:val="0"/>
              <w:jc w:val="center"/>
              <w:rPr>
                <w:rFonts w:ascii="仿宋" w:eastAsia="仿宋" w:hAnsi="仿宋" w:cs="仿宋" w:hint="eastAsia"/>
                <w:kern w:val="0"/>
                <w:sz w:val="24"/>
              </w:rPr>
            </w:pPr>
          </w:p>
        </w:tc>
        <w:tc>
          <w:tcPr>
            <w:tcW w:w="1047" w:type="dxa"/>
            <w:tcBorders>
              <w:left w:val="single" w:sz="4" w:space="0" w:color="000000"/>
              <w:bottom w:val="single" w:sz="4" w:space="0" w:color="auto"/>
              <w:right w:val="single" w:sz="4" w:space="0" w:color="000000"/>
            </w:tcBorders>
            <w:vAlign w:val="center"/>
          </w:tcPr>
          <w:p w14:paraId="715D3C0B" w14:textId="77777777" w:rsidR="00CB148B" w:rsidRDefault="00CB148B">
            <w:pPr>
              <w:adjustRightInd w:val="0"/>
              <w:snapToGrid w:val="0"/>
              <w:jc w:val="center"/>
              <w:rPr>
                <w:rFonts w:ascii="仿宋" w:eastAsia="仿宋" w:hAnsi="仿宋" w:cs="仿宋" w:hint="eastAsia"/>
                <w:kern w:val="0"/>
                <w:sz w:val="18"/>
                <w:szCs w:val="18"/>
              </w:rPr>
            </w:pPr>
            <w:r>
              <w:rPr>
                <w:rFonts w:ascii="仿宋" w:eastAsia="仿宋" w:hAnsi="仿宋" w:cs="仿宋" w:hint="eastAsia"/>
                <w:kern w:val="0"/>
                <w:sz w:val="24"/>
              </w:rPr>
              <w:t>期末考试</w:t>
            </w:r>
            <w:proofErr w:type="gramStart"/>
            <w:r>
              <w:rPr>
                <w:rFonts w:ascii="仿宋" w:eastAsia="仿宋" w:cs="仿宋" w:hint="eastAsia"/>
                <w:color w:val="000000"/>
                <w:kern w:val="0"/>
                <w:sz w:val="24"/>
              </w:rPr>
              <w:t>评分</w:t>
            </w:r>
            <w:r>
              <w:rPr>
                <w:rFonts w:ascii="仿宋" w:eastAsia="仿宋" w:hAnsi="仿宋" w:cs="仿宋" w:hint="eastAsia"/>
                <w:kern w:val="0"/>
                <w:sz w:val="24"/>
              </w:rPr>
              <w:t>占</w:t>
            </w:r>
            <w:proofErr w:type="gramEnd"/>
            <w:r>
              <w:rPr>
                <w:rFonts w:ascii="仿宋" w:eastAsia="仿宋" w:hAnsi="仿宋" w:cs="仿宋" w:hint="eastAsia"/>
                <w:kern w:val="0"/>
                <w:sz w:val="24"/>
              </w:rPr>
              <w:t>比</w:t>
            </w:r>
            <w:r>
              <w:rPr>
                <w:rFonts w:ascii="仿宋" w:eastAsia="仿宋" w:hAnsi="仿宋" w:cs="仿宋" w:hint="eastAsia"/>
                <w:kern w:val="0"/>
                <w:sz w:val="18"/>
                <w:szCs w:val="18"/>
              </w:rPr>
              <w:t>（60%）</w:t>
            </w:r>
          </w:p>
          <w:p w14:paraId="20D57473" w14:textId="77777777" w:rsidR="00CB148B" w:rsidRDefault="00CB148B">
            <w:pPr>
              <w:adjustRightInd w:val="0"/>
              <w:snapToGrid w:val="0"/>
              <w:jc w:val="center"/>
              <w:rPr>
                <w:rFonts w:ascii="仿宋" w:eastAsia="仿宋" w:hAnsi="仿宋" w:cs="仿宋" w:hint="eastAsia"/>
                <w:kern w:val="0"/>
                <w:sz w:val="24"/>
              </w:rPr>
            </w:pPr>
          </w:p>
        </w:tc>
        <w:tc>
          <w:tcPr>
            <w:tcW w:w="386" w:type="pct"/>
            <w:vMerge/>
            <w:tcBorders>
              <w:left w:val="single" w:sz="4" w:space="0" w:color="000000"/>
              <w:bottom w:val="single" w:sz="4" w:space="0" w:color="auto"/>
            </w:tcBorders>
            <w:vAlign w:val="center"/>
          </w:tcPr>
          <w:p w14:paraId="37E11C65" w14:textId="77777777" w:rsidR="00CB148B" w:rsidRDefault="00CB148B">
            <w:pPr>
              <w:tabs>
                <w:tab w:val="left" w:pos="720"/>
              </w:tabs>
              <w:adjustRightInd w:val="0"/>
              <w:snapToGrid w:val="0"/>
              <w:jc w:val="center"/>
              <w:rPr>
                <w:rFonts w:ascii="仿宋" w:eastAsia="仿宋" w:hAnsi="仿宋" w:cs="仿宋" w:hint="eastAsia"/>
                <w:sz w:val="24"/>
              </w:rPr>
            </w:pPr>
          </w:p>
        </w:tc>
      </w:tr>
      <w:tr w:rsidR="00CB148B" w14:paraId="72DE0856" w14:textId="77777777">
        <w:tc>
          <w:tcPr>
            <w:tcW w:w="362" w:type="pct"/>
            <w:vMerge/>
            <w:vAlign w:val="center"/>
          </w:tcPr>
          <w:p w14:paraId="10D11E93"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853" w:type="pct"/>
            <w:gridSpan w:val="2"/>
            <w:tcBorders>
              <w:bottom w:val="single" w:sz="4" w:space="0" w:color="auto"/>
            </w:tcBorders>
            <w:vAlign w:val="center"/>
          </w:tcPr>
          <w:p w14:paraId="418E9C9B" w14:textId="77777777" w:rsidR="00CB148B" w:rsidRDefault="00CB148B">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课程目标1（10%）</w:t>
            </w:r>
          </w:p>
        </w:tc>
        <w:tc>
          <w:tcPr>
            <w:tcW w:w="1100" w:type="pct"/>
            <w:gridSpan w:val="5"/>
            <w:tcBorders>
              <w:bottom w:val="single" w:sz="4" w:space="0" w:color="auto"/>
              <w:right w:val="single" w:sz="4" w:space="0" w:color="000000"/>
            </w:tcBorders>
            <w:vAlign w:val="center"/>
          </w:tcPr>
          <w:p w14:paraId="171AD0C9"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心理学对教师的作用</w:t>
            </w:r>
          </w:p>
        </w:tc>
        <w:tc>
          <w:tcPr>
            <w:tcW w:w="574" w:type="pct"/>
            <w:gridSpan w:val="3"/>
            <w:tcBorders>
              <w:left w:val="single" w:sz="4" w:space="0" w:color="000000"/>
              <w:bottom w:val="single" w:sz="4" w:space="0" w:color="auto"/>
            </w:tcBorders>
            <w:vAlign w:val="center"/>
          </w:tcPr>
          <w:p w14:paraId="7AC866C3" w14:textId="77777777" w:rsidR="00CB148B" w:rsidRDefault="00CB148B">
            <w:pPr>
              <w:tabs>
                <w:tab w:val="left" w:pos="720"/>
              </w:tabs>
              <w:adjustRightInd w:val="0"/>
              <w:snapToGrid w:val="0"/>
              <w:jc w:val="center"/>
              <w:rPr>
                <w:rFonts w:ascii="宋体" w:eastAsia="宋体" w:hAnsi="宋体" w:cs="仿宋" w:hint="eastAsia"/>
                <w:kern w:val="0"/>
                <w:sz w:val="24"/>
              </w:rPr>
            </w:pPr>
            <w:r>
              <w:rPr>
                <w:rFonts w:ascii="宋体" w:hAnsi="宋体" w:cs="仿宋" w:hint="eastAsia"/>
                <w:kern w:val="0"/>
                <w:sz w:val="24"/>
              </w:rPr>
              <w:t>2</w:t>
            </w:r>
          </w:p>
        </w:tc>
        <w:tc>
          <w:tcPr>
            <w:tcW w:w="574" w:type="pct"/>
            <w:tcBorders>
              <w:bottom w:val="single" w:sz="4" w:space="0" w:color="auto"/>
              <w:right w:val="single" w:sz="4" w:space="0" w:color="000000"/>
            </w:tcBorders>
            <w:vAlign w:val="center"/>
          </w:tcPr>
          <w:p w14:paraId="751B4C6F" w14:textId="77777777" w:rsidR="00CB148B" w:rsidRDefault="00CB148B">
            <w:pPr>
              <w:tabs>
                <w:tab w:val="left" w:pos="720"/>
              </w:tabs>
              <w:adjustRightInd w:val="0"/>
              <w:snapToGrid w:val="0"/>
              <w:jc w:val="center"/>
              <w:rPr>
                <w:rFonts w:ascii="宋体" w:eastAsia="宋体" w:hAnsi="宋体" w:cs="仿宋" w:hint="eastAsia"/>
                <w:kern w:val="0"/>
                <w:sz w:val="24"/>
              </w:rPr>
            </w:pPr>
          </w:p>
        </w:tc>
        <w:tc>
          <w:tcPr>
            <w:tcW w:w="574" w:type="pct"/>
            <w:gridSpan w:val="2"/>
            <w:tcBorders>
              <w:left w:val="single" w:sz="4" w:space="0" w:color="000000"/>
              <w:bottom w:val="single" w:sz="4" w:space="0" w:color="auto"/>
              <w:right w:val="single" w:sz="4" w:space="0" w:color="auto"/>
            </w:tcBorders>
            <w:vAlign w:val="center"/>
          </w:tcPr>
          <w:p w14:paraId="3350396F" w14:textId="77777777" w:rsidR="00CB148B" w:rsidRDefault="00CB148B">
            <w:pPr>
              <w:tabs>
                <w:tab w:val="left" w:pos="720"/>
              </w:tabs>
              <w:adjustRightInd w:val="0"/>
              <w:snapToGrid w:val="0"/>
              <w:jc w:val="center"/>
              <w:rPr>
                <w:rFonts w:ascii="宋体" w:hAnsi="宋体" w:cs="仿宋" w:hint="eastAsia"/>
                <w:kern w:val="0"/>
                <w:sz w:val="24"/>
              </w:rPr>
            </w:pPr>
          </w:p>
        </w:tc>
        <w:tc>
          <w:tcPr>
            <w:tcW w:w="575" w:type="pct"/>
            <w:tcBorders>
              <w:left w:val="single" w:sz="4" w:space="0" w:color="000000"/>
              <w:bottom w:val="single" w:sz="4" w:space="0" w:color="auto"/>
              <w:right w:val="single" w:sz="4" w:space="0" w:color="auto"/>
            </w:tcBorders>
            <w:vAlign w:val="center"/>
          </w:tcPr>
          <w:p w14:paraId="27B81B96" w14:textId="77777777" w:rsidR="00CB148B" w:rsidRDefault="00CB148B">
            <w:pPr>
              <w:tabs>
                <w:tab w:val="left" w:pos="720"/>
              </w:tabs>
              <w:adjustRightInd w:val="0"/>
              <w:snapToGrid w:val="0"/>
              <w:jc w:val="center"/>
              <w:rPr>
                <w:rFonts w:ascii="宋体" w:eastAsia="宋体" w:hAnsi="宋体" w:cs="仿宋" w:hint="eastAsia"/>
                <w:kern w:val="0"/>
                <w:sz w:val="24"/>
              </w:rPr>
            </w:pPr>
            <w:r>
              <w:rPr>
                <w:rFonts w:ascii="宋体" w:hAnsi="宋体" w:cs="仿宋" w:hint="eastAsia"/>
                <w:kern w:val="0"/>
                <w:sz w:val="24"/>
              </w:rPr>
              <w:t>8</w:t>
            </w:r>
          </w:p>
        </w:tc>
        <w:tc>
          <w:tcPr>
            <w:tcW w:w="386" w:type="pct"/>
            <w:tcBorders>
              <w:left w:val="single" w:sz="4" w:space="0" w:color="auto"/>
              <w:bottom w:val="single" w:sz="4" w:space="0" w:color="auto"/>
            </w:tcBorders>
            <w:vAlign w:val="center"/>
          </w:tcPr>
          <w:p w14:paraId="5D070F2D"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0.70</w:t>
            </w:r>
          </w:p>
        </w:tc>
      </w:tr>
      <w:tr w:rsidR="00CB148B" w14:paraId="61381B29" w14:textId="77777777">
        <w:trPr>
          <w:trHeight w:val="745"/>
        </w:trPr>
        <w:tc>
          <w:tcPr>
            <w:tcW w:w="362" w:type="pct"/>
            <w:vMerge/>
            <w:vAlign w:val="center"/>
          </w:tcPr>
          <w:p w14:paraId="4AF2C706"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853" w:type="pct"/>
            <w:gridSpan w:val="2"/>
            <w:vAlign w:val="center"/>
          </w:tcPr>
          <w:p w14:paraId="5ECA0DB7" w14:textId="77777777" w:rsidR="00CB148B" w:rsidRDefault="00CB148B">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课程目标2（30%）</w:t>
            </w:r>
          </w:p>
        </w:tc>
        <w:tc>
          <w:tcPr>
            <w:tcW w:w="1100" w:type="pct"/>
            <w:gridSpan w:val="5"/>
            <w:tcBorders>
              <w:right w:val="single" w:sz="4" w:space="0" w:color="000000"/>
            </w:tcBorders>
            <w:vAlign w:val="center"/>
          </w:tcPr>
          <w:p w14:paraId="087D0BD6"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1.</w:t>
            </w:r>
            <w:r>
              <w:rPr>
                <w:rFonts w:ascii="宋体" w:hAnsi="宋体" w:cs="仿宋" w:hint="eastAsia"/>
                <w:kern w:val="0"/>
                <w:sz w:val="24"/>
              </w:rPr>
              <w:t>学生动机特点、情绪情感的发展特点；</w:t>
            </w:r>
          </w:p>
          <w:p w14:paraId="403BC8DD"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2.</w:t>
            </w:r>
            <w:r>
              <w:rPr>
                <w:rFonts w:ascii="宋体" w:hAnsi="宋体" w:cs="仿宋" w:hint="eastAsia"/>
                <w:kern w:val="0"/>
                <w:sz w:val="24"/>
              </w:rPr>
              <w:t>学生心理健</w:t>
            </w:r>
            <w:r>
              <w:rPr>
                <w:rFonts w:ascii="宋体" w:hAnsi="宋体" w:cs="仿宋" w:hint="eastAsia"/>
                <w:kern w:val="0"/>
                <w:sz w:val="24"/>
              </w:rPr>
              <w:lastRenderedPageBreak/>
              <w:t>康，心理咨询及辅导。</w:t>
            </w:r>
          </w:p>
        </w:tc>
        <w:tc>
          <w:tcPr>
            <w:tcW w:w="574" w:type="pct"/>
            <w:gridSpan w:val="3"/>
            <w:tcBorders>
              <w:left w:val="single" w:sz="4" w:space="0" w:color="000000"/>
            </w:tcBorders>
            <w:vAlign w:val="center"/>
          </w:tcPr>
          <w:p w14:paraId="5095A1FF" w14:textId="77777777" w:rsidR="00CB148B" w:rsidRDefault="00CB148B">
            <w:pPr>
              <w:tabs>
                <w:tab w:val="left" w:pos="720"/>
              </w:tabs>
              <w:adjustRightInd w:val="0"/>
              <w:snapToGrid w:val="0"/>
              <w:jc w:val="center"/>
              <w:rPr>
                <w:rFonts w:ascii="宋体" w:eastAsia="宋体" w:hAnsi="宋体" w:cs="仿宋" w:hint="eastAsia"/>
                <w:kern w:val="0"/>
                <w:sz w:val="24"/>
              </w:rPr>
            </w:pPr>
            <w:r>
              <w:rPr>
                <w:rFonts w:ascii="宋体" w:hAnsi="宋体" w:cs="仿宋" w:hint="eastAsia"/>
                <w:kern w:val="0"/>
                <w:sz w:val="24"/>
              </w:rPr>
              <w:lastRenderedPageBreak/>
              <w:t>3</w:t>
            </w:r>
          </w:p>
        </w:tc>
        <w:tc>
          <w:tcPr>
            <w:tcW w:w="574" w:type="pct"/>
            <w:tcBorders>
              <w:bottom w:val="single" w:sz="4" w:space="0" w:color="000000"/>
              <w:right w:val="single" w:sz="4" w:space="0" w:color="000000"/>
            </w:tcBorders>
            <w:vAlign w:val="center"/>
          </w:tcPr>
          <w:p w14:paraId="17749A11"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8</w:t>
            </w:r>
          </w:p>
        </w:tc>
        <w:tc>
          <w:tcPr>
            <w:tcW w:w="574" w:type="pct"/>
            <w:gridSpan w:val="2"/>
            <w:tcBorders>
              <w:left w:val="single" w:sz="4" w:space="0" w:color="000000"/>
              <w:bottom w:val="single" w:sz="4" w:space="0" w:color="000000"/>
            </w:tcBorders>
            <w:vAlign w:val="center"/>
          </w:tcPr>
          <w:p w14:paraId="6F473D43" w14:textId="77777777" w:rsidR="00CB148B" w:rsidRDefault="00CB148B">
            <w:pPr>
              <w:tabs>
                <w:tab w:val="left" w:pos="720"/>
              </w:tabs>
              <w:adjustRightInd w:val="0"/>
              <w:snapToGrid w:val="0"/>
              <w:jc w:val="center"/>
              <w:rPr>
                <w:rFonts w:ascii="宋体" w:eastAsia="宋体" w:hAnsi="宋体" w:cs="仿宋" w:hint="eastAsia"/>
                <w:kern w:val="0"/>
                <w:sz w:val="24"/>
              </w:rPr>
            </w:pPr>
            <w:r>
              <w:rPr>
                <w:rFonts w:ascii="宋体" w:hAnsi="宋体" w:cs="仿宋" w:hint="eastAsia"/>
                <w:kern w:val="0"/>
                <w:sz w:val="24"/>
              </w:rPr>
              <w:t>4</w:t>
            </w:r>
          </w:p>
        </w:tc>
        <w:tc>
          <w:tcPr>
            <w:tcW w:w="575" w:type="pct"/>
            <w:tcBorders>
              <w:left w:val="single" w:sz="4" w:space="0" w:color="000000"/>
              <w:bottom w:val="single" w:sz="4" w:space="0" w:color="000000"/>
              <w:right w:val="single" w:sz="4" w:space="0" w:color="000000"/>
            </w:tcBorders>
            <w:vAlign w:val="center"/>
          </w:tcPr>
          <w:p w14:paraId="1B06314C"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15</w:t>
            </w:r>
          </w:p>
        </w:tc>
        <w:tc>
          <w:tcPr>
            <w:tcW w:w="386" w:type="pct"/>
            <w:tcBorders>
              <w:left w:val="single" w:sz="4" w:space="0" w:color="000000"/>
              <w:bottom w:val="single" w:sz="4" w:space="0" w:color="000000"/>
            </w:tcBorders>
            <w:vAlign w:val="center"/>
          </w:tcPr>
          <w:p w14:paraId="579DF11F"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0.70</w:t>
            </w:r>
          </w:p>
        </w:tc>
      </w:tr>
      <w:tr w:rsidR="00CB148B" w14:paraId="64C3FA07" w14:textId="77777777">
        <w:trPr>
          <w:trHeight w:val="515"/>
        </w:trPr>
        <w:tc>
          <w:tcPr>
            <w:tcW w:w="362" w:type="pct"/>
            <w:vMerge/>
            <w:vAlign w:val="center"/>
          </w:tcPr>
          <w:p w14:paraId="4076D91F"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853" w:type="pct"/>
            <w:gridSpan w:val="2"/>
            <w:tcBorders>
              <w:bottom w:val="single" w:sz="4" w:space="0" w:color="auto"/>
            </w:tcBorders>
            <w:vAlign w:val="center"/>
          </w:tcPr>
          <w:p w14:paraId="2A746350" w14:textId="77777777" w:rsidR="00CB148B" w:rsidRDefault="00CB148B">
            <w:pPr>
              <w:adjustRightInd w:val="0"/>
              <w:snapToGrid w:val="0"/>
              <w:jc w:val="center"/>
              <w:rPr>
                <w:rFonts w:ascii="仿宋" w:eastAsia="仿宋" w:hAnsi="仿宋" w:cs="仿宋" w:hint="eastAsia"/>
                <w:kern w:val="0"/>
                <w:sz w:val="24"/>
              </w:rPr>
            </w:pPr>
            <w:r>
              <w:rPr>
                <w:rFonts w:ascii="仿宋" w:eastAsia="仿宋" w:hAnsi="仿宋" w:cs="仿宋" w:hint="eastAsia"/>
                <w:kern w:val="0"/>
                <w:sz w:val="24"/>
              </w:rPr>
              <w:t>课程目标3（60%）</w:t>
            </w:r>
          </w:p>
        </w:tc>
        <w:tc>
          <w:tcPr>
            <w:tcW w:w="1100" w:type="pct"/>
            <w:gridSpan w:val="5"/>
            <w:tcBorders>
              <w:bottom w:val="single" w:sz="4" w:space="0" w:color="auto"/>
              <w:right w:val="single" w:sz="4" w:space="0" w:color="000000"/>
            </w:tcBorders>
            <w:vAlign w:val="center"/>
          </w:tcPr>
          <w:p w14:paraId="4E12C0DD"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1.</w:t>
            </w:r>
            <w:r>
              <w:rPr>
                <w:rFonts w:ascii="宋体" w:hAnsi="宋体" w:cs="仿宋" w:hint="eastAsia"/>
                <w:kern w:val="0"/>
                <w:sz w:val="24"/>
              </w:rPr>
              <w:t>学生基本心理过程特点及规律；</w:t>
            </w:r>
          </w:p>
          <w:p w14:paraId="407DBF18" w14:textId="77777777" w:rsidR="00CB148B" w:rsidRDefault="00CB148B">
            <w:pPr>
              <w:tabs>
                <w:tab w:val="left" w:pos="720"/>
              </w:tabs>
              <w:adjustRightInd w:val="0"/>
              <w:snapToGrid w:val="0"/>
              <w:rPr>
                <w:rFonts w:ascii="宋体" w:hAnsi="宋体" w:cs="仿宋"/>
                <w:kern w:val="0"/>
                <w:sz w:val="24"/>
              </w:rPr>
            </w:pPr>
            <w:r>
              <w:rPr>
                <w:rFonts w:ascii="宋体" w:hAnsi="宋体" w:cs="仿宋" w:hint="eastAsia"/>
                <w:kern w:val="0"/>
                <w:sz w:val="24"/>
              </w:rPr>
              <w:t>2.</w:t>
            </w:r>
            <w:r>
              <w:rPr>
                <w:rFonts w:ascii="宋体" w:hAnsi="宋体" w:cs="仿宋" w:hint="eastAsia"/>
                <w:kern w:val="0"/>
                <w:sz w:val="24"/>
              </w:rPr>
              <w:t>学生心理发展；</w:t>
            </w:r>
          </w:p>
          <w:p w14:paraId="3318C945"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3.</w:t>
            </w:r>
            <w:r>
              <w:rPr>
                <w:rFonts w:ascii="宋体" w:hAnsi="宋体" w:cs="仿宋"/>
                <w:kern w:val="0"/>
                <w:sz w:val="24"/>
              </w:rPr>
              <w:t>学生学习心理</w:t>
            </w:r>
            <w:r>
              <w:rPr>
                <w:rFonts w:ascii="宋体" w:hAnsi="宋体" w:cs="仿宋" w:hint="eastAsia"/>
                <w:kern w:val="0"/>
                <w:sz w:val="24"/>
              </w:rPr>
              <w:t>。</w:t>
            </w:r>
          </w:p>
        </w:tc>
        <w:tc>
          <w:tcPr>
            <w:tcW w:w="574" w:type="pct"/>
            <w:gridSpan w:val="3"/>
            <w:tcBorders>
              <w:left w:val="single" w:sz="4" w:space="0" w:color="000000"/>
              <w:bottom w:val="single" w:sz="4" w:space="0" w:color="auto"/>
            </w:tcBorders>
            <w:vAlign w:val="center"/>
          </w:tcPr>
          <w:p w14:paraId="58EE35D4" w14:textId="77777777" w:rsidR="00CB148B" w:rsidRDefault="00CB148B">
            <w:pPr>
              <w:tabs>
                <w:tab w:val="left" w:pos="720"/>
              </w:tabs>
              <w:adjustRightInd w:val="0"/>
              <w:snapToGrid w:val="0"/>
              <w:jc w:val="center"/>
              <w:rPr>
                <w:rFonts w:ascii="宋体" w:eastAsia="宋体" w:hAnsi="宋体" w:cs="仿宋"/>
                <w:kern w:val="0"/>
                <w:sz w:val="24"/>
              </w:rPr>
            </w:pPr>
            <w:r>
              <w:rPr>
                <w:rFonts w:ascii="宋体" w:eastAsia="宋体" w:hAnsi="宋体" w:cs="仿宋" w:hint="eastAsia"/>
                <w:kern w:val="0"/>
                <w:sz w:val="24"/>
              </w:rPr>
              <w:t>5</w:t>
            </w:r>
          </w:p>
        </w:tc>
        <w:tc>
          <w:tcPr>
            <w:tcW w:w="574" w:type="pct"/>
            <w:tcBorders>
              <w:top w:val="single" w:sz="4" w:space="0" w:color="000000"/>
              <w:bottom w:val="single" w:sz="4" w:space="0" w:color="auto"/>
              <w:right w:val="single" w:sz="4" w:space="0" w:color="000000"/>
            </w:tcBorders>
            <w:vAlign w:val="center"/>
          </w:tcPr>
          <w:p w14:paraId="4593F715"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12</w:t>
            </w:r>
          </w:p>
        </w:tc>
        <w:tc>
          <w:tcPr>
            <w:tcW w:w="574" w:type="pct"/>
            <w:gridSpan w:val="2"/>
            <w:tcBorders>
              <w:top w:val="single" w:sz="4" w:space="0" w:color="000000"/>
              <w:left w:val="single" w:sz="4" w:space="0" w:color="000000"/>
              <w:bottom w:val="single" w:sz="4" w:space="0" w:color="auto"/>
            </w:tcBorders>
            <w:vAlign w:val="center"/>
          </w:tcPr>
          <w:p w14:paraId="587ABE23"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6</w:t>
            </w:r>
          </w:p>
        </w:tc>
        <w:tc>
          <w:tcPr>
            <w:tcW w:w="575" w:type="pct"/>
            <w:tcBorders>
              <w:top w:val="single" w:sz="4" w:space="0" w:color="000000"/>
              <w:left w:val="single" w:sz="4" w:space="0" w:color="000000"/>
              <w:bottom w:val="single" w:sz="4" w:space="0" w:color="auto"/>
              <w:right w:val="single" w:sz="4" w:space="0" w:color="000000"/>
            </w:tcBorders>
            <w:vAlign w:val="center"/>
          </w:tcPr>
          <w:p w14:paraId="77DD38ED"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37</w:t>
            </w:r>
          </w:p>
        </w:tc>
        <w:tc>
          <w:tcPr>
            <w:tcW w:w="386" w:type="pct"/>
            <w:tcBorders>
              <w:top w:val="single" w:sz="4" w:space="0" w:color="000000"/>
              <w:left w:val="single" w:sz="4" w:space="0" w:color="000000"/>
              <w:bottom w:val="single" w:sz="4" w:space="0" w:color="auto"/>
            </w:tcBorders>
            <w:vAlign w:val="center"/>
          </w:tcPr>
          <w:p w14:paraId="7CDDD1BB"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0.70</w:t>
            </w:r>
          </w:p>
        </w:tc>
      </w:tr>
      <w:tr w:rsidR="00CB148B" w14:paraId="730977D5" w14:textId="77777777">
        <w:trPr>
          <w:trHeight w:val="515"/>
        </w:trPr>
        <w:tc>
          <w:tcPr>
            <w:tcW w:w="362" w:type="pct"/>
            <w:vMerge/>
            <w:vAlign w:val="center"/>
          </w:tcPr>
          <w:p w14:paraId="4D5BCB90" w14:textId="77777777" w:rsidR="00CB148B" w:rsidRDefault="00CB148B">
            <w:pPr>
              <w:adjustRightInd w:val="0"/>
              <w:snapToGrid w:val="0"/>
              <w:spacing w:line="240" w:lineRule="atLeast"/>
              <w:jc w:val="center"/>
              <w:rPr>
                <w:rFonts w:ascii="仿宋" w:eastAsia="仿宋" w:hAnsi="仿宋" w:cs="仿宋" w:hint="eastAsia"/>
                <w:sz w:val="24"/>
                <w:lang w:eastAsia="zh-TW"/>
              </w:rPr>
            </w:pPr>
          </w:p>
        </w:tc>
        <w:tc>
          <w:tcPr>
            <w:tcW w:w="1954" w:type="pct"/>
            <w:gridSpan w:val="7"/>
            <w:tcBorders>
              <w:bottom w:val="single" w:sz="4" w:space="0" w:color="auto"/>
              <w:right w:val="single" w:sz="4" w:space="0" w:color="000000"/>
            </w:tcBorders>
            <w:vAlign w:val="center"/>
          </w:tcPr>
          <w:p w14:paraId="559D382A"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总分</w:t>
            </w:r>
          </w:p>
        </w:tc>
        <w:tc>
          <w:tcPr>
            <w:tcW w:w="574" w:type="pct"/>
            <w:gridSpan w:val="3"/>
            <w:tcBorders>
              <w:left w:val="single" w:sz="4" w:space="0" w:color="000000"/>
              <w:bottom w:val="single" w:sz="4" w:space="0" w:color="auto"/>
            </w:tcBorders>
            <w:vAlign w:val="center"/>
          </w:tcPr>
          <w:p w14:paraId="0B808FD5"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10</w:t>
            </w:r>
          </w:p>
        </w:tc>
        <w:tc>
          <w:tcPr>
            <w:tcW w:w="574" w:type="pct"/>
            <w:tcBorders>
              <w:top w:val="single" w:sz="4" w:space="0" w:color="000000"/>
              <w:bottom w:val="single" w:sz="4" w:space="0" w:color="auto"/>
              <w:right w:val="single" w:sz="4" w:space="0" w:color="000000"/>
            </w:tcBorders>
            <w:vAlign w:val="center"/>
          </w:tcPr>
          <w:p w14:paraId="5E1A996C"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20</w:t>
            </w:r>
          </w:p>
        </w:tc>
        <w:tc>
          <w:tcPr>
            <w:tcW w:w="574" w:type="pct"/>
            <w:gridSpan w:val="2"/>
            <w:tcBorders>
              <w:top w:val="single" w:sz="4" w:space="0" w:color="000000"/>
              <w:left w:val="single" w:sz="4" w:space="0" w:color="000000"/>
              <w:bottom w:val="single" w:sz="4" w:space="0" w:color="auto"/>
            </w:tcBorders>
            <w:vAlign w:val="center"/>
          </w:tcPr>
          <w:p w14:paraId="3D7CA32B"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10</w:t>
            </w:r>
          </w:p>
        </w:tc>
        <w:tc>
          <w:tcPr>
            <w:tcW w:w="575" w:type="pct"/>
            <w:tcBorders>
              <w:top w:val="single" w:sz="4" w:space="0" w:color="000000"/>
              <w:left w:val="single" w:sz="4" w:space="0" w:color="000000"/>
              <w:bottom w:val="single" w:sz="4" w:space="0" w:color="auto"/>
              <w:right w:val="single" w:sz="4" w:space="0" w:color="000000"/>
            </w:tcBorders>
            <w:vAlign w:val="center"/>
          </w:tcPr>
          <w:p w14:paraId="718C87C7" w14:textId="77777777" w:rsidR="00CB148B" w:rsidRDefault="00CB148B">
            <w:pPr>
              <w:tabs>
                <w:tab w:val="left" w:pos="720"/>
              </w:tabs>
              <w:adjustRightInd w:val="0"/>
              <w:snapToGrid w:val="0"/>
              <w:jc w:val="center"/>
              <w:rPr>
                <w:rFonts w:ascii="宋体" w:eastAsia="宋体" w:hAnsi="宋体" w:cs="仿宋"/>
                <w:kern w:val="0"/>
                <w:sz w:val="24"/>
              </w:rPr>
            </w:pPr>
            <w:r>
              <w:rPr>
                <w:rFonts w:ascii="宋体" w:hAnsi="宋体" w:cs="仿宋" w:hint="eastAsia"/>
                <w:kern w:val="0"/>
                <w:sz w:val="24"/>
              </w:rPr>
              <w:t xml:space="preserve"> 60</w:t>
            </w:r>
          </w:p>
        </w:tc>
        <w:tc>
          <w:tcPr>
            <w:tcW w:w="386" w:type="pct"/>
            <w:tcBorders>
              <w:top w:val="single" w:sz="4" w:space="0" w:color="000000"/>
              <w:left w:val="single" w:sz="4" w:space="0" w:color="000000"/>
              <w:bottom w:val="single" w:sz="4" w:space="0" w:color="auto"/>
            </w:tcBorders>
            <w:vAlign w:val="center"/>
          </w:tcPr>
          <w:p w14:paraId="3741D15C"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0.70</w:t>
            </w:r>
          </w:p>
        </w:tc>
      </w:tr>
      <w:tr w:rsidR="00CB148B" w14:paraId="41788388" w14:textId="77777777">
        <w:tc>
          <w:tcPr>
            <w:tcW w:w="362" w:type="pct"/>
            <w:vAlign w:val="center"/>
          </w:tcPr>
          <w:p w14:paraId="4D47162C"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L</w:t>
            </w:r>
          </w:p>
          <w:p w14:paraId="3B2A7020"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学习建议</w:t>
            </w:r>
          </w:p>
        </w:tc>
        <w:tc>
          <w:tcPr>
            <w:tcW w:w="4637" w:type="pct"/>
            <w:gridSpan w:val="15"/>
            <w:tcBorders>
              <w:bottom w:val="single" w:sz="4" w:space="0" w:color="auto"/>
            </w:tcBorders>
            <w:vAlign w:val="center"/>
          </w:tcPr>
          <w:p w14:paraId="661C42CE"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1.</w:t>
            </w:r>
            <w:r>
              <w:rPr>
                <w:rFonts w:ascii="宋体" w:hAnsi="宋体" w:cs="仿宋" w:hint="eastAsia"/>
                <w:kern w:val="0"/>
                <w:sz w:val="24"/>
              </w:rPr>
              <w:t>自主学习。建议学生通过预习教材，并通过网络资源、图书馆自主查阅课程中涉及的学习资源，</w:t>
            </w:r>
            <w:proofErr w:type="gramStart"/>
            <w:r>
              <w:rPr>
                <w:rFonts w:ascii="宋体" w:hAnsi="宋体" w:cs="仿宋" w:hint="eastAsia"/>
                <w:kern w:val="0"/>
                <w:sz w:val="24"/>
              </w:rPr>
              <w:t>独立规划</w:t>
            </w:r>
            <w:proofErr w:type="gramEnd"/>
            <w:r>
              <w:rPr>
                <w:rFonts w:ascii="宋体" w:hAnsi="宋体" w:cs="仿宋" w:hint="eastAsia"/>
                <w:kern w:val="0"/>
                <w:sz w:val="24"/>
              </w:rPr>
              <w:t>自己的课程学习计划，充分发挥自身的学习能动性。</w:t>
            </w:r>
          </w:p>
          <w:p w14:paraId="653BC81A" w14:textId="77777777" w:rsidR="00CB148B" w:rsidRDefault="00CB148B">
            <w:pPr>
              <w:tabs>
                <w:tab w:val="left" w:pos="720"/>
              </w:tabs>
              <w:adjustRightInd w:val="0"/>
              <w:snapToGrid w:val="0"/>
              <w:rPr>
                <w:rFonts w:ascii="宋体" w:hAnsi="宋体" w:cs="仿宋" w:hint="eastAsia"/>
                <w:kern w:val="0"/>
                <w:sz w:val="24"/>
              </w:rPr>
            </w:pPr>
            <w:r>
              <w:rPr>
                <w:rFonts w:ascii="宋体" w:hAnsi="宋体" w:cs="仿宋" w:hint="eastAsia"/>
                <w:kern w:val="0"/>
                <w:sz w:val="24"/>
              </w:rPr>
              <w:t>2.</w:t>
            </w:r>
            <w:r>
              <w:rPr>
                <w:rFonts w:ascii="宋体" w:hAnsi="宋体" w:cs="仿宋" w:hint="eastAsia"/>
                <w:kern w:val="0"/>
                <w:sz w:val="24"/>
              </w:rPr>
              <w:t>研究性学习。鼓励学生针对课程教学内容，尝试理论</w:t>
            </w:r>
            <w:proofErr w:type="gramStart"/>
            <w:r>
              <w:rPr>
                <w:rFonts w:ascii="宋体" w:hAnsi="宋体" w:cs="仿宋" w:hint="eastAsia"/>
                <w:kern w:val="0"/>
                <w:sz w:val="24"/>
              </w:rPr>
              <w:t>课结合</w:t>
            </w:r>
            <w:proofErr w:type="gramEnd"/>
            <w:r>
              <w:rPr>
                <w:rFonts w:ascii="宋体" w:hAnsi="宋体" w:cs="仿宋" w:hint="eastAsia"/>
                <w:kern w:val="0"/>
                <w:sz w:val="24"/>
              </w:rPr>
              <w:t>专题报告的教学方式，开展相关的心理学专题讲座，提高学生的学习兴趣，了解国内外最新心理学知识，开阔学生的视野。</w:t>
            </w:r>
          </w:p>
        </w:tc>
      </w:tr>
      <w:tr w:rsidR="00CB148B" w14:paraId="2DAC2A69" w14:textId="77777777">
        <w:trPr>
          <w:trHeight w:val="454"/>
        </w:trPr>
        <w:tc>
          <w:tcPr>
            <w:tcW w:w="362" w:type="pct"/>
            <w:vAlign w:val="center"/>
          </w:tcPr>
          <w:p w14:paraId="475ADC6F"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03C77AF9"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评分量表</w:t>
            </w:r>
          </w:p>
        </w:tc>
        <w:tc>
          <w:tcPr>
            <w:tcW w:w="4637" w:type="pct"/>
            <w:gridSpan w:val="15"/>
            <w:vAlign w:val="center"/>
          </w:tcPr>
          <w:p w14:paraId="16C56479" w14:textId="77777777" w:rsidR="00CB148B" w:rsidRDefault="00CB148B">
            <w:pPr>
              <w:tabs>
                <w:tab w:val="left" w:pos="720"/>
              </w:tabs>
              <w:adjustRightInd w:val="0"/>
              <w:snapToGrid w:val="0"/>
              <w:jc w:val="center"/>
              <w:rPr>
                <w:rFonts w:ascii="宋体" w:hAnsi="宋体" w:cs="仿宋" w:hint="eastAsia"/>
                <w:kern w:val="0"/>
                <w:sz w:val="24"/>
              </w:rPr>
            </w:pPr>
            <w:r>
              <w:rPr>
                <w:rFonts w:ascii="宋体" w:hAnsi="宋体" w:cs="仿宋" w:hint="eastAsia"/>
                <w:kern w:val="0"/>
                <w:sz w:val="24"/>
              </w:rPr>
              <w:t>《心理学》课程目标评分量表见附表。</w:t>
            </w:r>
          </w:p>
        </w:tc>
      </w:tr>
      <w:tr w:rsidR="00CB148B" w14:paraId="4045D568" w14:textId="77777777">
        <w:trPr>
          <w:trHeight w:val="454"/>
        </w:trPr>
        <w:tc>
          <w:tcPr>
            <w:tcW w:w="362" w:type="pct"/>
            <w:vAlign w:val="center"/>
          </w:tcPr>
          <w:p w14:paraId="40E3B75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备注</w:t>
            </w:r>
          </w:p>
        </w:tc>
        <w:tc>
          <w:tcPr>
            <w:tcW w:w="4637" w:type="pct"/>
            <w:gridSpan w:val="15"/>
            <w:vAlign w:val="center"/>
          </w:tcPr>
          <w:p w14:paraId="7AFC689A" w14:textId="77777777" w:rsidR="00CB148B" w:rsidRDefault="00CB148B">
            <w:pPr>
              <w:adjustRightInd w:val="0"/>
              <w:snapToGrid w:val="0"/>
              <w:rPr>
                <w:rFonts w:ascii="宋体" w:hAnsi="宋体" w:cs="仿宋" w:hint="eastAsia"/>
                <w:kern w:val="0"/>
                <w:sz w:val="24"/>
              </w:rPr>
            </w:pPr>
            <w:r>
              <w:rPr>
                <w:rFonts w:ascii="宋体" w:hAnsi="宋体" w:cs="仿宋" w:hint="eastAsia"/>
                <w:kern w:val="0"/>
                <w:sz w:val="24"/>
              </w:rPr>
              <w:t>课程大纲</w:t>
            </w:r>
            <w:r>
              <w:rPr>
                <w:rFonts w:ascii="宋体" w:hAnsi="宋体" w:cs="仿宋" w:hint="eastAsia"/>
                <w:kern w:val="0"/>
                <w:sz w:val="24"/>
              </w:rPr>
              <w:t>A</w:t>
            </w:r>
            <w:r>
              <w:rPr>
                <w:rFonts w:ascii="宋体" w:hAnsi="宋体" w:cs="仿宋" w:hint="eastAsia"/>
                <w:kern w:val="0"/>
                <w:sz w:val="24"/>
              </w:rPr>
              <w:t>—</w:t>
            </w:r>
            <w:r>
              <w:rPr>
                <w:rFonts w:ascii="宋体" w:hAnsi="宋体" w:cs="仿宋" w:hint="eastAsia"/>
                <w:kern w:val="0"/>
                <w:sz w:val="24"/>
              </w:rPr>
              <w:t>M</w:t>
            </w:r>
            <w:r>
              <w:rPr>
                <w:rFonts w:ascii="宋体" w:hAnsi="宋体" w:cs="仿宋" w:hint="eastAsia"/>
                <w:kern w:val="0"/>
                <w:sz w:val="24"/>
              </w:rPr>
              <w:t>项由开课学院审批通过，任课教师不能自行更改。</w:t>
            </w:r>
          </w:p>
        </w:tc>
      </w:tr>
      <w:tr w:rsidR="00CB148B" w14:paraId="5A025F3A" w14:textId="77777777">
        <w:trPr>
          <w:trHeight w:val="771"/>
        </w:trPr>
        <w:tc>
          <w:tcPr>
            <w:tcW w:w="362" w:type="pct"/>
            <w:vAlign w:val="center"/>
          </w:tcPr>
          <w:p w14:paraId="5218BB3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审批</w:t>
            </w:r>
          </w:p>
          <w:p w14:paraId="19D21A6C"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意见</w:t>
            </w:r>
          </w:p>
        </w:tc>
        <w:tc>
          <w:tcPr>
            <w:tcW w:w="1778" w:type="pct"/>
            <w:gridSpan w:val="6"/>
            <w:vAlign w:val="center"/>
          </w:tcPr>
          <w:p w14:paraId="2C4C6FFC" w14:textId="77777777" w:rsidR="00CB148B" w:rsidRDefault="00CB148B">
            <w:pPr>
              <w:widowControl/>
              <w:adjustRightInd w:val="0"/>
              <w:snapToGrid w:val="0"/>
              <w:rPr>
                <w:rFonts w:ascii="宋体" w:hAnsi="宋体" w:cs="仿宋" w:hint="eastAsia"/>
                <w:kern w:val="0"/>
                <w:sz w:val="24"/>
              </w:rPr>
            </w:pPr>
            <w:r>
              <w:rPr>
                <w:rFonts w:ascii="仿宋" w:eastAsia="仿宋" w:hAnsi="仿宋" w:cs="仿宋" w:hint="eastAsia"/>
                <w:kern w:val="0"/>
                <w:sz w:val="24"/>
              </w:rPr>
              <w:t>课程教学大纲修订负责人及教学团队成员</w:t>
            </w:r>
            <w:r>
              <w:rPr>
                <w:rFonts w:ascii="仿宋" w:eastAsia="仿宋" w:hAnsi="仿宋" w:cs="仿宋" w:hint="eastAsia"/>
                <w:sz w:val="24"/>
              </w:rPr>
              <w:t>签名</w:t>
            </w:r>
            <w:r>
              <w:rPr>
                <w:rFonts w:ascii="仿宋" w:eastAsia="仿宋" w:hAnsi="仿宋" w:cs="仿宋" w:hint="eastAsia"/>
                <w:kern w:val="0"/>
                <w:sz w:val="24"/>
              </w:rPr>
              <w:t>：</w:t>
            </w:r>
          </w:p>
          <w:p w14:paraId="0B70ECB8" w14:textId="77777777" w:rsidR="00CB148B" w:rsidRDefault="00CB148B">
            <w:pPr>
              <w:widowControl/>
              <w:adjustRightInd w:val="0"/>
              <w:snapToGrid w:val="0"/>
              <w:rPr>
                <w:rFonts w:ascii="仿宋" w:eastAsia="仿宋" w:hAnsi="仿宋" w:cs="仿宋"/>
                <w:kern w:val="0"/>
                <w:sz w:val="24"/>
              </w:rPr>
            </w:pPr>
            <w:r>
              <w:rPr>
                <w:rFonts w:ascii="仿宋" w:eastAsia="仿宋" w:hAnsi="仿宋" w:cs="仿宋" w:hint="eastAsia"/>
                <w:kern w:val="0"/>
                <w:sz w:val="24"/>
              </w:rPr>
              <w:pict w14:anchorId="54271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57" o:spid="_x0000_i1025" type="#_x0000_t75" alt="07bc7aaea4a38717167559d703e5ed3" style="width:70pt;height:21pt;mso-wrap-style:square;mso-position-horizontal-relative:page;mso-position-vertical-relative:page">
                  <v:fill o:detectmouseclick="t"/>
                  <v:imagedata r:id="rId7" o:title="07bc7aaea4a38717167559d703e5ed3"/>
                </v:shape>
              </w:pict>
            </w:r>
            <w:r>
              <w:rPr>
                <w:rFonts w:ascii="仿宋" w:eastAsia="仿宋" w:hAnsi="仿宋" w:cs="仿宋" w:hint="eastAsia"/>
                <w:kern w:val="0"/>
                <w:sz w:val="24"/>
              </w:rPr>
              <w:t xml:space="preserve"> </w:t>
            </w:r>
            <w:r>
              <w:rPr>
                <w:rFonts w:ascii="仿宋" w:eastAsia="仿宋" w:hAnsi="仿宋" w:cs="仿宋" w:hint="eastAsia"/>
                <w:kern w:val="0"/>
                <w:sz w:val="24"/>
              </w:rPr>
              <w:pict w14:anchorId="7B63028E">
                <v:shape id="图片 6" o:spid="_x0000_i1026" type="#_x0000_t75" style="width:52.5pt;height:26pt;mso-wrap-style:square;mso-position-horizontal-relative:page;mso-position-vertical-relative:page">
                  <v:imagedata r:id="rId8" o:title=""/>
                </v:shape>
              </w:pict>
            </w:r>
            <w:r>
              <w:rPr>
                <w:rFonts w:ascii="仿宋" w:eastAsia="仿宋" w:hAnsi="仿宋" w:cs="仿宋" w:hint="eastAsia"/>
                <w:kern w:val="0"/>
                <w:sz w:val="24"/>
              </w:rPr>
              <w:t xml:space="preserve">  </w:t>
            </w:r>
            <w:r>
              <w:rPr>
                <w:rFonts w:ascii="仿宋" w:eastAsia="仿宋" w:hAnsi="仿宋" w:cs="仿宋" w:hint="eastAsia"/>
                <w:kern w:val="0"/>
                <w:sz w:val="24"/>
              </w:rPr>
              <w:pict w14:anchorId="2065F56D">
                <v:shape id="图片 655" o:spid="_x0000_i1027" type="#_x0000_t75" alt="9e56b2f600be6ddb1f5f1e730a92852" style="width:85pt;height:32.5pt;mso-wrap-style:square;mso-position-horizontal-relative:page;mso-position-vertical-relative:page">
                  <v:fill o:detectmouseclick="t"/>
                  <v:imagedata r:id="rId9" o:title="9e56b2f600be6ddb1f5f1e730a92852"/>
                </v:shape>
              </w:pict>
            </w:r>
            <w:r>
              <w:rPr>
                <w:rFonts w:ascii="仿宋" w:eastAsia="仿宋" w:hAnsi="仿宋" w:cs="仿宋" w:hint="eastAsia"/>
                <w:kern w:val="0"/>
                <w:sz w:val="24"/>
              </w:rPr>
              <w:t xml:space="preserve"> </w:t>
            </w:r>
            <w:r>
              <w:pict w14:anchorId="0285298C">
                <v:shape id="图片 7" o:spid="_x0000_i1028" type="#_x0000_t75" style="width:50.5pt;height:27.5pt;mso-wrap-style:square;mso-position-horizontal-relative:page;mso-position-vertical-relative:page">
                  <v:imagedata r:id="rId10" o:title=""/>
                </v:shape>
              </w:pict>
            </w:r>
          </w:p>
          <w:p w14:paraId="0635FDFA" w14:textId="77777777" w:rsidR="00CB148B" w:rsidRDefault="00CB148B">
            <w:pPr>
              <w:widowControl/>
              <w:adjustRightInd w:val="0"/>
              <w:snapToGrid w:val="0"/>
              <w:jc w:val="right"/>
              <w:rPr>
                <w:rFonts w:ascii="仿宋" w:eastAsia="仿宋" w:hAnsi="仿宋" w:cs="仿宋" w:hint="eastAsia"/>
                <w:kern w:val="0"/>
                <w:sz w:val="24"/>
              </w:rPr>
            </w:pPr>
          </w:p>
          <w:p w14:paraId="605D1CF6" w14:textId="77777777" w:rsidR="00CB148B" w:rsidRDefault="00CB148B">
            <w:pPr>
              <w:widowControl/>
              <w:adjustRightInd w:val="0"/>
              <w:snapToGrid w:val="0"/>
              <w:ind w:right="480"/>
              <w:rPr>
                <w:rFonts w:ascii="仿宋" w:eastAsia="仿宋" w:hAnsi="仿宋" w:cs="仿宋" w:hint="eastAsia"/>
                <w:kern w:val="0"/>
                <w:sz w:val="24"/>
              </w:rPr>
            </w:pPr>
          </w:p>
          <w:p w14:paraId="6F2CEB98" w14:textId="77777777" w:rsidR="00CB148B" w:rsidRDefault="00CB148B">
            <w:pPr>
              <w:widowControl/>
              <w:adjustRightInd w:val="0"/>
              <w:snapToGrid w:val="0"/>
              <w:jc w:val="right"/>
              <w:rPr>
                <w:rFonts w:ascii="仿宋" w:eastAsia="仿宋" w:hAnsi="仿宋" w:cs="仿宋" w:hint="eastAsia"/>
                <w:kern w:val="0"/>
                <w:sz w:val="24"/>
              </w:rPr>
            </w:pPr>
          </w:p>
          <w:p w14:paraId="29572B71" w14:textId="77777777" w:rsidR="00CB148B" w:rsidRDefault="00CB148B">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 xml:space="preserve">                                                   2026年2月28日 </w:t>
            </w:r>
          </w:p>
          <w:p w14:paraId="102A6665" w14:textId="77777777" w:rsidR="00CB148B" w:rsidRDefault="00CB148B">
            <w:pPr>
              <w:widowControl/>
              <w:adjustRightInd w:val="0"/>
              <w:snapToGrid w:val="0"/>
              <w:jc w:val="right"/>
              <w:rPr>
                <w:rFonts w:ascii="仿宋" w:eastAsia="仿宋" w:hAnsi="仿宋" w:cs="仿宋" w:hint="eastAsia"/>
                <w:kern w:val="0"/>
                <w:sz w:val="24"/>
              </w:rPr>
            </w:pPr>
          </w:p>
        </w:tc>
        <w:tc>
          <w:tcPr>
            <w:tcW w:w="2859" w:type="pct"/>
            <w:gridSpan w:val="9"/>
            <w:vAlign w:val="center"/>
          </w:tcPr>
          <w:p w14:paraId="45A6EA16" w14:textId="77777777" w:rsidR="00CB148B" w:rsidRDefault="00CB148B">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lastRenderedPageBreak/>
              <w:t>系主任审核意见：</w:t>
            </w:r>
          </w:p>
          <w:p w14:paraId="2F6F2D14" w14:textId="77777777" w:rsidR="00CB148B" w:rsidRDefault="00CB148B">
            <w:pPr>
              <w:widowControl/>
              <w:adjustRightInd w:val="0"/>
              <w:snapToGrid w:val="0"/>
              <w:rPr>
                <w:rFonts w:ascii="仿宋" w:eastAsia="仿宋" w:hAnsi="仿宋" w:cs="仿宋" w:hint="eastAsia"/>
                <w:kern w:val="0"/>
                <w:sz w:val="24"/>
              </w:rPr>
            </w:pPr>
            <w:r>
              <w:pict w14:anchorId="49979642">
                <v:shape id="图片 103" o:spid="_x0000_i1029" type="#_x0000_t75" alt="f78f3c6f94c8a250a631e827f71994f" style="width:59.5pt;height:42pt;mso-wrap-style:square;mso-position-horizontal-relative:page;mso-position-vertical-relative:page">
                  <v:imagedata r:id="rId11" o:title=""/>
                </v:shape>
              </w:pict>
            </w:r>
          </w:p>
          <w:p w14:paraId="57211EFF" w14:textId="77777777" w:rsidR="00CB148B" w:rsidRDefault="00CB148B">
            <w:pPr>
              <w:widowControl/>
              <w:adjustRightInd w:val="0"/>
              <w:snapToGrid w:val="0"/>
              <w:rPr>
                <w:rFonts w:ascii="仿宋" w:eastAsia="仿宋" w:hAnsi="仿宋" w:cs="仿宋" w:hint="eastAsia"/>
                <w:kern w:val="0"/>
                <w:sz w:val="24"/>
              </w:rPr>
            </w:pPr>
            <w:r>
              <w:rPr>
                <w:rFonts w:ascii="仿宋" w:eastAsia="仿宋" w:hAnsi="仿宋" w:cs="仿宋" w:hint="eastAsia"/>
                <w:kern w:val="0"/>
                <w:sz w:val="24"/>
              </w:rPr>
              <w:t xml:space="preserve">系主任签名：   </w:t>
            </w:r>
          </w:p>
          <w:p w14:paraId="2CAF0876" w14:textId="77777777" w:rsidR="00CB148B" w:rsidRDefault="00CB148B">
            <w:pPr>
              <w:widowControl/>
              <w:adjustRightInd w:val="0"/>
              <w:snapToGrid w:val="0"/>
              <w:jc w:val="both"/>
              <w:rPr>
                <w:rFonts w:ascii="仿宋" w:eastAsia="仿宋" w:hAnsi="仿宋" w:cs="仿宋" w:hint="eastAsia"/>
                <w:kern w:val="0"/>
                <w:sz w:val="24"/>
              </w:rPr>
            </w:pPr>
          </w:p>
          <w:p w14:paraId="51E458F4" w14:textId="77777777" w:rsidR="00CB148B" w:rsidRDefault="00CB148B">
            <w:pPr>
              <w:widowControl/>
              <w:adjustRightInd w:val="0"/>
              <w:snapToGrid w:val="0"/>
              <w:jc w:val="both"/>
              <w:rPr>
                <w:rFonts w:ascii="仿宋" w:eastAsia="仿宋" w:hAnsi="仿宋" w:cs="仿宋" w:hint="eastAsia"/>
                <w:kern w:val="0"/>
                <w:sz w:val="24"/>
              </w:rPr>
            </w:pPr>
            <w:r>
              <w:rPr>
                <w:rFonts w:ascii="仿宋" w:eastAsia="仿宋" w:hAnsi="仿宋" w:cs="仿宋"/>
                <w:kern w:val="0"/>
                <w:sz w:val="24"/>
              </w:rPr>
              <w:fldChar w:fldCharType="begin"/>
            </w:r>
            <w:r>
              <w:rPr>
                <w:rFonts w:ascii="仿宋" w:eastAsia="仿宋" w:hAnsi="仿宋" w:cs="仿宋"/>
                <w:kern w:val="0"/>
                <w:sz w:val="24"/>
              </w:rPr>
              <w:instrText xml:space="preserve"> INCLUDEPICTURE "C:\\Users\\Administrator\\AppData\\Local\\Temp\\ksohtml4140\\wps1.jpg" \* MERGEFORMATINET </w:instrText>
            </w:r>
            <w:r>
              <w:rPr>
                <w:rFonts w:ascii="仿宋" w:eastAsia="仿宋" w:hAnsi="仿宋" w:cs="仿宋"/>
                <w:kern w:val="0"/>
                <w:sz w:val="24"/>
              </w:rPr>
              <w:fldChar w:fldCharType="separate"/>
            </w:r>
            <w:r>
              <w:rPr>
                <w:rFonts w:ascii="仿宋" w:eastAsia="仿宋" w:hAnsi="仿宋" w:cs="仿宋"/>
                <w:kern w:val="0"/>
                <w:sz w:val="24"/>
              </w:rPr>
              <w:pict w14:anchorId="576C36DF">
                <v:shape id="图片 10" o:spid="_x0000_i1030" type="#_x0000_t75" alt="wps1" style="width:72.5pt;height:24.5pt">
                  <v:imagedata r:id="rId12" r:href="rId13"/>
                </v:shape>
              </w:pict>
            </w:r>
            <w:r>
              <w:rPr>
                <w:rFonts w:ascii="仿宋" w:eastAsia="仿宋" w:hAnsi="仿宋" w:cs="仿宋"/>
                <w:kern w:val="0"/>
                <w:sz w:val="24"/>
              </w:rPr>
              <w:fldChar w:fldCharType="end"/>
            </w:r>
          </w:p>
          <w:p w14:paraId="40356A6C" w14:textId="77777777" w:rsidR="00CB148B" w:rsidRDefault="00CB148B">
            <w:pPr>
              <w:widowControl/>
              <w:adjustRightInd w:val="0"/>
              <w:snapToGrid w:val="0"/>
              <w:jc w:val="right"/>
              <w:rPr>
                <w:rFonts w:ascii="仿宋" w:eastAsia="仿宋" w:hAnsi="仿宋" w:cs="仿宋" w:hint="eastAsia"/>
                <w:kern w:val="0"/>
                <w:sz w:val="24"/>
              </w:rPr>
            </w:pPr>
          </w:p>
          <w:p w14:paraId="5C408CA5" w14:textId="77777777" w:rsidR="00CB148B" w:rsidRDefault="00CB148B">
            <w:pPr>
              <w:widowControl/>
              <w:adjustRightInd w:val="0"/>
              <w:snapToGrid w:val="0"/>
              <w:jc w:val="right"/>
              <w:rPr>
                <w:rFonts w:ascii="仿宋" w:eastAsia="仿宋" w:hAnsi="仿宋" w:cs="仿宋" w:hint="eastAsia"/>
                <w:kern w:val="0"/>
                <w:sz w:val="24"/>
              </w:rPr>
            </w:pPr>
          </w:p>
          <w:p w14:paraId="336086DC" w14:textId="77777777" w:rsidR="00CB148B" w:rsidRDefault="00CB148B">
            <w:pPr>
              <w:widowControl/>
              <w:adjustRightInd w:val="0"/>
              <w:snapToGrid w:val="0"/>
              <w:jc w:val="right"/>
              <w:rPr>
                <w:rFonts w:ascii="仿宋" w:eastAsia="仿宋" w:hAnsi="仿宋" w:cs="仿宋" w:hint="eastAsia"/>
                <w:kern w:val="0"/>
                <w:sz w:val="24"/>
              </w:rPr>
            </w:pPr>
            <w:r>
              <w:rPr>
                <w:rFonts w:ascii="仿宋" w:eastAsia="仿宋" w:hAnsi="仿宋" w:cs="仿宋" w:hint="eastAsia"/>
                <w:kern w:val="0"/>
                <w:sz w:val="24"/>
              </w:rPr>
              <w:t>2026年2月28日</w:t>
            </w:r>
          </w:p>
          <w:p w14:paraId="19227580" w14:textId="77777777" w:rsidR="00CB148B" w:rsidRDefault="00CB148B">
            <w:pPr>
              <w:widowControl/>
              <w:adjustRightInd w:val="0"/>
              <w:snapToGrid w:val="0"/>
              <w:jc w:val="right"/>
              <w:rPr>
                <w:rFonts w:ascii="仿宋" w:eastAsia="仿宋" w:hAnsi="仿宋" w:cs="仿宋" w:hint="eastAsia"/>
                <w:kern w:val="0"/>
                <w:sz w:val="24"/>
              </w:rPr>
            </w:pPr>
          </w:p>
        </w:tc>
      </w:tr>
    </w:tbl>
    <w:p w14:paraId="280C28F6" w14:textId="77777777" w:rsidR="00CB148B" w:rsidRDefault="00CB148B">
      <w:pPr>
        <w:widowControl/>
        <w:spacing w:line="360" w:lineRule="auto"/>
        <w:ind w:right="480"/>
        <w:rPr>
          <w:rFonts w:cs="黑体"/>
        </w:rPr>
        <w:sectPr w:rsidR="00CB148B" w:rsidSect="00CB148B">
          <w:pgSz w:w="11906" w:h="16838"/>
          <w:pgMar w:top="1440" w:right="1800" w:bottom="1440" w:left="1800" w:header="851" w:footer="992" w:gutter="0"/>
          <w:cols w:space="425"/>
          <w:docGrid w:type="lines" w:linePitch="312"/>
        </w:sectPr>
      </w:pPr>
    </w:p>
    <w:p w14:paraId="758C26A0" w14:textId="77777777" w:rsidR="00CB148B" w:rsidRDefault="00CB148B">
      <w:pPr>
        <w:adjustRightInd w:val="0"/>
        <w:snapToGrid w:val="0"/>
        <w:spacing w:line="360" w:lineRule="auto"/>
        <w:rPr>
          <w:rFonts w:cs="黑体" w:hint="eastAsia"/>
        </w:rPr>
      </w:pPr>
      <w:r>
        <w:rPr>
          <w:rFonts w:ascii="仿宋" w:eastAsia="仿宋" w:hAnsi="仿宋" w:cs="仿宋" w:hint="eastAsia"/>
          <w:sz w:val="32"/>
          <w:szCs w:val="32"/>
        </w:rPr>
        <w:lastRenderedPageBreak/>
        <w:t xml:space="preserve">附表  </w:t>
      </w:r>
      <w:r>
        <w:rPr>
          <w:rFonts w:cs="黑体" w:hint="eastAsia"/>
        </w:rPr>
        <w:t xml:space="preserve">  </w:t>
      </w:r>
    </w:p>
    <w:p w14:paraId="1CB2D059" w14:textId="77777777" w:rsidR="00CB148B" w:rsidRDefault="00CB148B">
      <w:pPr>
        <w:adjustRightInd w:val="0"/>
        <w:snapToGrid w:val="0"/>
        <w:spacing w:line="360" w:lineRule="auto"/>
        <w:jc w:val="center"/>
        <w:rPr>
          <w:rFonts w:cs="黑体" w:hint="eastAsia"/>
        </w:rPr>
      </w:pPr>
      <w:r>
        <w:rPr>
          <w:rFonts w:eastAsia="方正小标宋简体" w:hint="eastAsia"/>
          <w:sz w:val="44"/>
          <w:szCs w:val="44"/>
        </w:rPr>
        <w:t>《心理学》课程目标评分量表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1856"/>
        <w:gridCol w:w="2426"/>
        <w:gridCol w:w="2234"/>
        <w:gridCol w:w="2234"/>
        <w:gridCol w:w="2234"/>
        <w:gridCol w:w="2235"/>
      </w:tblGrid>
      <w:tr w:rsidR="00CB148B" w14:paraId="14904829" w14:textId="77777777">
        <w:trPr>
          <w:trHeight w:val="90"/>
          <w:jc w:val="center"/>
        </w:trPr>
        <w:tc>
          <w:tcPr>
            <w:tcW w:w="1459" w:type="dxa"/>
            <w:vMerge w:val="restart"/>
            <w:vAlign w:val="center"/>
          </w:tcPr>
          <w:p w14:paraId="12EFA281" w14:textId="77777777" w:rsidR="00CB148B" w:rsidRDefault="00CB148B">
            <w:pPr>
              <w:adjustRightInd w:val="0"/>
              <w:snapToGrid w:val="0"/>
              <w:spacing w:line="240" w:lineRule="atLeast"/>
              <w:jc w:val="center"/>
              <w:rPr>
                <w:rFonts w:ascii="仿宋" w:eastAsia="仿宋" w:hAnsi="仿宋" w:cs="仿宋" w:hint="eastAsia"/>
                <w:sz w:val="24"/>
              </w:rPr>
            </w:pPr>
            <w:r>
              <w:rPr>
                <w:rFonts w:ascii="仿宋" w:eastAsia="仿宋" w:hAnsi="仿宋" w:cs="仿宋" w:hint="eastAsia"/>
                <w:sz w:val="24"/>
              </w:rPr>
              <w:t>M</w:t>
            </w:r>
          </w:p>
          <w:p w14:paraId="0E39DCDF" w14:textId="77777777" w:rsidR="00CB148B" w:rsidRDefault="00CB148B">
            <w:pPr>
              <w:adjustRightInd w:val="0"/>
              <w:snapToGrid w:val="0"/>
              <w:spacing w:line="240" w:lineRule="atLeast"/>
              <w:jc w:val="center"/>
              <w:rPr>
                <w:rFonts w:ascii="宋体" w:hAnsi="宋体" w:cs="宋体" w:hint="eastAsia"/>
                <w:sz w:val="24"/>
              </w:rPr>
            </w:pPr>
            <w:r>
              <w:rPr>
                <w:rFonts w:ascii="仿宋" w:eastAsia="仿宋" w:hAnsi="仿宋" w:cs="仿宋" w:hint="eastAsia"/>
                <w:sz w:val="24"/>
              </w:rPr>
              <w:t>评分量表</w:t>
            </w:r>
          </w:p>
        </w:tc>
        <w:tc>
          <w:tcPr>
            <w:tcW w:w="1856" w:type="dxa"/>
            <w:vAlign w:val="center"/>
          </w:tcPr>
          <w:p w14:paraId="5CDB1EB7"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课程目标</w:t>
            </w:r>
          </w:p>
        </w:tc>
        <w:tc>
          <w:tcPr>
            <w:tcW w:w="2426" w:type="dxa"/>
            <w:vAlign w:val="center"/>
          </w:tcPr>
          <w:p w14:paraId="5D364C2A"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优（X≧90）</w:t>
            </w:r>
          </w:p>
        </w:tc>
        <w:tc>
          <w:tcPr>
            <w:tcW w:w="2234" w:type="dxa"/>
            <w:vAlign w:val="center"/>
          </w:tcPr>
          <w:p w14:paraId="0714C080"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良（80≦X＜90）</w:t>
            </w:r>
          </w:p>
        </w:tc>
        <w:tc>
          <w:tcPr>
            <w:tcW w:w="2234" w:type="dxa"/>
            <w:vAlign w:val="center"/>
          </w:tcPr>
          <w:p w14:paraId="4229AECA"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中（70≦X＜80）</w:t>
            </w:r>
          </w:p>
        </w:tc>
        <w:tc>
          <w:tcPr>
            <w:tcW w:w="2234" w:type="dxa"/>
            <w:vAlign w:val="center"/>
          </w:tcPr>
          <w:p w14:paraId="54234F60"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及格（60≦X＜70）</w:t>
            </w:r>
          </w:p>
        </w:tc>
        <w:tc>
          <w:tcPr>
            <w:tcW w:w="2235" w:type="dxa"/>
            <w:vAlign w:val="center"/>
          </w:tcPr>
          <w:p w14:paraId="69A90777" w14:textId="77777777" w:rsidR="00CB148B" w:rsidRDefault="00CB148B">
            <w:pPr>
              <w:tabs>
                <w:tab w:val="left" w:pos="720"/>
              </w:tabs>
              <w:adjustRightInd w:val="0"/>
              <w:snapToGrid w:val="0"/>
              <w:spacing w:line="240" w:lineRule="atLeast"/>
              <w:jc w:val="center"/>
              <w:rPr>
                <w:rFonts w:ascii="仿宋" w:eastAsia="仿宋" w:hAnsi="仿宋" w:cs="仿宋" w:hint="eastAsia"/>
                <w:kern w:val="0"/>
                <w:sz w:val="24"/>
              </w:rPr>
            </w:pPr>
            <w:r>
              <w:rPr>
                <w:rFonts w:ascii="仿宋" w:eastAsia="仿宋" w:hAnsi="仿宋" w:cs="仿宋" w:hint="eastAsia"/>
                <w:kern w:val="0"/>
                <w:sz w:val="24"/>
              </w:rPr>
              <w:t>不及格（＜60）</w:t>
            </w:r>
          </w:p>
        </w:tc>
      </w:tr>
      <w:tr w:rsidR="00CB148B" w14:paraId="16571CC8" w14:textId="77777777">
        <w:trPr>
          <w:trHeight w:val="2594"/>
          <w:jc w:val="center"/>
        </w:trPr>
        <w:tc>
          <w:tcPr>
            <w:tcW w:w="1459" w:type="dxa"/>
            <w:vMerge/>
            <w:vAlign w:val="center"/>
          </w:tcPr>
          <w:p w14:paraId="7E2CFDE5" w14:textId="77777777" w:rsidR="00CB148B" w:rsidRDefault="00CB148B">
            <w:pPr>
              <w:adjustRightInd w:val="0"/>
              <w:snapToGrid w:val="0"/>
              <w:spacing w:line="240" w:lineRule="atLeast"/>
              <w:jc w:val="center"/>
              <w:rPr>
                <w:rFonts w:ascii="宋体" w:hAnsi="宋体" w:cs="宋体"/>
                <w:sz w:val="24"/>
              </w:rPr>
            </w:pPr>
          </w:p>
        </w:tc>
        <w:tc>
          <w:tcPr>
            <w:tcW w:w="1856" w:type="dxa"/>
          </w:tcPr>
          <w:p w14:paraId="1F153274" w14:textId="77777777" w:rsidR="00CB148B" w:rsidRDefault="00CB148B">
            <w:pPr>
              <w:widowControl/>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1</w:t>
            </w:r>
            <w:r>
              <w:rPr>
                <w:rFonts w:ascii="宋体" w:hAnsi="宋体" w:hint="eastAsia"/>
                <w:sz w:val="24"/>
              </w:rPr>
              <w:t>：</w:t>
            </w:r>
          </w:p>
          <w:p w14:paraId="0B3D5426" w14:textId="77777777" w:rsidR="00CB148B" w:rsidRDefault="00CB148B">
            <w:pPr>
              <w:widowControl/>
              <w:adjustRightInd w:val="0"/>
              <w:snapToGrid w:val="0"/>
              <w:rPr>
                <w:rFonts w:ascii="宋体" w:hAnsi="宋体" w:cs="仿宋"/>
                <w:bCs/>
                <w:sz w:val="24"/>
              </w:rPr>
            </w:pPr>
            <w:r>
              <w:rPr>
                <w:rFonts w:ascii="宋体" w:hAnsi="宋体" w:hint="eastAsia"/>
                <w:sz w:val="24"/>
              </w:rPr>
              <w:t>养成尊重中学生身心发展特点和规律的意识，认同中学教师职业的专业特性，树立正确的教育观、学生观、教师观、教学观。</w:t>
            </w:r>
          </w:p>
        </w:tc>
        <w:tc>
          <w:tcPr>
            <w:tcW w:w="2426" w:type="dxa"/>
          </w:tcPr>
          <w:p w14:paraId="4AD1FEA2"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能够扎实地养成尊重中学生身心发展特点和规律的意识，认同中学教师职业的专业特性，树立正确的教育观、学生观、教师观、教学观。</w:t>
            </w:r>
          </w:p>
        </w:tc>
        <w:tc>
          <w:tcPr>
            <w:tcW w:w="2234" w:type="dxa"/>
          </w:tcPr>
          <w:p w14:paraId="75227BF8"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能够养成尊重中学生身心发展特点和规律的意识，认同中学教师职业的专业特性，树立正确的教育观、学生观、教师观、教学观。</w:t>
            </w:r>
          </w:p>
        </w:tc>
        <w:tc>
          <w:tcPr>
            <w:tcW w:w="2234" w:type="dxa"/>
          </w:tcPr>
          <w:p w14:paraId="46FAC13E"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能够基本养成尊重中学生身心发展特点和规律的意识，认同中学教师职业的专业特性，树立正确的教育观、学生观、教师观、教学观。</w:t>
            </w:r>
          </w:p>
        </w:tc>
        <w:tc>
          <w:tcPr>
            <w:tcW w:w="2234" w:type="dxa"/>
          </w:tcPr>
          <w:p w14:paraId="1CD453F2"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能够养成部分尊重中学生身心发展特点和规律的意识，认同中学教师职业的专业特性，树立正确的教育观、学生观、教师观、教学观。</w:t>
            </w:r>
          </w:p>
        </w:tc>
        <w:tc>
          <w:tcPr>
            <w:tcW w:w="2235" w:type="dxa"/>
          </w:tcPr>
          <w:p w14:paraId="18A53E63" w14:textId="77777777" w:rsidR="00CB148B" w:rsidRDefault="00CB148B">
            <w:pPr>
              <w:widowControl/>
              <w:adjustRightInd w:val="0"/>
              <w:snapToGrid w:val="0"/>
              <w:ind w:firstLineChars="200" w:firstLine="480"/>
              <w:rPr>
                <w:rFonts w:ascii="宋体" w:hAnsi="宋体" w:hint="eastAsia"/>
                <w:sz w:val="24"/>
              </w:rPr>
            </w:pPr>
            <w:r>
              <w:rPr>
                <w:rFonts w:ascii="宋体" w:hAnsi="宋体" w:hint="eastAsia"/>
                <w:sz w:val="24"/>
              </w:rPr>
              <w:t>未能养成尊重中学生身心发展特点和规律的意识，认同中学教师职业的专业特性，树立正确的教育观、学生观、教师观、教学观。</w:t>
            </w:r>
          </w:p>
        </w:tc>
      </w:tr>
      <w:tr w:rsidR="00CB148B" w14:paraId="21AD9BC6" w14:textId="77777777">
        <w:trPr>
          <w:trHeight w:val="416"/>
          <w:jc w:val="center"/>
        </w:trPr>
        <w:tc>
          <w:tcPr>
            <w:tcW w:w="1459" w:type="dxa"/>
            <w:vMerge/>
            <w:vAlign w:val="center"/>
          </w:tcPr>
          <w:p w14:paraId="26F7DCB4" w14:textId="77777777" w:rsidR="00CB148B" w:rsidRDefault="00CB148B">
            <w:pPr>
              <w:adjustRightInd w:val="0"/>
              <w:snapToGrid w:val="0"/>
              <w:spacing w:line="240" w:lineRule="atLeast"/>
              <w:jc w:val="center"/>
              <w:rPr>
                <w:rFonts w:ascii="宋体" w:hAnsi="宋体" w:cs="宋体"/>
                <w:sz w:val="24"/>
              </w:rPr>
            </w:pPr>
          </w:p>
        </w:tc>
        <w:tc>
          <w:tcPr>
            <w:tcW w:w="1856" w:type="dxa"/>
          </w:tcPr>
          <w:p w14:paraId="0DDABA23" w14:textId="77777777" w:rsidR="00CB148B" w:rsidRDefault="00CB148B">
            <w:pPr>
              <w:widowControl/>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2</w:t>
            </w:r>
            <w:r>
              <w:rPr>
                <w:rFonts w:ascii="宋体" w:hAnsi="宋体" w:hint="eastAsia"/>
                <w:sz w:val="24"/>
              </w:rPr>
              <w:t>：</w:t>
            </w:r>
          </w:p>
          <w:p w14:paraId="1B2394E7" w14:textId="77777777" w:rsidR="00CB148B" w:rsidRDefault="00CB148B">
            <w:pPr>
              <w:widowControl/>
              <w:adjustRightInd w:val="0"/>
              <w:snapToGrid w:val="0"/>
              <w:rPr>
                <w:rFonts w:ascii="宋体" w:hAnsi="宋体" w:cs="仿宋"/>
                <w:bCs/>
                <w:sz w:val="24"/>
              </w:rPr>
            </w:pPr>
            <w:r>
              <w:rPr>
                <w:rFonts w:ascii="宋体" w:hAnsi="宋体" w:hint="eastAsia"/>
                <w:sz w:val="24"/>
              </w:rPr>
              <w:t>描述并运用中学生常见的心理健康评估方法，复述中学生常见心理疾病，识别中学生可能的心理健康问题；描述并运用心理咨询的基本理论、技术和方法，帮助中学生解决心理问题，</w:t>
            </w:r>
            <w:r>
              <w:rPr>
                <w:rFonts w:ascii="宋体" w:hAnsi="宋体"/>
                <w:sz w:val="24"/>
              </w:rPr>
              <w:t>培养中学生</w:t>
            </w:r>
            <w:r>
              <w:rPr>
                <w:rFonts w:ascii="宋体" w:hAnsi="宋体" w:hint="eastAsia"/>
                <w:sz w:val="24"/>
              </w:rPr>
              <w:t>珍惜</w:t>
            </w:r>
            <w:r>
              <w:rPr>
                <w:rFonts w:ascii="宋体" w:hAnsi="宋体"/>
                <w:sz w:val="24"/>
              </w:rPr>
              <w:t>生命、热爱生活的心理品质</w:t>
            </w:r>
            <w:r>
              <w:rPr>
                <w:rFonts w:ascii="宋体" w:hAnsi="宋体" w:hint="eastAsia"/>
                <w:sz w:val="24"/>
              </w:rPr>
              <w:t>。</w:t>
            </w:r>
          </w:p>
        </w:tc>
        <w:tc>
          <w:tcPr>
            <w:tcW w:w="2426" w:type="dxa"/>
          </w:tcPr>
          <w:p w14:paraId="3F1420A2"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能够扎实地描述并运用中学生常见的心理健康评估方法，复述中学生常见心理疾病，识别中学生可能的心理健康问题；能够扎实地描述并运用心理咨询的基本理论、技术和方法，帮助中学生解决心理问题，</w:t>
            </w:r>
            <w:r>
              <w:rPr>
                <w:rFonts w:ascii="宋体" w:hAnsi="宋体"/>
                <w:sz w:val="24"/>
              </w:rPr>
              <w:t>培养中学生</w:t>
            </w:r>
            <w:r>
              <w:rPr>
                <w:rFonts w:ascii="宋体" w:hAnsi="宋体" w:hint="eastAsia"/>
                <w:sz w:val="24"/>
              </w:rPr>
              <w:t>珍惜</w:t>
            </w:r>
            <w:r>
              <w:rPr>
                <w:rFonts w:ascii="宋体" w:hAnsi="宋体"/>
                <w:sz w:val="24"/>
              </w:rPr>
              <w:t>生命、热爱生活的心理品质</w:t>
            </w:r>
            <w:r>
              <w:rPr>
                <w:rFonts w:ascii="宋体" w:hAnsi="宋体" w:hint="eastAsia"/>
                <w:sz w:val="24"/>
              </w:rPr>
              <w:t>。</w:t>
            </w:r>
          </w:p>
        </w:tc>
        <w:tc>
          <w:tcPr>
            <w:tcW w:w="2234" w:type="dxa"/>
          </w:tcPr>
          <w:p w14:paraId="0234C1F8"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能够描述并运用中学生常见的心理健康评估方法，复述中学生常见心理疾病，识别中学生可能的心理健康问题；能够描述并运用心理咨询的基本理论、技术和方法，帮助中学生解决心理问题，</w:t>
            </w:r>
            <w:r>
              <w:rPr>
                <w:rFonts w:ascii="宋体" w:hAnsi="宋体"/>
                <w:sz w:val="24"/>
              </w:rPr>
              <w:t>培养中学生</w:t>
            </w:r>
            <w:r>
              <w:rPr>
                <w:rFonts w:ascii="宋体" w:hAnsi="宋体" w:hint="eastAsia"/>
                <w:sz w:val="24"/>
              </w:rPr>
              <w:t>珍惜</w:t>
            </w:r>
            <w:r>
              <w:rPr>
                <w:rFonts w:ascii="宋体" w:hAnsi="宋体"/>
                <w:sz w:val="24"/>
              </w:rPr>
              <w:t>生命、热爱生活的心理品质</w:t>
            </w:r>
            <w:r>
              <w:rPr>
                <w:rFonts w:ascii="宋体" w:hAnsi="宋体" w:hint="eastAsia"/>
                <w:sz w:val="24"/>
              </w:rPr>
              <w:t>。</w:t>
            </w:r>
          </w:p>
        </w:tc>
        <w:tc>
          <w:tcPr>
            <w:tcW w:w="2234" w:type="dxa"/>
          </w:tcPr>
          <w:p w14:paraId="3D01F5C6"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能够基本描述并运用中学生常见的心理健康评估方法，复述中学生常见心理疾病，识别中学生可能的心理健康问题；能够基本描述并运用心理咨询的基本理论、技术和方法，帮助中学生解决心理问题，</w:t>
            </w:r>
            <w:r>
              <w:rPr>
                <w:rFonts w:ascii="宋体" w:hAnsi="宋体"/>
                <w:sz w:val="24"/>
              </w:rPr>
              <w:t>培养中学生</w:t>
            </w:r>
            <w:r>
              <w:rPr>
                <w:rFonts w:ascii="宋体" w:hAnsi="宋体" w:hint="eastAsia"/>
                <w:sz w:val="24"/>
              </w:rPr>
              <w:t>珍惜</w:t>
            </w:r>
            <w:r>
              <w:rPr>
                <w:rFonts w:ascii="宋体" w:hAnsi="宋体"/>
                <w:sz w:val="24"/>
              </w:rPr>
              <w:t>生命、热爱生活的心理品质</w:t>
            </w:r>
            <w:r>
              <w:rPr>
                <w:rFonts w:ascii="宋体" w:hAnsi="宋体" w:hint="eastAsia"/>
                <w:sz w:val="24"/>
              </w:rPr>
              <w:t>。</w:t>
            </w:r>
          </w:p>
        </w:tc>
        <w:tc>
          <w:tcPr>
            <w:tcW w:w="2234" w:type="dxa"/>
          </w:tcPr>
          <w:p w14:paraId="0F3E8CFE"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能够描述并运用部分中学生常见的心理健康评估方法，复述中学生常见心理疾病，识别中学生可能的心理健康问题；能够描述并运用部分心理咨询的基本理论、技术和方法，帮助中学生解决心理问题，</w:t>
            </w:r>
            <w:r>
              <w:rPr>
                <w:rFonts w:ascii="宋体" w:hAnsi="宋体"/>
                <w:sz w:val="24"/>
              </w:rPr>
              <w:t>培养中学生</w:t>
            </w:r>
            <w:r>
              <w:rPr>
                <w:rFonts w:ascii="宋体" w:hAnsi="宋体" w:hint="eastAsia"/>
                <w:sz w:val="24"/>
              </w:rPr>
              <w:t>珍惜</w:t>
            </w:r>
            <w:r>
              <w:rPr>
                <w:rFonts w:ascii="宋体" w:hAnsi="宋体"/>
                <w:sz w:val="24"/>
              </w:rPr>
              <w:t>生命、热爱生活的心理品质</w:t>
            </w:r>
            <w:r>
              <w:rPr>
                <w:rFonts w:ascii="宋体" w:hAnsi="宋体" w:hint="eastAsia"/>
                <w:sz w:val="24"/>
              </w:rPr>
              <w:t>。</w:t>
            </w:r>
          </w:p>
        </w:tc>
        <w:tc>
          <w:tcPr>
            <w:tcW w:w="2235" w:type="dxa"/>
          </w:tcPr>
          <w:p w14:paraId="6DB3B181"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t>未能描述并运用中学生常见的心理健康评估方法，复述中学生常见心理疾病，识别中学生可能的心理健康问题；未能描述并运用心理咨询的基本理论、技术和方法，帮助中学生解决心理问题，</w:t>
            </w:r>
            <w:r>
              <w:rPr>
                <w:rFonts w:ascii="宋体" w:hAnsi="宋体"/>
                <w:sz w:val="24"/>
              </w:rPr>
              <w:t>培养中学生</w:t>
            </w:r>
            <w:r>
              <w:rPr>
                <w:rFonts w:ascii="宋体" w:hAnsi="宋体" w:hint="eastAsia"/>
                <w:sz w:val="24"/>
              </w:rPr>
              <w:t>珍惜</w:t>
            </w:r>
            <w:r>
              <w:rPr>
                <w:rFonts w:ascii="宋体" w:hAnsi="宋体"/>
                <w:sz w:val="24"/>
              </w:rPr>
              <w:t>生命、热爱生活的心理品质</w:t>
            </w:r>
            <w:r>
              <w:rPr>
                <w:rFonts w:ascii="宋体" w:hAnsi="宋体" w:hint="eastAsia"/>
                <w:sz w:val="24"/>
              </w:rPr>
              <w:t>。</w:t>
            </w:r>
          </w:p>
        </w:tc>
      </w:tr>
      <w:tr w:rsidR="00CB148B" w14:paraId="58D95CD7" w14:textId="77777777">
        <w:trPr>
          <w:trHeight w:val="1131"/>
          <w:jc w:val="center"/>
        </w:trPr>
        <w:tc>
          <w:tcPr>
            <w:tcW w:w="1459" w:type="dxa"/>
            <w:vMerge/>
            <w:vAlign w:val="center"/>
          </w:tcPr>
          <w:p w14:paraId="1C3DC2CA" w14:textId="77777777" w:rsidR="00CB148B" w:rsidRDefault="00CB148B">
            <w:pPr>
              <w:adjustRightInd w:val="0"/>
              <w:snapToGrid w:val="0"/>
              <w:spacing w:line="240" w:lineRule="atLeast"/>
              <w:jc w:val="center"/>
              <w:rPr>
                <w:rFonts w:ascii="宋体" w:hAnsi="宋体" w:cs="宋体"/>
                <w:sz w:val="24"/>
              </w:rPr>
            </w:pPr>
          </w:p>
        </w:tc>
        <w:tc>
          <w:tcPr>
            <w:tcW w:w="1856" w:type="dxa"/>
          </w:tcPr>
          <w:p w14:paraId="08667A48" w14:textId="77777777" w:rsidR="00CB148B" w:rsidRDefault="00CB148B">
            <w:pPr>
              <w:widowControl/>
              <w:adjustRightInd w:val="0"/>
              <w:snapToGrid w:val="0"/>
              <w:rPr>
                <w:rFonts w:ascii="宋体" w:hAnsi="宋体" w:hint="eastAsia"/>
                <w:sz w:val="24"/>
              </w:rPr>
            </w:pPr>
            <w:r>
              <w:rPr>
                <w:rFonts w:ascii="宋体" w:hAnsi="宋体" w:hint="eastAsia"/>
                <w:sz w:val="24"/>
              </w:rPr>
              <w:t>课程目标</w:t>
            </w:r>
            <w:r>
              <w:rPr>
                <w:rFonts w:ascii="宋体" w:hAnsi="宋体" w:hint="eastAsia"/>
                <w:sz w:val="24"/>
              </w:rPr>
              <w:t>3</w:t>
            </w:r>
            <w:r>
              <w:rPr>
                <w:rFonts w:ascii="宋体" w:hAnsi="宋体" w:hint="eastAsia"/>
                <w:sz w:val="24"/>
              </w:rPr>
              <w:t>：</w:t>
            </w:r>
          </w:p>
          <w:p w14:paraId="5E6DC6CA" w14:textId="77777777" w:rsidR="00CB148B" w:rsidRDefault="00CB148B">
            <w:pPr>
              <w:widowControl/>
              <w:adjustRightInd w:val="0"/>
              <w:snapToGrid w:val="0"/>
              <w:rPr>
                <w:rFonts w:ascii="宋体" w:hAnsi="宋体" w:cs="仿宋"/>
                <w:bCs/>
                <w:sz w:val="24"/>
              </w:rPr>
            </w:pPr>
            <w:r>
              <w:rPr>
                <w:rFonts w:ascii="宋体" w:hAnsi="宋体" w:hint="eastAsia"/>
                <w:sz w:val="24"/>
              </w:rPr>
              <w:t>描述并运用中学生基本心理过</w:t>
            </w:r>
            <w:r>
              <w:rPr>
                <w:rFonts w:ascii="宋体" w:hAnsi="宋体" w:hint="eastAsia"/>
                <w:sz w:val="24"/>
              </w:rPr>
              <w:lastRenderedPageBreak/>
              <w:t>程、学习心理和心理发展的特点和规律，领会</w:t>
            </w:r>
            <w:r>
              <w:rPr>
                <w:rFonts w:ascii="宋体" w:hAnsi="宋体" w:cs="仿宋" w:hint="eastAsia"/>
                <w:kern w:val="0"/>
                <w:sz w:val="24"/>
              </w:rPr>
              <w:t>心理学规律对教师教育的作用</w:t>
            </w:r>
            <w:r>
              <w:rPr>
                <w:rFonts w:ascii="宋体" w:hAnsi="宋体" w:hint="eastAsia"/>
                <w:sz w:val="24"/>
              </w:rPr>
              <w:t>；运用心理学相关理论进行教学设计，有效开展教学活动，解决教学实际问题。</w:t>
            </w:r>
          </w:p>
        </w:tc>
        <w:tc>
          <w:tcPr>
            <w:tcW w:w="2426" w:type="dxa"/>
          </w:tcPr>
          <w:p w14:paraId="34701AC9"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能够扎实地描述并运用中学生基本心理过程、学习心理和心理发展的特点和规</w:t>
            </w:r>
            <w:r>
              <w:rPr>
                <w:rFonts w:ascii="宋体" w:hAnsi="宋体" w:hint="eastAsia"/>
                <w:sz w:val="24"/>
              </w:rPr>
              <w:lastRenderedPageBreak/>
              <w:t>律，领会</w:t>
            </w:r>
            <w:r>
              <w:rPr>
                <w:rFonts w:ascii="宋体" w:hAnsi="宋体" w:cs="仿宋" w:hint="eastAsia"/>
                <w:kern w:val="0"/>
                <w:sz w:val="24"/>
              </w:rPr>
              <w:t>心理学规律对教师教育的作用</w:t>
            </w:r>
            <w:r>
              <w:rPr>
                <w:rFonts w:ascii="宋体" w:hAnsi="宋体" w:hint="eastAsia"/>
                <w:sz w:val="24"/>
              </w:rPr>
              <w:t>；能够扎实地运用心理学相关理论进行教学设计，有效开展教学活动，解决教学实际问题。</w:t>
            </w:r>
          </w:p>
        </w:tc>
        <w:tc>
          <w:tcPr>
            <w:tcW w:w="2234" w:type="dxa"/>
          </w:tcPr>
          <w:p w14:paraId="4BC05DF8"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能够描述并运用中学生基本心理过程、学习心理和心理发展的特点和规律，</w:t>
            </w:r>
            <w:r>
              <w:rPr>
                <w:rFonts w:ascii="宋体" w:hAnsi="宋体" w:hint="eastAsia"/>
                <w:sz w:val="24"/>
              </w:rPr>
              <w:lastRenderedPageBreak/>
              <w:t>领会</w:t>
            </w:r>
            <w:r>
              <w:rPr>
                <w:rFonts w:ascii="宋体" w:hAnsi="宋体" w:cs="仿宋" w:hint="eastAsia"/>
                <w:kern w:val="0"/>
                <w:sz w:val="24"/>
              </w:rPr>
              <w:t>心理学规律对教师教育的作用</w:t>
            </w:r>
            <w:r>
              <w:rPr>
                <w:rFonts w:ascii="宋体" w:hAnsi="宋体" w:hint="eastAsia"/>
                <w:sz w:val="24"/>
              </w:rPr>
              <w:t>；能够运用心理学相关理论进行教学设计，有效开展教学活动，解决教学实际问题。</w:t>
            </w:r>
          </w:p>
        </w:tc>
        <w:tc>
          <w:tcPr>
            <w:tcW w:w="2234" w:type="dxa"/>
          </w:tcPr>
          <w:p w14:paraId="2DE1E1D7"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能够基本描述并运用中学生基本心理过程、学习心理和心理发展的特点和规</w:t>
            </w:r>
            <w:r>
              <w:rPr>
                <w:rFonts w:ascii="宋体" w:hAnsi="宋体" w:hint="eastAsia"/>
                <w:sz w:val="24"/>
              </w:rPr>
              <w:lastRenderedPageBreak/>
              <w:t>律，领会</w:t>
            </w:r>
            <w:r>
              <w:rPr>
                <w:rFonts w:ascii="宋体" w:hAnsi="宋体" w:cs="仿宋" w:hint="eastAsia"/>
                <w:kern w:val="0"/>
                <w:sz w:val="24"/>
              </w:rPr>
              <w:t>心理学规律对教师教育的作用</w:t>
            </w:r>
            <w:r>
              <w:rPr>
                <w:rFonts w:ascii="宋体" w:hAnsi="宋体" w:hint="eastAsia"/>
                <w:sz w:val="24"/>
              </w:rPr>
              <w:t>；能够基本运用心理学相关理论进行教学设计，有效开展教学活动，解决教学实际问题。</w:t>
            </w:r>
          </w:p>
        </w:tc>
        <w:tc>
          <w:tcPr>
            <w:tcW w:w="2234" w:type="dxa"/>
          </w:tcPr>
          <w:p w14:paraId="4DA1BA6A"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能够描述并运用部分中学生基本心理过程、学习心理和心理发展的特点和规</w:t>
            </w:r>
            <w:r>
              <w:rPr>
                <w:rFonts w:ascii="宋体" w:hAnsi="宋体" w:hint="eastAsia"/>
                <w:sz w:val="24"/>
              </w:rPr>
              <w:lastRenderedPageBreak/>
              <w:t>律，领会</w:t>
            </w:r>
            <w:r>
              <w:rPr>
                <w:rFonts w:ascii="宋体" w:hAnsi="宋体" w:cs="仿宋" w:hint="eastAsia"/>
                <w:kern w:val="0"/>
                <w:sz w:val="24"/>
              </w:rPr>
              <w:t>心理学规律对教师教育的作用</w:t>
            </w:r>
            <w:r>
              <w:rPr>
                <w:rFonts w:ascii="宋体" w:hAnsi="宋体" w:hint="eastAsia"/>
                <w:sz w:val="24"/>
              </w:rPr>
              <w:t>；能够运用部分心理学相关理论进行教学设计，有效开展教学活动，解决教学实际问题。</w:t>
            </w:r>
          </w:p>
        </w:tc>
        <w:tc>
          <w:tcPr>
            <w:tcW w:w="2235" w:type="dxa"/>
          </w:tcPr>
          <w:p w14:paraId="50794F05" w14:textId="77777777" w:rsidR="00CB148B" w:rsidRDefault="00CB148B">
            <w:pPr>
              <w:widowControl/>
              <w:adjustRightInd w:val="0"/>
              <w:snapToGrid w:val="0"/>
              <w:ind w:firstLineChars="200" w:firstLine="480"/>
              <w:rPr>
                <w:rFonts w:ascii="宋体" w:hAnsi="宋体"/>
                <w:sz w:val="24"/>
              </w:rPr>
            </w:pPr>
            <w:r>
              <w:rPr>
                <w:rFonts w:ascii="宋体" w:hAnsi="宋体" w:hint="eastAsia"/>
                <w:sz w:val="24"/>
              </w:rPr>
              <w:lastRenderedPageBreak/>
              <w:t>未能描述并运用中学生基本心理过程、学习心理和心理发展的特点和规律，</w:t>
            </w:r>
            <w:r>
              <w:rPr>
                <w:rFonts w:ascii="宋体" w:hAnsi="宋体" w:hint="eastAsia"/>
                <w:sz w:val="24"/>
              </w:rPr>
              <w:lastRenderedPageBreak/>
              <w:t>领会</w:t>
            </w:r>
            <w:r>
              <w:rPr>
                <w:rFonts w:ascii="宋体" w:hAnsi="宋体" w:cs="仿宋" w:hint="eastAsia"/>
                <w:kern w:val="0"/>
                <w:sz w:val="24"/>
              </w:rPr>
              <w:t>心理学规律对教师教育的作用</w:t>
            </w:r>
            <w:r>
              <w:rPr>
                <w:rFonts w:ascii="宋体" w:hAnsi="宋体" w:hint="eastAsia"/>
                <w:sz w:val="24"/>
              </w:rPr>
              <w:t>；未能运用心理学相关理论进行教学设计，有效开展教学活动，解决教学实际问题。</w:t>
            </w:r>
          </w:p>
        </w:tc>
      </w:tr>
    </w:tbl>
    <w:p w14:paraId="25CB7EC5" w14:textId="77777777" w:rsidR="00CB148B" w:rsidRDefault="00CB148B">
      <w:pPr>
        <w:adjustRightInd w:val="0"/>
        <w:snapToGrid w:val="0"/>
        <w:spacing w:line="360" w:lineRule="auto"/>
        <w:rPr>
          <w:rFonts w:hint="eastAsia"/>
        </w:rPr>
      </w:pPr>
    </w:p>
    <w:p w14:paraId="5D20922B" w14:textId="77777777" w:rsidR="00570342" w:rsidRDefault="00570342"/>
    <w:sectPr w:rsidR="00570342" w:rsidSect="00CB14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6353" w14:textId="77777777" w:rsidR="002C1508" w:rsidRDefault="002C1508" w:rsidP="00CB148B">
      <w:pPr>
        <w:spacing w:after="0" w:line="240" w:lineRule="auto"/>
        <w:rPr>
          <w:rFonts w:hint="eastAsia"/>
        </w:rPr>
      </w:pPr>
      <w:r>
        <w:separator/>
      </w:r>
    </w:p>
  </w:endnote>
  <w:endnote w:type="continuationSeparator" w:id="0">
    <w:p w14:paraId="56B0E625" w14:textId="77777777" w:rsidR="002C1508" w:rsidRDefault="002C1508" w:rsidP="00CB148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宋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Regular">
    <w:altName w:val="Times New Roman"/>
    <w:charset w:val="00"/>
    <w:family w:val="roman"/>
    <w:pitch w:val="default"/>
    <w:sig w:usb0="00000000" w:usb1="00000000"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60B6" w14:textId="77777777" w:rsidR="002C1508" w:rsidRDefault="002C1508" w:rsidP="00CB148B">
      <w:pPr>
        <w:spacing w:after="0" w:line="240" w:lineRule="auto"/>
        <w:rPr>
          <w:rFonts w:hint="eastAsia"/>
        </w:rPr>
      </w:pPr>
      <w:r>
        <w:separator/>
      </w:r>
    </w:p>
  </w:footnote>
  <w:footnote w:type="continuationSeparator" w:id="0">
    <w:p w14:paraId="5674EA53" w14:textId="77777777" w:rsidR="002C1508" w:rsidRDefault="002C1508" w:rsidP="00CB148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6EB2A"/>
    <w:multiLevelType w:val="singleLevel"/>
    <w:tmpl w:val="3326EB2A"/>
    <w:lvl w:ilvl="0">
      <w:start w:val="1"/>
      <w:numFmt w:val="decimal"/>
      <w:lvlText w:val="%1."/>
      <w:lvlJc w:val="left"/>
      <w:pPr>
        <w:tabs>
          <w:tab w:val="num" w:pos="0"/>
        </w:tabs>
        <w:ind w:left="425" w:hanging="425"/>
      </w:pPr>
      <w:rPr>
        <w:rFonts w:hint="default"/>
      </w:rPr>
    </w:lvl>
  </w:abstractNum>
  <w:abstractNum w:abstractNumId="1" w15:restartNumberingAfterBreak="0">
    <w:nsid w:val="42E05B9E"/>
    <w:multiLevelType w:val="multilevel"/>
    <w:tmpl w:val="42E05B9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67561995">
    <w:abstractNumId w:val="0"/>
  </w:num>
  <w:num w:numId="2" w16cid:durableId="37558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42"/>
    <w:rsid w:val="002C1508"/>
    <w:rsid w:val="00570342"/>
    <w:rsid w:val="00C501C0"/>
    <w:rsid w:val="00CB1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70000B5-D68D-4E47-82D3-19EF69D7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3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703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703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703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7034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7034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703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3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3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3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703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703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70342"/>
    <w:rPr>
      <w:rFonts w:cstheme="majorBidi"/>
      <w:color w:val="0F4761" w:themeColor="accent1" w:themeShade="BF"/>
      <w:sz w:val="28"/>
      <w:szCs w:val="28"/>
    </w:rPr>
  </w:style>
  <w:style w:type="character" w:customStyle="1" w:styleId="50">
    <w:name w:val="标题 5 字符"/>
    <w:basedOn w:val="a0"/>
    <w:link w:val="5"/>
    <w:uiPriority w:val="9"/>
    <w:semiHidden/>
    <w:rsid w:val="00570342"/>
    <w:rPr>
      <w:rFonts w:cstheme="majorBidi"/>
      <w:color w:val="0F4761" w:themeColor="accent1" w:themeShade="BF"/>
      <w:sz w:val="24"/>
    </w:rPr>
  </w:style>
  <w:style w:type="character" w:customStyle="1" w:styleId="60">
    <w:name w:val="标题 6 字符"/>
    <w:basedOn w:val="a0"/>
    <w:link w:val="6"/>
    <w:uiPriority w:val="9"/>
    <w:semiHidden/>
    <w:rsid w:val="00570342"/>
    <w:rPr>
      <w:rFonts w:cstheme="majorBidi"/>
      <w:b/>
      <w:bCs/>
      <w:color w:val="0F4761" w:themeColor="accent1" w:themeShade="BF"/>
    </w:rPr>
  </w:style>
  <w:style w:type="character" w:customStyle="1" w:styleId="70">
    <w:name w:val="标题 7 字符"/>
    <w:basedOn w:val="a0"/>
    <w:link w:val="7"/>
    <w:uiPriority w:val="9"/>
    <w:semiHidden/>
    <w:rsid w:val="00570342"/>
    <w:rPr>
      <w:rFonts w:cstheme="majorBidi"/>
      <w:b/>
      <w:bCs/>
      <w:color w:val="595959" w:themeColor="text1" w:themeTint="A6"/>
    </w:rPr>
  </w:style>
  <w:style w:type="character" w:customStyle="1" w:styleId="80">
    <w:name w:val="标题 8 字符"/>
    <w:basedOn w:val="a0"/>
    <w:link w:val="8"/>
    <w:uiPriority w:val="9"/>
    <w:semiHidden/>
    <w:rsid w:val="00570342"/>
    <w:rPr>
      <w:rFonts w:cstheme="majorBidi"/>
      <w:color w:val="595959" w:themeColor="text1" w:themeTint="A6"/>
    </w:rPr>
  </w:style>
  <w:style w:type="character" w:customStyle="1" w:styleId="90">
    <w:name w:val="标题 9 字符"/>
    <w:basedOn w:val="a0"/>
    <w:link w:val="9"/>
    <w:uiPriority w:val="9"/>
    <w:semiHidden/>
    <w:rsid w:val="00570342"/>
    <w:rPr>
      <w:rFonts w:eastAsiaTheme="majorEastAsia" w:cstheme="majorBidi"/>
      <w:color w:val="595959" w:themeColor="text1" w:themeTint="A6"/>
    </w:rPr>
  </w:style>
  <w:style w:type="paragraph" w:styleId="a3">
    <w:name w:val="Title"/>
    <w:basedOn w:val="a"/>
    <w:next w:val="a"/>
    <w:link w:val="a4"/>
    <w:uiPriority w:val="10"/>
    <w:qFormat/>
    <w:rsid w:val="005703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3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342"/>
    <w:pPr>
      <w:spacing w:before="160"/>
      <w:jc w:val="center"/>
    </w:pPr>
    <w:rPr>
      <w:i/>
      <w:iCs/>
      <w:color w:val="404040" w:themeColor="text1" w:themeTint="BF"/>
    </w:rPr>
  </w:style>
  <w:style w:type="character" w:customStyle="1" w:styleId="a8">
    <w:name w:val="引用 字符"/>
    <w:basedOn w:val="a0"/>
    <w:link w:val="a7"/>
    <w:uiPriority w:val="29"/>
    <w:rsid w:val="00570342"/>
    <w:rPr>
      <w:i/>
      <w:iCs/>
      <w:color w:val="404040" w:themeColor="text1" w:themeTint="BF"/>
    </w:rPr>
  </w:style>
  <w:style w:type="paragraph" w:styleId="a9">
    <w:name w:val="List Paragraph"/>
    <w:basedOn w:val="a"/>
    <w:uiPriority w:val="34"/>
    <w:qFormat/>
    <w:rsid w:val="00570342"/>
    <w:pPr>
      <w:ind w:left="720"/>
      <w:contextualSpacing/>
    </w:pPr>
  </w:style>
  <w:style w:type="character" w:styleId="aa">
    <w:name w:val="Intense Emphasis"/>
    <w:basedOn w:val="a0"/>
    <w:uiPriority w:val="21"/>
    <w:qFormat/>
    <w:rsid w:val="00570342"/>
    <w:rPr>
      <w:i/>
      <w:iCs/>
      <w:color w:val="0F4761" w:themeColor="accent1" w:themeShade="BF"/>
    </w:rPr>
  </w:style>
  <w:style w:type="paragraph" w:styleId="ab">
    <w:name w:val="Intense Quote"/>
    <w:basedOn w:val="a"/>
    <w:next w:val="a"/>
    <w:link w:val="ac"/>
    <w:uiPriority w:val="30"/>
    <w:qFormat/>
    <w:rsid w:val="0057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70342"/>
    <w:rPr>
      <w:i/>
      <w:iCs/>
      <w:color w:val="0F4761" w:themeColor="accent1" w:themeShade="BF"/>
    </w:rPr>
  </w:style>
  <w:style w:type="character" w:styleId="ad">
    <w:name w:val="Intense Reference"/>
    <w:basedOn w:val="a0"/>
    <w:uiPriority w:val="32"/>
    <w:qFormat/>
    <w:rsid w:val="00570342"/>
    <w:rPr>
      <w:b/>
      <w:bCs/>
      <w:smallCaps/>
      <w:color w:val="0F4761" w:themeColor="accent1" w:themeShade="BF"/>
      <w:spacing w:val="5"/>
    </w:rPr>
  </w:style>
  <w:style w:type="paragraph" w:styleId="ae">
    <w:name w:val="header"/>
    <w:basedOn w:val="a"/>
    <w:link w:val="af"/>
    <w:uiPriority w:val="99"/>
    <w:unhideWhenUsed/>
    <w:rsid w:val="00CB148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B148B"/>
    <w:rPr>
      <w:sz w:val="18"/>
      <w:szCs w:val="18"/>
    </w:rPr>
  </w:style>
  <w:style w:type="paragraph" w:styleId="af0">
    <w:name w:val="footer"/>
    <w:basedOn w:val="a"/>
    <w:link w:val="af1"/>
    <w:uiPriority w:val="99"/>
    <w:unhideWhenUsed/>
    <w:rsid w:val="00CB148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B148B"/>
    <w:rPr>
      <w:sz w:val="18"/>
      <w:szCs w:val="18"/>
    </w:rPr>
  </w:style>
  <w:style w:type="paragraph" w:customStyle="1" w:styleId="11">
    <w:name w:val="无间隔1"/>
    <w:qFormat/>
    <w:rsid w:val="00CB148B"/>
    <w:pPr>
      <w:widowControl w:val="0"/>
      <w:spacing w:after="0" w:line="240" w:lineRule="auto"/>
      <w:jc w:val="both"/>
    </w:pPr>
    <w:rPr>
      <w:rFonts w:ascii="Calibri" w:eastAsia="宋体" w:hAnsi="Calibri" w:cs="Times New Roman"/>
      <w:sz w:val="21"/>
      <w14:ligatures w14:val="none"/>
    </w:rPr>
  </w:style>
  <w:style w:type="character" w:customStyle="1" w:styleId="NormalCharacter">
    <w:name w:val="NormalCharacter"/>
    <w:semiHidden/>
    <w:qFormat/>
    <w:rsid w:val="00CB148B"/>
  </w:style>
  <w:style w:type="paragraph" w:customStyle="1" w:styleId="21">
    <w:name w:val="中等深浅网格 21"/>
    <w:uiPriority w:val="1"/>
    <w:qFormat/>
    <w:rsid w:val="00CB148B"/>
    <w:pPr>
      <w:widowControl w:val="0"/>
      <w:spacing w:after="0" w:line="240" w:lineRule="auto"/>
      <w:jc w:val="both"/>
    </w:pPr>
    <w:rPr>
      <w:rFonts w:ascii="Calibri" w:eastAsia="宋体" w:hAnsi="Calibri" w:cs="Times New Roman"/>
      <w:sz w:val="21"/>
      <w14:ligatures w14:val="none"/>
    </w:rPr>
  </w:style>
  <w:style w:type="paragraph" w:styleId="af2">
    <w:name w:val="No Spacing"/>
    <w:uiPriority w:val="1"/>
    <w:qFormat/>
    <w:rsid w:val="00CB148B"/>
    <w:pPr>
      <w:widowControl w:val="0"/>
      <w:spacing w:after="0" w:line="240" w:lineRule="auto"/>
      <w:jc w:val="both"/>
    </w:pPr>
    <w:rPr>
      <w:rFonts w:ascii="Calibri" w:eastAsia="宋体" w:hAnsi="Calibri"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Users\Administrator\AppData\Local\Temp\ksohtml4140\wps1.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66</Pages>
  <Words>6220</Words>
  <Characters>35459</Characters>
  <Application>Microsoft Office Word</Application>
  <DocSecurity>0</DocSecurity>
  <Lines>295</Lines>
  <Paragraphs>83</Paragraphs>
  <ScaleCrop>false</ScaleCrop>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 y</dc:creator>
  <cp:keywords/>
  <dc:description/>
  <cp:lastModifiedBy>xh y</cp:lastModifiedBy>
  <cp:revision>2</cp:revision>
  <dcterms:created xsi:type="dcterms:W3CDTF">2026-03-16T08:17:00Z</dcterms:created>
  <dcterms:modified xsi:type="dcterms:W3CDTF">2026-03-16T08:19:00Z</dcterms:modified>
</cp:coreProperties>
</file>