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0C" w:rsidRPr="0092414A" w:rsidRDefault="00D1660C" w:rsidP="00D1660C">
      <w:pPr>
        <w:widowControl/>
        <w:spacing w:before="88" w:line="360" w:lineRule="auto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92414A">
        <w:rPr>
          <w:rFonts w:ascii="宋体" w:hAnsi="宋体" w:hint="eastAsia"/>
          <w:color w:val="000000"/>
          <w:sz w:val="28"/>
          <w:szCs w:val="28"/>
        </w:rPr>
        <w:t>艺术设计学院</w:t>
      </w:r>
      <w:bookmarkStart w:id="0" w:name="_GoBack"/>
      <w:bookmarkEnd w:id="0"/>
      <w:r w:rsidRPr="0092414A">
        <w:rPr>
          <w:rFonts w:ascii="宋体" w:hAnsi="宋体" w:cs="宋体" w:hint="eastAsia"/>
          <w:bCs/>
          <w:kern w:val="0"/>
          <w:sz w:val="28"/>
          <w:szCs w:val="28"/>
        </w:rPr>
        <w:t>仪器设备借用管理规定</w:t>
      </w:r>
    </w:p>
    <w:p w:rsidR="00D1660C" w:rsidRPr="00C427CC" w:rsidRDefault="00D1660C" w:rsidP="00D1660C">
      <w:pPr>
        <w:widowControl/>
        <w:spacing w:before="88" w:line="360" w:lineRule="auto"/>
        <w:jc w:val="center"/>
        <w:rPr>
          <w:rFonts w:ascii="宋体" w:hAnsi="宋体" w:cs="宋体"/>
          <w:kern w:val="0"/>
          <w:sz w:val="24"/>
        </w:rPr>
      </w:pP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    为了加强艺术设计学院实验室教学实验仪器设备的管理，保障学院规定的教学实验任务的顺利完成, 使物品的借用更加有序化、规范化，提高教学实验仪器设备的使用效率，保证国家财产的完好, 根据学校国有资产管理处的有关条例，特制定本规定，借用单位与个人在借用物品前请务必仔细阅读此条例，并按照规定程序办理借用手续。 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一、仪器设备借用流程 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>1.需借仪器设备的教师由</w:t>
      </w:r>
      <w:r>
        <w:rPr>
          <w:rFonts w:ascii="宋体" w:hAnsi="宋体" w:cs="宋体" w:hint="eastAsia"/>
          <w:kern w:val="0"/>
          <w:sz w:val="24"/>
        </w:rPr>
        <w:t>实验室</w:t>
      </w:r>
      <w:r w:rsidRPr="00C427CC">
        <w:rPr>
          <w:rFonts w:ascii="宋体" w:hAnsi="宋体" w:cs="宋体" w:hint="eastAsia"/>
          <w:kern w:val="0"/>
          <w:sz w:val="24"/>
        </w:rPr>
        <w:t xml:space="preserve">统一办理 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>2.借用程序：填写设备借用表格→</w:t>
      </w:r>
      <w:r>
        <w:rPr>
          <w:rFonts w:ascii="宋体" w:hAnsi="宋体" w:cs="宋体" w:hint="eastAsia"/>
          <w:kern w:val="0"/>
          <w:sz w:val="24"/>
        </w:rPr>
        <w:t>分</w:t>
      </w:r>
      <w:r w:rsidRPr="00C427CC">
        <w:rPr>
          <w:rFonts w:ascii="宋体" w:hAnsi="宋体" w:cs="宋体" w:hint="eastAsia"/>
          <w:kern w:val="0"/>
          <w:sz w:val="24"/>
        </w:rPr>
        <w:t>管院长签字→实验室登记并领取设备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>3借用程序：归还设备→清点设备→在实验室取回回执.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4.设备如有丢失或损坏按学院有关规定处理 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二、仪器设备借用 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/>
          <w:sz w:val="24"/>
        </w:rPr>
      </w:pPr>
      <w:r w:rsidRPr="00C427CC">
        <w:rPr>
          <w:rFonts w:ascii="宋体" w:hAnsi="宋体" w:hint="eastAsia"/>
          <w:sz w:val="24"/>
        </w:rPr>
        <w:t xml:space="preserve">（一）校内借用：本学院人员借用须经学院领导审批后向本学院资产管理员（保管员）办理借用手续；跨学院/部门借用，须经学院/部门领导批准后报国有资产管理处审批；校内产业部门借用学校固定资产，由国有资产管理处上报校长批准，并按有偿服务规定由计财处收取固定资产折旧费或租金。 </w:t>
      </w:r>
      <w:r w:rsidRPr="00C427CC">
        <w:rPr>
          <w:rFonts w:ascii="宋体" w:hAnsi="宋体" w:hint="eastAsia"/>
          <w:sz w:val="24"/>
        </w:rPr>
        <w:br/>
        <w:t>（二）校外借用：学校固定资产原则上不准外借，因特殊情况外借的，需由使用部门提出意见，经国有资产管理处上报校长审批后，并按有偿服务规定由计财处收取固定资产折旧费或租金。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 w:rsidRPr="00C427CC">
        <w:rPr>
          <w:rFonts w:ascii="宋体" w:hAnsi="宋体" w:cs="宋体" w:hint="eastAsia"/>
          <w:kern w:val="0"/>
          <w:sz w:val="24"/>
        </w:rPr>
        <w:t>三、学生借用必须经任课老师与教研室（系）主任同时核准，教师借用负责人必须经教研室主任核准，在借用及归还物品时请务必认真填写《艺术设计学院借用登记表》，包括借用人姓名、借用目的、时间、归还时间等。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C427CC">
        <w:rPr>
          <w:rFonts w:ascii="宋体" w:hAnsi="宋体" w:cs="宋体" w:hint="eastAsia"/>
          <w:kern w:val="0"/>
          <w:sz w:val="24"/>
        </w:rPr>
        <w:t xml:space="preserve">四、为确保实验室的设备能够尽量满足本学院需求，实验室对各部门借用的物品实行总量控制，各部门可借用物品的多少依据具体情况而定。借用方不得将物品转交其他部门，如违反规定将由最初借用方担负全责。 </w:t>
      </w:r>
    </w:p>
    <w:p w:rsidR="00D1660C" w:rsidRPr="00C427CC" w:rsidRDefault="00D1660C" w:rsidP="00D1660C">
      <w:pPr>
        <w:widowControl/>
        <w:spacing w:before="88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  </w:t>
      </w:r>
      <w:r w:rsidRPr="00C427CC">
        <w:rPr>
          <w:rFonts w:ascii="宋体" w:hAnsi="宋体" w:cs="宋体" w:hint="eastAsia"/>
          <w:kern w:val="0"/>
          <w:sz w:val="24"/>
        </w:rPr>
        <w:t>五、归还借用的仪器设备时，必须经过实验室管理人员检查验收，办理归还手续。</w:t>
      </w:r>
    </w:p>
    <w:p w:rsidR="00D1660C" w:rsidRPr="00C427CC" w:rsidRDefault="00D1660C" w:rsidP="00D1660C">
      <w:pPr>
        <w:widowControl/>
        <w:spacing w:before="88" w:line="360" w:lineRule="auto"/>
        <w:ind w:firstLine="480"/>
        <w:rPr>
          <w:rFonts w:ascii="宋体" w:hAnsi="宋体" w:cs="宋体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>六、为保证教学和教学实验课程的正常进行，借用实验室教学仪器设备必须按期归还，特殊情况可续借， 以上规定严格遵守，否则后果将由违规者本人承担。</w:t>
      </w:r>
    </w:p>
    <w:p w:rsidR="00A1175E" w:rsidRPr="00D1660C" w:rsidRDefault="00C96CC2"/>
    <w:sectPr w:rsidR="00A1175E" w:rsidRPr="00D1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C2" w:rsidRDefault="00C96CC2" w:rsidP="0083263B">
      <w:r>
        <w:separator/>
      </w:r>
    </w:p>
  </w:endnote>
  <w:endnote w:type="continuationSeparator" w:id="0">
    <w:p w:rsidR="00C96CC2" w:rsidRDefault="00C96CC2" w:rsidP="008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C2" w:rsidRDefault="00C96CC2" w:rsidP="0083263B">
      <w:r>
        <w:separator/>
      </w:r>
    </w:p>
  </w:footnote>
  <w:footnote w:type="continuationSeparator" w:id="0">
    <w:p w:rsidR="00C96CC2" w:rsidRDefault="00C96CC2" w:rsidP="0083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9C"/>
    <w:rsid w:val="00742CB0"/>
    <w:rsid w:val="0083263B"/>
    <w:rsid w:val="0092414A"/>
    <w:rsid w:val="0093389C"/>
    <w:rsid w:val="00C93E1E"/>
    <w:rsid w:val="00C96CC2"/>
    <w:rsid w:val="00CA1CD0"/>
    <w:rsid w:val="00D1660C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2017-06-05T07:30:00Z</dcterms:created>
  <dcterms:modified xsi:type="dcterms:W3CDTF">2017-06-05T07:35:00Z</dcterms:modified>
</cp:coreProperties>
</file>