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9739" w14:textId="77777777" w:rsidR="00557E6B" w:rsidRPr="001335DD" w:rsidRDefault="001335DD">
      <w:pPr>
        <w:spacing w:line="360" w:lineRule="auto"/>
        <w:jc w:val="center"/>
        <w:rPr>
          <w:rFonts w:ascii="宋体" w:hAnsi="宋体"/>
          <w:bCs/>
          <w:sz w:val="28"/>
          <w:szCs w:val="28"/>
          <w:rPrChange w:id="0" w:author="杨政汶" w:date="2021-04-28T09:01:00Z">
            <w:rPr>
              <w:rFonts w:ascii="宋体" w:hAnsi="宋体"/>
              <w:b/>
              <w:sz w:val="32"/>
              <w:szCs w:val="32"/>
            </w:rPr>
          </w:rPrChange>
        </w:rPr>
      </w:pPr>
      <w:r w:rsidRPr="001335DD">
        <w:rPr>
          <w:rFonts w:ascii="宋体" w:hAnsi="宋体"/>
          <w:bCs/>
          <w:sz w:val="28"/>
          <w:szCs w:val="28"/>
          <w:rPrChange w:id="1" w:author="杨政汶" w:date="2021-04-28T09:01:00Z">
            <w:rPr>
              <w:rFonts w:ascii="宋体" w:hAnsi="宋体"/>
              <w:b/>
              <w:sz w:val="32"/>
              <w:szCs w:val="32"/>
            </w:rPr>
          </w:rPrChange>
        </w:rPr>
        <w:t>厦门兑泰环保科技有限公司</w:t>
      </w:r>
    </w:p>
    <w:p w14:paraId="41AD130A" w14:textId="77777777" w:rsidR="00557E6B" w:rsidRPr="001335DD" w:rsidRDefault="001335DD">
      <w:pPr>
        <w:spacing w:line="360" w:lineRule="auto"/>
        <w:jc w:val="center"/>
        <w:rPr>
          <w:rFonts w:ascii="宋体" w:hAnsi="宋体"/>
          <w:bCs/>
          <w:sz w:val="28"/>
          <w:szCs w:val="28"/>
          <w:rPrChange w:id="2" w:author="杨政汶" w:date="2021-04-28T09:01:00Z">
            <w:rPr>
              <w:rFonts w:ascii="宋体" w:hAnsi="宋体"/>
              <w:b/>
              <w:sz w:val="32"/>
              <w:szCs w:val="32"/>
            </w:rPr>
          </w:rPrChange>
        </w:rPr>
      </w:pPr>
      <w:r w:rsidRPr="001335DD">
        <w:rPr>
          <w:rFonts w:ascii="宋体" w:hAnsi="宋体"/>
          <w:bCs/>
          <w:sz w:val="28"/>
          <w:szCs w:val="28"/>
          <w:rPrChange w:id="3" w:author="杨政汶" w:date="2021-04-28T09:01:00Z">
            <w:rPr>
              <w:rFonts w:ascii="宋体" w:hAnsi="宋体"/>
              <w:b/>
              <w:sz w:val="32"/>
              <w:szCs w:val="32"/>
            </w:rPr>
          </w:rPrChange>
        </w:rPr>
        <w:t>企业简介</w:t>
      </w:r>
    </w:p>
    <w:p w14:paraId="27C03C5B" w14:textId="77777777" w:rsidR="00557E6B" w:rsidRPr="001335DD" w:rsidRDefault="00557E6B">
      <w:pPr>
        <w:adjustRightInd w:val="0"/>
        <w:snapToGrid w:val="0"/>
        <w:rPr>
          <w:rFonts w:ascii="宋体" w:hAnsi="宋体"/>
          <w:bCs/>
          <w:sz w:val="28"/>
          <w:szCs w:val="28"/>
          <w:rPrChange w:id="4" w:author="杨政汶" w:date="2021-04-28T09:01:00Z">
            <w:rPr>
              <w:rFonts w:ascii="宋体" w:hAnsi="宋体"/>
              <w:b/>
              <w:sz w:val="32"/>
              <w:szCs w:val="32"/>
            </w:rPr>
          </w:rPrChange>
        </w:rPr>
      </w:pPr>
    </w:p>
    <w:p w14:paraId="14D831BF" w14:textId="77777777" w:rsidR="00557E6B" w:rsidRPr="001335DD" w:rsidRDefault="001335DD">
      <w:pPr>
        <w:adjustRightInd w:val="0"/>
        <w:snapToGrid w:val="0"/>
        <w:jc w:val="center"/>
        <w:rPr>
          <w:rFonts w:ascii="宋体" w:hAnsi="宋体"/>
          <w:bCs/>
          <w:sz w:val="28"/>
          <w:szCs w:val="28"/>
          <w:rPrChange w:id="5" w:author="杨政汶" w:date="2021-04-28T09:01:00Z">
            <w:rPr>
              <w:rFonts w:ascii="宋体" w:hAnsi="宋体"/>
              <w:b/>
              <w:sz w:val="24"/>
              <w:szCs w:val="24"/>
            </w:rPr>
          </w:rPrChange>
        </w:rPr>
      </w:pPr>
      <w:r w:rsidRPr="001335DD">
        <w:rPr>
          <w:rFonts w:ascii="宋体" w:hAnsi="宋体" w:hint="eastAsia"/>
          <w:bCs/>
          <w:sz w:val="28"/>
          <w:szCs w:val="28"/>
          <w:rPrChange w:id="6" w:author="杨政汶" w:date="2021-04-28T09:01:00Z">
            <w:rPr>
              <w:rFonts w:ascii="宋体" w:hAnsi="宋体" w:hint="eastAsia"/>
              <w:b/>
              <w:sz w:val="24"/>
              <w:szCs w:val="24"/>
            </w:rPr>
          </w:rPrChange>
        </w:rPr>
        <w:t>公司概况</w:t>
      </w:r>
    </w:p>
    <w:p w14:paraId="44F93930" w14:textId="77777777" w:rsidR="00557E6B" w:rsidRPr="001335DD" w:rsidRDefault="001335DD">
      <w:pPr>
        <w:adjustRightInd w:val="0"/>
        <w:snapToGrid w:val="0"/>
        <w:ind w:firstLineChars="200" w:firstLine="560"/>
        <w:jc w:val="left"/>
        <w:rPr>
          <w:rFonts w:ascii="宋体" w:hAnsi="宋体"/>
          <w:bCs/>
          <w:sz w:val="28"/>
          <w:szCs w:val="28"/>
          <w:rPrChange w:id="7" w:author="杨政汶" w:date="2021-04-28T09:01:00Z">
            <w:rPr>
              <w:rFonts w:ascii="宋体" w:hAnsi="宋体"/>
              <w:bCs/>
              <w:sz w:val="24"/>
              <w:szCs w:val="24"/>
            </w:rPr>
          </w:rPrChange>
        </w:rPr>
      </w:pPr>
      <w:r w:rsidRPr="001335DD">
        <w:rPr>
          <w:rFonts w:ascii="宋体" w:hAnsi="宋体" w:hint="eastAsia"/>
          <w:bCs/>
          <w:sz w:val="28"/>
          <w:szCs w:val="28"/>
          <w:rPrChange w:id="8" w:author="杨政汶" w:date="2021-04-28T09:01:00Z">
            <w:rPr>
              <w:rFonts w:ascii="宋体" w:hAnsi="宋体" w:hint="eastAsia"/>
              <w:sz w:val="24"/>
              <w:szCs w:val="24"/>
            </w:rPr>
          </w:rPrChange>
        </w:rPr>
        <w:t>厦门兑泰环保科技有限公司（以下简称“公司”或“兑泰”）是一家专业从事尾矿资源清洁高效利用关键技术研究、产业化实施与推广的国家高新技术企业。自成立以来，</w:t>
      </w:r>
      <w:proofErr w:type="gramStart"/>
      <w:r w:rsidRPr="001335DD">
        <w:rPr>
          <w:rFonts w:ascii="宋体" w:hAnsi="宋体" w:hint="eastAsia"/>
          <w:bCs/>
          <w:sz w:val="28"/>
          <w:szCs w:val="28"/>
          <w:rPrChange w:id="9" w:author="杨政汶" w:date="2021-04-28T09:01:00Z">
            <w:rPr>
              <w:rFonts w:ascii="宋体" w:hAnsi="宋体" w:hint="eastAsia"/>
              <w:sz w:val="24"/>
              <w:szCs w:val="24"/>
            </w:rPr>
          </w:rPrChange>
        </w:rPr>
        <w:t>兑泰</w:t>
      </w:r>
      <w:r w:rsidRPr="001335DD">
        <w:rPr>
          <w:rFonts w:ascii="宋体" w:hAnsi="宋体" w:hint="eastAsia"/>
          <w:bCs/>
          <w:sz w:val="28"/>
          <w:szCs w:val="28"/>
          <w:rPrChange w:id="10" w:author="杨政汶" w:date="2021-04-28T09:01:00Z">
            <w:rPr>
              <w:rFonts w:ascii="宋体" w:hAnsi="宋体" w:hint="eastAsia"/>
              <w:bCs/>
              <w:sz w:val="24"/>
              <w:szCs w:val="24"/>
            </w:rPr>
          </w:rPrChange>
        </w:rPr>
        <w:t>专注</w:t>
      </w:r>
      <w:proofErr w:type="gramEnd"/>
      <w:r w:rsidRPr="001335DD">
        <w:rPr>
          <w:rFonts w:ascii="宋体" w:hAnsi="宋体" w:hint="eastAsia"/>
          <w:bCs/>
          <w:sz w:val="28"/>
          <w:szCs w:val="28"/>
          <w:rPrChange w:id="11" w:author="杨政汶" w:date="2021-04-28T09:01:00Z">
            <w:rPr>
              <w:rFonts w:ascii="宋体" w:hAnsi="宋体" w:hint="eastAsia"/>
              <w:bCs/>
              <w:sz w:val="24"/>
              <w:szCs w:val="24"/>
            </w:rPr>
          </w:rPrChange>
        </w:rPr>
        <w:t>于尾矿新材料研究，为客户提供尾矿资源化利用的绿色整体解决方案，</w:t>
      </w:r>
      <w:r w:rsidRPr="001335DD">
        <w:rPr>
          <w:rFonts w:ascii="宋体" w:hAnsi="宋体" w:hint="eastAsia"/>
          <w:bCs/>
          <w:sz w:val="28"/>
          <w:szCs w:val="28"/>
          <w:rPrChange w:id="12" w:author="杨政汶" w:date="2021-04-28T09:01:00Z">
            <w:rPr>
              <w:rFonts w:ascii="宋体" w:hAnsi="宋体" w:hint="eastAsia"/>
              <w:sz w:val="24"/>
              <w:szCs w:val="24"/>
            </w:rPr>
          </w:rPrChange>
        </w:rPr>
        <w:t>主要生产尾矿微粉、</w:t>
      </w:r>
      <w:r w:rsidRPr="001335DD">
        <w:rPr>
          <w:rFonts w:ascii="宋体" w:hAnsi="宋体" w:hint="eastAsia"/>
          <w:bCs/>
          <w:sz w:val="28"/>
          <w:szCs w:val="28"/>
          <w:rPrChange w:id="13" w:author="杨政汶" w:date="2021-04-28T09:01:00Z">
            <w:rPr>
              <w:rFonts w:ascii="宋体" w:hAnsi="宋体" w:hint="eastAsia"/>
              <w:bCs/>
              <w:sz w:val="24"/>
              <w:szCs w:val="24"/>
            </w:rPr>
          </w:rPrChange>
        </w:rPr>
        <w:t>水泥混合材、混凝土掺合料、砂浆掺合料等新材料及建筑产品。目前公司已完成</w:t>
      </w:r>
      <w:r w:rsidRPr="001335DD">
        <w:rPr>
          <w:rFonts w:ascii="宋体" w:hAnsi="宋体" w:hint="eastAsia"/>
          <w:bCs/>
          <w:sz w:val="28"/>
          <w:szCs w:val="28"/>
          <w:rPrChange w:id="14" w:author="杨政汶" w:date="2021-04-28T09:01:00Z">
            <w:rPr>
              <w:rFonts w:ascii="宋体" w:hAnsi="宋体" w:hint="eastAsia"/>
              <w:bCs/>
              <w:sz w:val="24"/>
              <w:szCs w:val="24"/>
            </w:rPr>
          </w:rPrChange>
        </w:rPr>
        <w:t>A</w:t>
      </w:r>
      <w:r w:rsidRPr="001335DD">
        <w:rPr>
          <w:rFonts w:ascii="宋体" w:hAnsi="宋体" w:hint="eastAsia"/>
          <w:bCs/>
          <w:sz w:val="28"/>
          <w:szCs w:val="28"/>
          <w:rPrChange w:id="15" w:author="杨政汶" w:date="2021-04-28T09:01:00Z">
            <w:rPr>
              <w:rFonts w:ascii="宋体" w:hAnsi="宋体" w:hint="eastAsia"/>
              <w:bCs/>
              <w:sz w:val="24"/>
              <w:szCs w:val="24"/>
            </w:rPr>
          </w:rPrChange>
        </w:rPr>
        <w:t>轮融资，计划未来在</w:t>
      </w:r>
      <w:r w:rsidRPr="001335DD">
        <w:rPr>
          <w:rFonts w:ascii="宋体" w:hAnsi="宋体" w:hint="eastAsia"/>
          <w:bCs/>
          <w:sz w:val="28"/>
          <w:szCs w:val="28"/>
          <w:rPrChange w:id="16" w:author="杨政汶" w:date="2021-04-28T09:01:00Z">
            <w:rPr>
              <w:rFonts w:ascii="宋体" w:hAnsi="宋体" w:hint="eastAsia"/>
              <w:bCs/>
              <w:sz w:val="24"/>
              <w:szCs w:val="24"/>
            </w:rPr>
          </w:rPrChange>
        </w:rPr>
        <w:t>3</w:t>
      </w:r>
      <w:r w:rsidRPr="001335DD">
        <w:rPr>
          <w:rFonts w:ascii="宋体" w:hAnsi="宋体" w:hint="eastAsia"/>
          <w:bCs/>
          <w:sz w:val="28"/>
          <w:szCs w:val="28"/>
          <w:rPrChange w:id="17" w:author="杨政汶" w:date="2021-04-28T09:01:00Z">
            <w:rPr>
              <w:rFonts w:ascii="宋体" w:hAnsi="宋体" w:hint="eastAsia"/>
              <w:bCs/>
              <w:sz w:val="24"/>
              <w:szCs w:val="24"/>
            </w:rPr>
          </w:rPrChange>
        </w:rPr>
        <w:t>年内于主板上市；</w:t>
      </w:r>
    </w:p>
    <w:p w14:paraId="2813C73F" w14:textId="77777777" w:rsidR="00557E6B" w:rsidRPr="001335DD" w:rsidRDefault="001335DD">
      <w:pPr>
        <w:adjustRightInd w:val="0"/>
        <w:snapToGrid w:val="0"/>
        <w:jc w:val="center"/>
        <w:rPr>
          <w:rFonts w:ascii="宋体" w:hAnsi="宋体"/>
          <w:bCs/>
          <w:sz w:val="28"/>
          <w:szCs w:val="28"/>
          <w:rPrChange w:id="18" w:author="杨政汶" w:date="2021-04-28T09:01:00Z">
            <w:rPr>
              <w:rFonts w:ascii="宋体" w:hAnsi="宋体"/>
              <w:b/>
              <w:bCs/>
              <w:sz w:val="24"/>
              <w:szCs w:val="24"/>
            </w:rPr>
          </w:rPrChange>
        </w:rPr>
      </w:pPr>
      <w:r w:rsidRPr="001335DD">
        <w:rPr>
          <w:rFonts w:ascii="宋体" w:hAnsi="宋体" w:hint="eastAsia"/>
          <w:bCs/>
          <w:sz w:val="28"/>
          <w:szCs w:val="28"/>
          <w:rPrChange w:id="19" w:author="杨政汶" w:date="2021-04-28T09:01:00Z">
            <w:rPr>
              <w:rFonts w:ascii="宋体" w:hAnsi="宋体" w:hint="eastAsia"/>
              <w:b/>
              <w:bCs/>
              <w:sz w:val="24"/>
              <w:szCs w:val="24"/>
            </w:rPr>
          </w:rPrChange>
        </w:rPr>
        <w:t>发展历程</w:t>
      </w:r>
    </w:p>
    <w:p w14:paraId="19CF8971" w14:textId="77777777" w:rsidR="00557E6B" w:rsidRPr="001335DD" w:rsidRDefault="001335DD">
      <w:pPr>
        <w:adjustRightInd w:val="0"/>
        <w:snapToGrid w:val="0"/>
        <w:ind w:firstLineChars="200" w:firstLine="560"/>
        <w:jc w:val="left"/>
        <w:rPr>
          <w:rFonts w:ascii="宋体" w:hAnsi="宋体"/>
          <w:bCs/>
          <w:sz w:val="28"/>
          <w:szCs w:val="28"/>
          <w:rPrChange w:id="20" w:author="杨政汶" w:date="2021-04-28T09:01:00Z">
            <w:rPr>
              <w:rFonts w:ascii="宋体" w:hAnsi="宋体"/>
              <w:sz w:val="24"/>
              <w:szCs w:val="24"/>
            </w:rPr>
          </w:rPrChange>
        </w:rPr>
      </w:pPr>
      <w:r w:rsidRPr="001335DD">
        <w:rPr>
          <w:rFonts w:ascii="宋体" w:hAnsi="宋体" w:hint="eastAsia"/>
          <w:bCs/>
          <w:sz w:val="28"/>
          <w:szCs w:val="28"/>
          <w:rPrChange w:id="21" w:author="杨政汶" w:date="2021-04-28T09:01:00Z">
            <w:rPr>
              <w:rFonts w:ascii="宋体" w:hAnsi="宋体" w:hint="eastAsia"/>
              <w:sz w:val="24"/>
              <w:szCs w:val="24"/>
            </w:rPr>
          </w:rPrChange>
        </w:rPr>
        <w:t>2017</w:t>
      </w:r>
      <w:r w:rsidRPr="001335DD">
        <w:rPr>
          <w:rFonts w:ascii="宋体" w:hAnsi="宋体" w:hint="eastAsia"/>
          <w:bCs/>
          <w:sz w:val="28"/>
          <w:szCs w:val="28"/>
          <w:rPrChange w:id="22" w:author="杨政汶" w:date="2021-04-28T09:01:00Z">
            <w:rPr>
              <w:rFonts w:ascii="宋体" w:hAnsi="宋体" w:hint="eastAsia"/>
              <w:sz w:val="24"/>
              <w:szCs w:val="24"/>
            </w:rPr>
          </w:rPrChange>
        </w:rPr>
        <w:t>年，</w:t>
      </w:r>
      <w:proofErr w:type="gramStart"/>
      <w:r w:rsidRPr="001335DD">
        <w:rPr>
          <w:rFonts w:ascii="宋体" w:hAnsi="宋体" w:hint="eastAsia"/>
          <w:bCs/>
          <w:sz w:val="28"/>
          <w:szCs w:val="28"/>
          <w:rPrChange w:id="23" w:author="杨政汶" w:date="2021-04-28T09:01:00Z">
            <w:rPr>
              <w:rFonts w:ascii="宋体" w:hAnsi="宋体" w:hint="eastAsia"/>
              <w:sz w:val="24"/>
              <w:szCs w:val="24"/>
            </w:rPr>
          </w:rPrChange>
        </w:rPr>
        <w:t>兑泰正式</w:t>
      </w:r>
      <w:proofErr w:type="gramEnd"/>
      <w:r w:rsidRPr="001335DD">
        <w:rPr>
          <w:rFonts w:ascii="宋体" w:hAnsi="宋体" w:hint="eastAsia"/>
          <w:bCs/>
          <w:sz w:val="28"/>
          <w:szCs w:val="28"/>
          <w:rPrChange w:id="24" w:author="杨政汶" w:date="2021-04-28T09:01:00Z">
            <w:rPr>
              <w:rFonts w:ascii="宋体" w:hAnsi="宋体" w:hint="eastAsia"/>
              <w:sz w:val="24"/>
              <w:szCs w:val="24"/>
            </w:rPr>
          </w:rPrChange>
        </w:rPr>
        <w:t>成立，通过技术研发、输出验证和技术提升改进，成功突破尾矿综合利用技术瓶颈，推出尾矿资源清洁高效整体解决方案，打响进军尾矿治理领域第一炮。</w:t>
      </w:r>
    </w:p>
    <w:p w14:paraId="49D86774" w14:textId="77777777" w:rsidR="00557E6B" w:rsidRPr="001335DD" w:rsidRDefault="001335DD">
      <w:pPr>
        <w:adjustRightInd w:val="0"/>
        <w:snapToGrid w:val="0"/>
        <w:ind w:firstLineChars="200" w:firstLine="560"/>
        <w:jc w:val="left"/>
        <w:rPr>
          <w:rFonts w:ascii="宋体" w:hAnsi="宋体"/>
          <w:bCs/>
          <w:sz w:val="28"/>
          <w:szCs w:val="28"/>
          <w:rPrChange w:id="25" w:author="杨政汶" w:date="2021-04-28T09:01:00Z">
            <w:rPr>
              <w:rFonts w:ascii="宋体" w:hAnsi="宋体"/>
              <w:sz w:val="24"/>
              <w:szCs w:val="24"/>
            </w:rPr>
          </w:rPrChange>
        </w:rPr>
      </w:pPr>
      <w:r w:rsidRPr="001335DD">
        <w:rPr>
          <w:rFonts w:ascii="宋体" w:hAnsi="宋体" w:hint="eastAsia"/>
          <w:bCs/>
          <w:sz w:val="28"/>
          <w:szCs w:val="28"/>
          <w:rPrChange w:id="26" w:author="杨政汶" w:date="2021-04-28T09:01:00Z">
            <w:rPr>
              <w:rFonts w:ascii="宋体" w:hAnsi="宋体" w:hint="eastAsia"/>
              <w:sz w:val="24"/>
              <w:szCs w:val="24"/>
            </w:rPr>
          </w:rPrChange>
        </w:rPr>
        <w:t>2018</w:t>
      </w:r>
      <w:r w:rsidRPr="001335DD">
        <w:rPr>
          <w:rFonts w:ascii="宋体" w:hAnsi="宋体" w:hint="eastAsia"/>
          <w:bCs/>
          <w:sz w:val="28"/>
          <w:szCs w:val="28"/>
          <w:rPrChange w:id="27" w:author="杨政汶" w:date="2021-04-28T09:01:00Z">
            <w:rPr>
              <w:rFonts w:ascii="宋体" w:hAnsi="宋体" w:hint="eastAsia"/>
              <w:sz w:val="24"/>
              <w:szCs w:val="24"/>
            </w:rPr>
          </w:rPrChange>
        </w:rPr>
        <w:t>年，</w:t>
      </w:r>
      <w:proofErr w:type="gramStart"/>
      <w:r w:rsidRPr="001335DD">
        <w:rPr>
          <w:rFonts w:ascii="宋体" w:hAnsi="宋体" w:hint="eastAsia"/>
          <w:bCs/>
          <w:sz w:val="28"/>
          <w:szCs w:val="28"/>
          <w:rPrChange w:id="28" w:author="杨政汶" w:date="2021-04-28T09:01:00Z">
            <w:rPr>
              <w:rFonts w:ascii="宋体" w:hAnsi="宋体" w:hint="eastAsia"/>
              <w:sz w:val="24"/>
              <w:szCs w:val="24"/>
            </w:rPr>
          </w:rPrChange>
        </w:rPr>
        <w:t>兑泰通过</w:t>
      </w:r>
      <w:proofErr w:type="gramEnd"/>
      <w:r w:rsidRPr="001335DD">
        <w:rPr>
          <w:rFonts w:ascii="宋体" w:hAnsi="宋体" w:hint="eastAsia"/>
          <w:bCs/>
          <w:sz w:val="28"/>
          <w:szCs w:val="28"/>
          <w:rPrChange w:id="29" w:author="杨政汶" w:date="2021-04-28T09:01:00Z">
            <w:rPr>
              <w:rFonts w:ascii="宋体" w:hAnsi="宋体" w:hint="eastAsia"/>
              <w:sz w:val="24"/>
              <w:szCs w:val="24"/>
            </w:rPr>
          </w:rPrChange>
        </w:rPr>
        <w:t>持续推进技术服务落地及技术导入，探寻多种商业合作模式，获得业内同行一致认可。</w:t>
      </w:r>
    </w:p>
    <w:p w14:paraId="0E0597D9" w14:textId="77777777" w:rsidR="00557E6B" w:rsidRPr="001335DD" w:rsidRDefault="001335DD">
      <w:pPr>
        <w:adjustRightInd w:val="0"/>
        <w:snapToGrid w:val="0"/>
        <w:ind w:firstLineChars="200" w:firstLine="560"/>
        <w:jc w:val="left"/>
        <w:rPr>
          <w:rFonts w:ascii="宋体" w:hAnsi="宋体"/>
          <w:bCs/>
          <w:sz w:val="28"/>
          <w:szCs w:val="28"/>
          <w:rPrChange w:id="30" w:author="杨政汶" w:date="2021-04-28T09:01:00Z">
            <w:rPr>
              <w:rFonts w:ascii="宋体" w:hAnsi="宋体"/>
              <w:sz w:val="24"/>
              <w:szCs w:val="24"/>
            </w:rPr>
          </w:rPrChange>
        </w:rPr>
      </w:pPr>
      <w:r w:rsidRPr="001335DD">
        <w:rPr>
          <w:rFonts w:ascii="宋体" w:hAnsi="宋体" w:hint="eastAsia"/>
          <w:bCs/>
          <w:sz w:val="28"/>
          <w:szCs w:val="28"/>
          <w:rPrChange w:id="31" w:author="杨政汶" w:date="2021-04-28T09:01:00Z">
            <w:rPr>
              <w:rFonts w:ascii="宋体" w:hAnsi="宋体" w:hint="eastAsia"/>
              <w:sz w:val="24"/>
              <w:szCs w:val="24"/>
            </w:rPr>
          </w:rPrChange>
        </w:rPr>
        <w:t>2019</w:t>
      </w:r>
      <w:r w:rsidRPr="001335DD">
        <w:rPr>
          <w:rFonts w:ascii="宋体" w:hAnsi="宋体" w:hint="eastAsia"/>
          <w:bCs/>
          <w:sz w:val="28"/>
          <w:szCs w:val="28"/>
          <w:rPrChange w:id="32" w:author="杨政汶" w:date="2021-04-28T09:01:00Z">
            <w:rPr>
              <w:rFonts w:ascii="宋体" w:hAnsi="宋体" w:hint="eastAsia"/>
              <w:sz w:val="24"/>
              <w:szCs w:val="24"/>
            </w:rPr>
          </w:rPrChange>
        </w:rPr>
        <w:t>年</w:t>
      </w:r>
      <w:r w:rsidRPr="001335DD">
        <w:rPr>
          <w:rFonts w:ascii="宋体" w:hAnsi="宋体" w:hint="eastAsia"/>
          <w:bCs/>
          <w:sz w:val="28"/>
          <w:szCs w:val="28"/>
          <w:rPrChange w:id="33" w:author="杨政汶" w:date="2021-04-28T09:01:00Z">
            <w:rPr>
              <w:rFonts w:ascii="宋体" w:hAnsi="宋体" w:hint="eastAsia"/>
              <w:sz w:val="24"/>
              <w:szCs w:val="24"/>
            </w:rPr>
          </w:rPrChange>
        </w:rPr>
        <w:t>-2020</w:t>
      </w:r>
      <w:r w:rsidRPr="001335DD">
        <w:rPr>
          <w:rFonts w:ascii="宋体" w:hAnsi="宋体" w:hint="eastAsia"/>
          <w:bCs/>
          <w:sz w:val="28"/>
          <w:szCs w:val="28"/>
          <w:rPrChange w:id="34" w:author="杨政汶" w:date="2021-04-28T09:01:00Z">
            <w:rPr>
              <w:rFonts w:ascii="宋体" w:hAnsi="宋体" w:hint="eastAsia"/>
              <w:sz w:val="24"/>
              <w:szCs w:val="24"/>
            </w:rPr>
          </w:rPrChange>
        </w:rPr>
        <w:t>年，</w:t>
      </w:r>
      <w:proofErr w:type="gramStart"/>
      <w:r w:rsidRPr="001335DD">
        <w:rPr>
          <w:rFonts w:ascii="宋体" w:hAnsi="宋体" w:hint="eastAsia"/>
          <w:bCs/>
          <w:sz w:val="28"/>
          <w:szCs w:val="28"/>
          <w:rPrChange w:id="35" w:author="杨政汶" w:date="2021-04-28T09:01:00Z">
            <w:rPr>
              <w:rFonts w:ascii="宋体" w:hAnsi="宋体" w:hint="eastAsia"/>
              <w:sz w:val="24"/>
              <w:szCs w:val="24"/>
            </w:rPr>
          </w:rPrChange>
        </w:rPr>
        <w:t>兑泰通过</w:t>
      </w:r>
      <w:proofErr w:type="gramEnd"/>
      <w:r w:rsidRPr="001335DD">
        <w:rPr>
          <w:rFonts w:ascii="宋体" w:hAnsi="宋体" w:hint="eastAsia"/>
          <w:bCs/>
          <w:sz w:val="28"/>
          <w:szCs w:val="28"/>
          <w:rPrChange w:id="36" w:author="杨政汶" w:date="2021-04-28T09:01:00Z">
            <w:rPr>
              <w:rFonts w:ascii="宋体" w:hAnsi="宋体" w:hint="eastAsia"/>
              <w:sz w:val="24"/>
              <w:szCs w:val="24"/>
            </w:rPr>
          </w:rPrChange>
        </w:rPr>
        <w:t>成功案例的快速复制，以“以点带线”“以点带面”“以点带团”发展战略，实现全国重点矿区布局，抢占市场需求高地。</w:t>
      </w:r>
    </w:p>
    <w:p w14:paraId="079F16FC" w14:textId="77777777" w:rsidR="00557E6B" w:rsidRPr="001335DD" w:rsidRDefault="001335DD">
      <w:pPr>
        <w:adjustRightInd w:val="0"/>
        <w:snapToGrid w:val="0"/>
        <w:jc w:val="center"/>
        <w:rPr>
          <w:rFonts w:ascii="宋体" w:hAnsi="宋体"/>
          <w:bCs/>
          <w:sz w:val="28"/>
          <w:szCs w:val="28"/>
          <w:rPrChange w:id="37" w:author="杨政汶" w:date="2021-04-28T09:01:00Z">
            <w:rPr>
              <w:rFonts w:ascii="宋体" w:hAnsi="宋体"/>
              <w:b/>
              <w:sz w:val="24"/>
              <w:szCs w:val="24"/>
            </w:rPr>
          </w:rPrChange>
        </w:rPr>
      </w:pPr>
      <w:r w:rsidRPr="001335DD">
        <w:rPr>
          <w:rFonts w:ascii="宋体" w:hAnsi="宋体" w:hint="eastAsia"/>
          <w:bCs/>
          <w:sz w:val="28"/>
          <w:szCs w:val="28"/>
          <w:rPrChange w:id="38" w:author="杨政汶" w:date="2021-04-28T09:01:00Z">
            <w:rPr>
              <w:rFonts w:ascii="宋体" w:hAnsi="宋体" w:hint="eastAsia"/>
              <w:b/>
              <w:sz w:val="24"/>
              <w:szCs w:val="24"/>
            </w:rPr>
          </w:rPrChange>
        </w:rPr>
        <w:t>行业现状及地位</w:t>
      </w:r>
    </w:p>
    <w:p w14:paraId="7D416908" w14:textId="77777777" w:rsidR="00557E6B" w:rsidRPr="001335DD" w:rsidRDefault="001335DD">
      <w:pPr>
        <w:adjustRightInd w:val="0"/>
        <w:snapToGrid w:val="0"/>
        <w:ind w:firstLineChars="200" w:firstLine="560"/>
        <w:jc w:val="left"/>
        <w:rPr>
          <w:rFonts w:ascii="宋体" w:hAnsi="宋体"/>
          <w:bCs/>
          <w:sz w:val="28"/>
          <w:szCs w:val="28"/>
          <w:rPrChange w:id="39" w:author="杨政汶" w:date="2021-04-28T09:01:00Z">
            <w:rPr>
              <w:rFonts w:ascii="宋体" w:hAnsi="宋体"/>
              <w:sz w:val="24"/>
              <w:szCs w:val="24"/>
            </w:rPr>
          </w:rPrChange>
        </w:rPr>
      </w:pPr>
      <w:r w:rsidRPr="001335DD">
        <w:rPr>
          <w:rFonts w:ascii="宋体" w:hAnsi="宋体"/>
          <w:bCs/>
          <w:sz w:val="28"/>
          <w:szCs w:val="28"/>
          <w:rPrChange w:id="40" w:author="杨政汶" w:date="2021-04-28T09:01:00Z">
            <w:rPr>
              <w:rFonts w:ascii="宋体" w:hAnsi="宋体"/>
              <w:sz w:val="24"/>
              <w:szCs w:val="24"/>
            </w:rPr>
          </w:rPrChange>
        </w:rPr>
        <w:t>随着我国的经济发展，尾矿已成为我国目前产出量最大、堆存量最多的固体废弃物</w:t>
      </w:r>
      <w:r w:rsidRPr="001335DD">
        <w:rPr>
          <w:rFonts w:ascii="宋体" w:hAnsi="宋体" w:hint="eastAsia"/>
          <w:bCs/>
          <w:sz w:val="28"/>
          <w:szCs w:val="28"/>
          <w:rPrChange w:id="41" w:author="杨政汶" w:date="2021-04-28T09:01:00Z">
            <w:rPr>
              <w:rFonts w:ascii="宋体" w:hAnsi="宋体" w:hint="eastAsia"/>
              <w:sz w:val="24"/>
              <w:szCs w:val="24"/>
            </w:rPr>
          </w:rPrChange>
        </w:rPr>
        <w:t>。针对尾矿的危害，及现行尾矿处理方式弊端缺陷等</w:t>
      </w:r>
      <w:r w:rsidRPr="001335DD">
        <w:rPr>
          <w:rFonts w:ascii="宋体" w:hAnsi="宋体" w:hint="eastAsia"/>
          <w:bCs/>
          <w:sz w:val="28"/>
          <w:szCs w:val="28"/>
          <w:rPrChange w:id="42" w:author="杨政汶" w:date="2021-04-28T09:01:00Z">
            <w:rPr>
              <w:rFonts w:ascii="宋体" w:hAnsi="宋体" w:hint="eastAsia"/>
              <w:sz w:val="24"/>
              <w:szCs w:val="24"/>
            </w:rPr>
          </w:rPrChange>
        </w:rPr>
        <w:t>问题，</w:t>
      </w:r>
      <w:proofErr w:type="gramStart"/>
      <w:r w:rsidRPr="001335DD">
        <w:rPr>
          <w:rFonts w:ascii="宋体" w:hAnsi="宋体" w:hint="eastAsia"/>
          <w:bCs/>
          <w:sz w:val="28"/>
          <w:szCs w:val="28"/>
          <w:rPrChange w:id="43" w:author="杨政汶" w:date="2021-04-28T09:01:00Z">
            <w:rPr>
              <w:rFonts w:ascii="宋体" w:hAnsi="宋体" w:hint="eastAsia"/>
              <w:sz w:val="24"/>
              <w:szCs w:val="24"/>
            </w:rPr>
          </w:rPrChange>
        </w:rPr>
        <w:t>兑泰创造性</w:t>
      </w:r>
      <w:proofErr w:type="gramEnd"/>
      <w:r w:rsidRPr="001335DD">
        <w:rPr>
          <w:rFonts w:ascii="宋体" w:hAnsi="宋体" w:hint="eastAsia"/>
          <w:bCs/>
          <w:sz w:val="28"/>
          <w:szCs w:val="28"/>
          <w:rPrChange w:id="44" w:author="杨政汶" w:date="2021-04-28T09:01:00Z">
            <w:rPr>
              <w:rFonts w:ascii="宋体" w:hAnsi="宋体" w:hint="eastAsia"/>
              <w:sz w:val="24"/>
              <w:szCs w:val="24"/>
            </w:rPr>
          </w:rPrChange>
        </w:rPr>
        <w:t>地提出了“尾矿资源化利用的绿色整体解决方案”，尾矿综合利用率达到</w:t>
      </w:r>
      <w:r w:rsidRPr="001335DD">
        <w:rPr>
          <w:rFonts w:ascii="宋体" w:hAnsi="宋体" w:hint="eastAsia"/>
          <w:bCs/>
          <w:sz w:val="28"/>
          <w:szCs w:val="28"/>
          <w:rPrChange w:id="45" w:author="杨政汶" w:date="2021-04-28T09:01:00Z">
            <w:rPr>
              <w:rFonts w:ascii="宋体" w:hAnsi="宋体" w:hint="eastAsia"/>
              <w:sz w:val="24"/>
              <w:szCs w:val="24"/>
            </w:rPr>
          </w:rPrChange>
        </w:rPr>
        <w:t>100%</w:t>
      </w:r>
      <w:r w:rsidRPr="001335DD">
        <w:rPr>
          <w:rFonts w:ascii="宋体" w:hAnsi="宋体" w:hint="eastAsia"/>
          <w:bCs/>
          <w:sz w:val="28"/>
          <w:szCs w:val="28"/>
          <w:rPrChange w:id="46" w:author="杨政汶" w:date="2021-04-28T09:01:00Z">
            <w:rPr>
              <w:rFonts w:ascii="宋体" w:hAnsi="宋体" w:hint="eastAsia"/>
              <w:sz w:val="24"/>
              <w:szCs w:val="24"/>
            </w:rPr>
          </w:rPrChange>
        </w:rPr>
        <w:t>，产品生产能耗小，且生产过程无任何二次污染及三废产生，能够实现尾矿的整体解决、吃干榨净、互利共赢。公司的尾矿处理技术处于国际领先地位，公司的产品方案为国际首创且独有，推出后广受市场认可。</w:t>
      </w:r>
    </w:p>
    <w:p w14:paraId="51674D8B" w14:textId="77777777" w:rsidR="00557E6B" w:rsidRPr="001335DD" w:rsidRDefault="001335DD">
      <w:pPr>
        <w:shd w:val="clear" w:color="auto" w:fill="FFFFFF"/>
        <w:adjustRightInd w:val="0"/>
        <w:snapToGrid w:val="0"/>
        <w:jc w:val="center"/>
        <w:rPr>
          <w:rFonts w:ascii="宋体" w:hAnsi="宋体"/>
          <w:bCs/>
          <w:sz w:val="28"/>
          <w:szCs w:val="28"/>
          <w:rPrChange w:id="47" w:author="杨政汶" w:date="2021-04-28T09:01:00Z">
            <w:rPr>
              <w:rFonts w:ascii="宋体" w:hAnsi="宋体"/>
              <w:b/>
              <w:bCs/>
              <w:sz w:val="24"/>
              <w:szCs w:val="24"/>
            </w:rPr>
          </w:rPrChange>
        </w:rPr>
      </w:pPr>
      <w:r w:rsidRPr="001335DD">
        <w:rPr>
          <w:rFonts w:ascii="宋体" w:hAnsi="宋体" w:hint="eastAsia"/>
          <w:bCs/>
          <w:sz w:val="28"/>
          <w:szCs w:val="28"/>
          <w:rPrChange w:id="48" w:author="杨政汶" w:date="2021-04-28T09:01:00Z">
            <w:rPr>
              <w:rFonts w:ascii="宋体" w:hAnsi="宋体" w:hint="eastAsia"/>
              <w:b/>
              <w:bCs/>
              <w:sz w:val="24"/>
              <w:szCs w:val="24"/>
            </w:rPr>
          </w:rPrChange>
        </w:rPr>
        <w:t>使命、愿景、价值观</w:t>
      </w:r>
    </w:p>
    <w:p w14:paraId="0316AE3C" w14:textId="77777777" w:rsidR="00557E6B" w:rsidRPr="001335DD" w:rsidRDefault="001335DD">
      <w:pPr>
        <w:shd w:val="clear" w:color="auto" w:fill="FFFFFF"/>
        <w:adjustRightInd w:val="0"/>
        <w:snapToGrid w:val="0"/>
        <w:ind w:firstLineChars="200" w:firstLine="560"/>
        <w:jc w:val="left"/>
        <w:rPr>
          <w:rFonts w:ascii="宋体" w:hAnsi="宋体"/>
          <w:bCs/>
          <w:sz w:val="28"/>
          <w:szCs w:val="28"/>
          <w:rPrChange w:id="49" w:author="杨政汶" w:date="2021-04-28T09:01:00Z">
            <w:rPr>
              <w:rFonts w:ascii="宋体" w:hAnsi="宋体"/>
              <w:bCs/>
              <w:sz w:val="24"/>
              <w:szCs w:val="24"/>
            </w:rPr>
          </w:rPrChange>
        </w:rPr>
      </w:pPr>
      <w:r w:rsidRPr="001335DD">
        <w:rPr>
          <w:rFonts w:ascii="宋体" w:hAnsi="宋体" w:hint="eastAsia"/>
          <w:bCs/>
          <w:sz w:val="28"/>
          <w:szCs w:val="28"/>
          <w:rPrChange w:id="50" w:author="杨政汶" w:date="2021-04-28T09:01:00Z">
            <w:rPr>
              <w:rFonts w:ascii="宋体" w:hAnsi="宋体" w:hint="eastAsia"/>
              <w:bCs/>
              <w:sz w:val="24"/>
              <w:szCs w:val="24"/>
            </w:rPr>
          </w:rPrChange>
        </w:rPr>
        <w:t>使</w:t>
      </w:r>
      <w:r w:rsidRPr="001335DD">
        <w:rPr>
          <w:rFonts w:ascii="宋体" w:hAnsi="宋体" w:hint="eastAsia"/>
          <w:bCs/>
          <w:sz w:val="28"/>
          <w:szCs w:val="28"/>
          <w:rPrChange w:id="51" w:author="杨政汶" w:date="2021-04-28T09:01:00Z">
            <w:rPr>
              <w:rFonts w:ascii="宋体" w:hAnsi="宋体" w:hint="eastAsia"/>
              <w:bCs/>
              <w:sz w:val="24"/>
              <w:szCs w:val="24"/>
            </w:rPr>
          </w:rPrChange>
        </w:rPr>
        <w:t xml:space="preserve">  </w:t>
      </w:r>
      <w:r w:rsidRPr="001335DD">
        <w:rPr>
          <w:rFonts w:ascii="宋体" w:hAnsi="宋体" w:hint="eastAsia"/>
          <w:bCs/>
          <w:sz w:val="28"/>
          <w:szCs w:val="28"/>
          <w:rPrChange w:id="52" w:author="杨政汶" w:date="2021-04-28T09:01:00Z">
            <w:rPr>
              <w:rFonts w:ascii="宋体" w:hAnsi="宋体" w:hint="eastAsia"/>
              <w:bCs/>
              <w:sz w:val="24"/>
              <w:szCs w:val="24"/>
            </w:rPr>
          </w:rPrChange>
        </w:rPr>
        <w:t>命：依靠科技力量，专注于尾矿新材料的研究，为客户提供尾矿资源化利用绿色整体解决方案，积极服务构建人类命运共同体。</w:t>
      </w:r>
    </w:p>
    <w:p w14:paraId="1826D405" w14:textId="77777777" w:rsidR="00557E6B" w:rsidRPr="001335DD" w:rsidRDefault="001335DD">
      <w:pPr>
        <w:shd w:val="clear" w:color="auto" w:fill="FFFFFF"/>
        <w:adjustRightInd w:val="0"/>
        <w:snapToGrid w:val="0"/>
        <w:ind w:firstLineChars="200" w:firstLine="560"/>
        <w:jc w:val="left"/>
        <w:rPr>
          <w:rFonts w:ascii="宋体" w:hAnsi="宋体"/>
          <w:bCs/>
          <w:sz w:val="28"/>
          <w:szCs w:val="28"/>
          <w:rPrChange w:id="53" w:author="杨政汶" w:date="2021-04-28T09:01:00Z">
            <w:rPr>
              <w:rFonts w:ascii="宋体" w:hAnsi="宋体"/>
              <w:bCs/>
              <w:sz w:val="24"/>
              <w:szCs w:val="24"/>
            </w:rPr>
          </w:rPrChange>
        </w:rPr>
      </w:pPr>
      <w:r w:rsidRPr="001335DD">
        <w:rPr>
          <w:rFonts w:ascii="宋体" w:hAnsi="宋体" w:hint="eastAsia"/>
          <w:bCs/>
          <w:sz w:val="28"/>
          <w:szCs w:val="28"/>
          <w:rPrChange w:id="54" w:author="杨政汶" w:date="2021-04-28T09:01:00Z">
            <w:rPr>
              <w:rFonts w:ascii="宋体" w:hAnsi="宋体" w:hint="eastAsia"/>
              <w:bCs/>
              <w:sz w:val="24"/>
              <w:szCs w:val="24"/>
            </w:rPr>
          </w:rPrChange>
        </w:rPr>
        <w:t>愿</w:t>
      </w:r>
      <w:r w:rsidRPr="001335DD">
        <w:rPr>
          <w:rFonts w:ascii="宋体" w:hAnsi="宋体" w:hint="eastAsia"/>
          <w:bCs/>
          <w:sz w:val="28"/>
          <w:szCs w:val="28"/>
          <w:rPrChange w:id="55" w:author="杨政汶" w:date="2021-04-28T09:01:00Z">
            <w:rPr>
              <w:rFonts w:ascii="宋体" w:hAnsi="宋体" w:hint="eastAsia"/>
              <w:bCs/>
              <w:sz w:val="24"/>
              <w:szCs w:val="24"/>
            </w:rPr>
          </w:rPrChange>
        </w:rPr>
        <w:t xml:space="preserve">  </w:t>
      </w:r>
      <w:r w:rsidRPr="001335DD">
        <w:rPr>
          <w:rFonts w:ascii="宋体" w:hAnsi="宋体" w:hint="eastAsia"/>
          <w:bCs/>
          <w:sz w:val="28"/>
          <w:szCs w:val="28"/>
          <w:rPrChange w:id="56" w:author="杨政汶" w:date="2021-04-28T09:01:00Z">
            <w:rPr>
              <w:rFonts w:ascii="宋体" w:hAnsi="宋体" w:hint="eastAsia"/>
              <w:bCs/>
              <w:sz w:val="24"/>
              <w:szCs w:val="24"/>
            </w:rPr>
          </w:rPrChange>
        </w:rPr>
        <w:t>景：成为全球尾矿资源化利用行业领导者。</w:t>
      </w:r>
    </w:p>
    <w:p w14:paraId="24A07B58" w14:textId="77777777" w:rsidR="00557E6B" w:rsidRPr="001335DD" w:rsidRDefault="001335DD">
      <w:pPr>
        <w:shd w:val="clear" w:color="auto" w:fill="FFFFFF"/>
        <w:adjustRightInd w:val="0"/>
        <w:snapToGrid w:val="0"/>
        <w:ind w:firstLineChars="200" w:firstLine="560"/>
        <w:jc w:val="left"/>
        <w:rPr>
          <w:rFonts w:ascii="宋体" w:hAnsi="宋体"/>
          <w:bCs/>
          <w:sz w:val="28"/>
          <w:szCs w:val="28"/>
          <w:rPrChange w:id="57" w:author="杨政汶" w:date="2021-04-28T09:01:00Z">
            <w:rPr>
              <w:rFonts w:ascii="宋体" w:hAnsi="宋体"/>
              <w:bCs/>
              <w:sz w:val="24"/>
              <w:szCs w:val="24"/>
            </w:rPr>
          </w:rPrChange>
        </w:rPr>
      </w:pPr>
      <w:r w:rsidRPr="001335DD">
        <w:rPr>
          <w:rFonts w:ascii="宋体" w:hAnsi="宋体" w:hint="eastAsia"/>
          <w:bCs/>
          <w:sz w:val="28"/>
          <w:szCs w:val="28"/>
          <w:rPrChange w:id="58" w:author="杨政汶" w:date="2021-04-28T09:01:00Z">
            <w:rPr>
              <w:rFonts w:ascii="宋体" w:hAnsi="宋体" w:hint="eastAsia"/>
              <w:bCs/>
              <w:sz w:val="24"/>
              <w:szCs w:val="24"/>
            </w:rPr>
          </w:rPrChange>
        </w:rPr>
        <w:t>价值观：创新驱动、效率优先、绿色生态、和谐共赢。</w:t>
      </w:r>
    </w:p>
    <w:p w14:paraId="3BA899F0" w14:textId="77777777" w:rsidR="00557E6B" w:rsidRPr="001335DD" w:rsidRDefault="001335DD">
      <w:pPr>
        <w:shd w:val="clear" w:color="auto" w:fill="FFFFFF"/>
        <w:adjustRightInd w:val="0"/>
        <w:snapToGrid w:val="0"/>
        <w:jc w:val="center"/>
        <w:rPr>
          <w:rFonts w:ascii="宋体" w:hAnsi="宋体"/>
          <w:bCs/>
          <w:sz w:val="28"/>
          <w:szCs w:val="28"/>
          <w:rPrChange w:id="59" w:author="杨政汶" w:date="2021-04-28T09:01:00Z">
            <w:rPr>
              <w:rFonts w:ascii="宋体" w:hAnsi="宋体"/>
              <w:b/>
              <w:bCs/>
              <w:sz w:val="24"/>
              <w:szCs w:val="24"/>
            </w:rPr>
          </w:rPrChange>
        </w:rPr>
      </w:pPr>
      <w:r w:rsidRPr="001335DD">
        <w:rPr>
          <w:rFonts w:ascii="宋体" w:hAnsi="宋体" w:hint="eastAsia"/>
          <w:bCs/>
          <w:sz w:val="28"/>
          <w:szCs w:val="28"/>
          <w:rPrChange w:id="60" w:author="杨政汶" w:date="2021-04-28T09:01:00Z">
            <w:rPr>
              <w:rFonts w:ascii="宋体" w:hAnsi="宋体" w:hint="eastAsia"/>
              <w:b/>
              <w:bCs/>
              <w:sz w:val="24"/>
              <w:szCs w:val="24"/>
            </w:rPr>
          </w:rPrChange>
        </w:rPr>
        <w:t>主营业务及布局</w:t>
      </w:r>
    </w:p>
    <w:p w14:paraId="4E266427" w14:textId="77777777" w:rsidR="00557E6B" w:rsidRPr="001335DD" w:rsidRDefault="001335DD">
      <w:pPr>
        <w:adjustRightInd w:val="0"/>
        <w:snapToGrid w:val="0"/>
        <w:ind w:firstLineChars="200" w:firstLine="560"/>
        <w:rPr>
          <w:rFonts w:ascii="宋体" w:hAnsi="宋体"/>
          <w:bCs/>
          <w:sz w:val="28"/>
          <w:szCs w:val="28"/>
          <w:rPrChange w:id="61" w:author="杨政汶" w:date="2021-04-28T09:01:00Z">
            <w:rPr>
              <w:rFonts w:ascii="宋体" w:hAnsi="宋体"/>
              <w:bCs/>
              <w:sz w:val="24"/>
              <w:szCs w:val="24"/>
            </w:rPr>
          </w:rPrChange>
        </w:rPr>
      </w:pPr>
      <w:proofErr w:type="gramStart"/>
      <w:r w:rsidRPr="001335DD">
        <w:rPr>
          <w:rFonts w:ascii="宋体" w:hAnsi="宋体" w:hint="eastAsia"/>
          <w:bCs/>
          <w:sz w:val="28"/>
          <w:szCs w:val="28"/>
          <w:rPrChange w:id="62" w:author="杨政汶" w:date="2021-04-28T09:01:00Z">
            <w:rPr>
              <w:rFonts w:ascii="宋体" w:hAnsi="宋体" w:hint="eastAsia"/>
              <w:bCs/>
              <w:sz w:val="24"/>
              <w:szCs w:val="24"/>
            </w:rPr>
          </w:rPrChange>
        </w:rPr>
        <w:t>兑泰专注</w:t>
      </w:r>
      <w:proofErr w:type="gramEnd"/>
      <w:r w:rsidRPr="001335DD">
        <w:rPr>
          <w:rFonts w:ascii="宋体" w:hAnsi="宋体" w:hint="eastAsia"/>
          <w:bCs/>
          <w:sz w:val="28"/>
          <w:szCs w:val="28"/>
          <w:rPrChange w:id="63" w:author="杨政汶" w:date="2021-04-28T09:01:00Z">
            <w:rPr>
              <w:rFonts w:ascii="宋体" w:hAnsi="宋体" w:hint="eastAsia"/>
              <w:bCs/>
              <w:sz w:val="24"/>
              <w:szCs w:val="24"/>
            </w:rPr>
          </w:rPrChange>
        </w:rPr>
        <w:t>于尾矿新材料研究，致力于打造更节能、更高效、更高经济附加值的尾矿资源化利用的绿色整体解决方案，为企业和政府提供包括原料控制、尾矿回采、尾矿再选、工艺设计、成套装备、功能性材料输出</w:t>
      </w:r>
      <w:r w:rsidRPr="001335DD">
        <w:rPr>
          <w:rFonts w:ascii="宋体" w:hAnsi="宋体"/>
          <w:bCs/>
          <w:sz w:val="28"/>
          <w:szCs w:val="28"/>
          <w:rPrChange w:id="64" w:author="杨政汶" w:date="2021-04-28T09:01:00Z">
            <w:rPr>
              <w:rFonts w:ascii="宋体" w:hAnsi="宋体"/>
              <w:bCs/>
              <w:sz w:val="24"/>
              <w:szCs w:val="24"/>
            </w:rPr>
          </w:rPrChange>
        </w:rPr>
        <w:t>、</w:t>
      </w:r>
      <w:r w:rsidRPr="001335DD">
        <w:rPr>
          <w:rFonts w:ascii="宋体" w:hAnsi="宋体" w:hint="eastAsia"/>
          <w:bCs/>
          <w:sz w:val="28"/>
          <w:szCs w:val="28"/>
          <w:rPrChange w:id="65" w:author="杨政汶" w:date="2021-04-28T09:01:00Z">
            <w:rPr>
              <w:rFonts w:ascii="宋体" w:hAnsi="宋体" w:hint="eastAsia"/>
              <w:bCs/>
              <w:sz w:val="24"/>
              <w:szCs w:val="24"/>
            </w:rPr>
          </w:rPrChange>
        </w:rPr>
        <w:t>技术培训、终端产品市场拓展及应用等全方位服务。</w:t>
      </w:r>
      <w:r w:rsidRPr="001335DD">
        <w:rPr>
          <w:rFonts w:ascii="宋体" w:hAnsi="宋体" w:hint="eastAsia"/>
          <w:bCs/>
          <w:sz w:val="28"/>
          <w:szCs w:val="28"/>
          <w:rPrChange w:id="66" w:author="杨政汶" w:date="2021-04-28T09:01:00Z">
            <w:rPr>
              <w:rFonts w:ascii="宋体" w:hAnsi="宋体" w:hint="eastAsia"/>
              <w:sz w:val="24"/>
              <w:szCs w:val="24"/>
            </w:rPr>
          </w:rPrChange>
        </w:rPr>
        <w:t>主要生产尾矿微粉、</w:t>
      </w:r>
      <w:r w:rsidRPr="001335DD">
        <w:rPr>
          <w:rFonts w:ascii="宋体" w:hAnsi="宋体" w:hint="eastAsia"/>
          <w:bCs/>
          <w:sz w:val="28"/>
          <w:szCs w:val="28"/>
          <w:rPrChange w:id="67" w:author="杨政汶" w:date="2021-04-28T09:01:00Z">
            <w:rPr>
              <w:rFonts w:ascii="宋体" w:hAnsi="宋体" w:hint="eastAsia"/>
              <w:bCs/>
              <w:sz w:val="24"/>
              <w:szCs w:val="24"/>
            </w:rPr>
          </w:rPrChange>
        </w:rPr>
        <w:t>水泥混合材、混凝土掺合料、砂浆掺合料等新材料及建筑产品，真正实现尾矿“变废为宝”。</w:t>
      </w:r>
    </w:p>
    <w:p w14:paraId="31DD0F73" w14:textId="77777777" w:rsidR="00557E6B" w:rsidRPr="001335DD" w:rsidRDefault="001335DD">
      <w:pPr>
        <w:adjustRightInd w:val="0"/>
        <w:snapToGrid w:val="0"/>
        <w:ind w:firstLineChars="200" w:firstLine="560"/>
        <w:rPr>
          <w:rFonts w:ascii="宋体" w:hAnsi="宋体"/>
          <w:bCs/>
          <w:sz w:val="28"/>
          <w:szCs w:val="28"/>
          <w:rPrChange w:id="68" w:author="杨政汶" w:date="2021-04-28T09:01:00Z">
            <w:rPr>
              <w:rFonts w:ascii="宋体" w:hAnsi="宋体"/>
              <w:bCs/>
              <w:sz w:val="24"/>
              <w:szCs w:val="24"/>
            </w:rPr>
          </w:rPrChange>
        </w:rPr>
      </w:pPr>
      <w:r w:rsidRPr="001335DD">
        <w:rPr>
          <w:rFonts w:ascii="宋体" w:hAnsi="宋体" w:hint="eastAsia"/>
          <w:bCs/>
          <w:sz w:val="28"/>
          <w:szCs w:val="28"/>
          <w:rPrChange w:id="69" w:author="杨政汶" w:date="2021-04-28T09:01:00Z">
            <w:rPr>
              <w:rFonts w:ascii="宋体" w:hAnsi="宋体" w:hint="eastAsia"/>
              <w:bCs/>
              <w:sz w:val="24"/>
              <w:szCs w:val="24"/>
            </w:rPr>
          </w:rPrChange>
        </w:rPr>
        <w:t>目前公司处于快速发展阶段</w:t>
      </w:r>
      <w:r w:rsidRPr="001335DD">
        <w:rPr>
          <w:rFonts w:ascii="宋体" w:hAnsi="宋体" w:hint="eastAsia"/>
          <w:bCs/>
          <w:sz w:val="28"/>
          <w:szCs w:val="28"/>
          <w:rPrChange w:id="70" w:author="杨政汶" w:date="2021-04-28T09:01:00Z">
            <w:rPr>
              <w:rFonts w:ascii="宋体" w:hAnsi="宋体" w:hint="eastAsia"/>
              <w:bCs/>
              <w:sz w:val="24"/>
              <w:szCs w:val="24"/>
            </w:rPr>
          </w:rPrChange>
        </w:rPr>
        <w:t>，业务遍及全国各地，以福建、海南、湖南、安徽、江西、江苏等省市为代表分设重点项目，合作单位涵盖政府、国企和大</w:t>
      </w:r>
      <w:r w:rsidRPr="001335DD">
        <w:rPr>
          <w:rFonts w:ascii="宋体" w:hAnsi="宋体" w:hint="eastAsia"/>
          <w:bCs/>
          <w:sz w:val="28"/>
          <w:szCs w:val="28"/>
          <w:rPrChange w:id="71" w:author="杨政汶" w:date="2021-04-28T09:01:00Z">
            <w:rPr>
              <w:rFonts w:ascii="宋体" w:hAnsi="宋体" w:hint="eastAsia"/>
              <w:bCs/>
              <w:sz w:val="24"/>
              <w:szCs w:val="24"/>
            </w:rPr>
          </w:rPrChange>
        </w:rPr>
        <w:lastRenderedPageBreak/>
        <w:t>型矿企，设计年处理尾矿量超过千万吨，通过强</w:t>
      </w:r>
      <w:proofErr w:type="gramStart"/>
      <w:r w:rsidRPr="001335DD">
        <w:rPr>
          <w:rFonts w:ascii="宋体" w:hAnsi="宋体" w:hint="eastAsia"/>
          <w:bCs/>
          <w:sz w:val="28"/>
          <w:szCs w:val="28"/>
          <w:rPrChange w:id="72" w:author="杨政汶" w:date="2021-04-28T09:01:00Z">
            <w:rPr>
              <w:rFonts w:ascii="宋体" w:hAnsi="宋体" w:hint="eastAsia"/>
              <w:bCs/>
              <w:sz w:val="24"/>
              <w:szCs w:val="24"/>
            </w:rPr>
          </w:rPrChange>
        </w:rPr>
        <w:t>强</w:t>
      </w:r>
      <w:proofErr w:type="gramEnd"/>
      <w:r w:rsidRPr="001335DD">
        <w:rPr>
          <w:rFonts w:ascii="宋体" w:hAnsi="宋体" w:hint="eastAsia"/>
          <w:bCs/>
          <w:sz w:val="28"/>
          <w:szCs w:val="28"/>
          <w:rPrChange w:id="73" w:author="杨政汶" w:date="2021-04-28T09:01:00Z">
            <w:rPr>
              <w:rFonts w:ascii="宋体" w:hAnsi="宋体" w:hint="eastAsia"/>
              <w:bCs/>
              <w:sz w:val="24"/>
              <w:szCs w:val="24"/>
            </w:rPr>
          </w:rPrChange>
        </w:rPr>
        <w:t>联合为实现绿水青山贡献一份力量。</w:t>
      </w:r>
    </w:p>
    <w:p w14:paraId="08A67C1B" w14:textId="77777777" w:rsidR="00557E6B" w:rsidRPr="001335DD" w:rsidRDefault="001335DD">
      <w:pPr>
        <w:adjustRightInd w:val="0"/>
        <w:snapToGrid w:val="0"/>
        <w:ind w:firstLineChars="200" w:firstLine="560"/>
        <w:rPr>
          <w:rFonts w:ascii="宋体" w:hAnsi="宋体"/>
          <w:bCs/>
          <w:sz w:val="28"/>
          <w:szCs w:val="28"/>
          <w:rPrChange w:id="74" w:author="杨政汶" w:date="2021-04-28T09:01:00Z">
            <w:rPr>
              <w:rFonts w:ascii="宋体" w:hAnsi="宋体"/>
              <w:bCs/>
              <w:sz w:val="24"/>
              <w:szCs w:val="24"/>
            </w:rPr>
          </w:rPrChange>
        </w:rPr>
      </w:pPr>
      <w:r w:rsidRPr="001335DD">
        <w:rPr>
          <w:rFonts w:ascii="宋体" w:hAnsi="宋体" w:hint="eastAsia"/>
          <w:bCs/>
          <w:sz w:val="28"/>
          <w:szCs w:val="28"/>
          <w:rPrChange w:id="75" w:author="杨政汶" w:date="2021-04-28T09:01:00Z">
            <w:rPr>
              <w:rFonts w:ascii="宋体" w:hAnsi="宋体" w:hint="eastAsia"/>
              <w:bCs/>
              <w:sz w:val="24"/>
              <w:szCs w:val="24"/>
            </w:rPr>
          </w:rPrChange>
        </w:rPr>
        <w:t>未来，</w:t>
      </w:r>
      <w:proofErr w:type="gramStart"/>
      <w:r w:rsidRPr="001335DD">
        <w:rPr>
          <w:rFonts w:ascii="宋体" w:hAnsi="宋体" w:hint="eastAsia"/>
          <w:bCs/>
          <w:sz w:val="28"/>
          <w:szCs w:val="28"/>
          <w:rPrChange w:id="76" w:author="杨政汶" w:date="2021-04-28T09:01:00Z">
            <w:rPr>
              <w:rFonts w:ascii="宋体" w:hAnsi="宋体" w:hint="eastAsia"/>
              <w:bCs/>
              <w:sz w:val="24"/>
              <w:szCs w:val="24"/>
            </w:rPr>
          </w:rPrChange>
        </w:rPr>
        <w:t>兑泰将</w:t>
      </w:r>
      <w:proofErr w:type="gramEnd"/>
      <w:r w:rsidRPr="001335DD">
        <w:rPr>
          <w:rFonts w:ascii="宋体" w:hAnsi="宋体" w:hint="eastAsia"/>
          <w:bCs/>
          <w:sz w:val="28"/>
          <w:szCs w:val="28"/>
          <w:rPrChange w:id="77" w:author="杨政汶" w:date="2021-04-28T09:01:00Z">
            <w:rPr>
              <w:rFonts w:ascii="宋体" w:hAnsi="宋体" w:hint="eastAsia"/>
              <w:bCs/>
              <w:sz w:val="24"/>
              <w:szCs w:val="24"/>
            </w:rPr>
          </w:rPrChange>
        </w:rPr>
        <w:t>保持快速发展之势，以点带线深耕细分尾矿行业领域、以点带面进行区域化发展，以点带团形成集团化战略，通过与头部矿企、建材领头企业合作，优先在经济发达地区，抢占资源、获取区域尾矿资源储备量及准入治理权，以自营项目为主，兼顾技术授权模式，快速跑马圈地，抢占市场，实现“量”的突破。</w:t>
      </w:r>
    </w:p>
    <w:p w14:paraId="75F3DCAA" w14:textId="77777777" w:rsidR="00557E6B" w:rsidRPr="001335DD" w:rsidRDefault="00557E6B">
      <w:pPr>
        <w:adjustRightInd w:val="0"/>
        <w:snapToGrid w:val="0"/>
        <w:jc w:val="center"/>
        <w:rPr>
          <w:rFonts w:ascii="宋体" w:hAnsi="宋体"/>
          <w:bCs/>
          <w:sz w:val="28"/>
          <w:szCs w:val="28"/>
          <w:rPrChange w:id="78" w:author="杨政汶" w:date="2021-04-28T09:01:00Z">
            <w:rPr>
              <w:rFonts w:ascii="宋体" w:hAnsi="宋体"/>
              <w:sz w:val="24"/>
              <w:szCs w:val="24"/>
            </w:rPr>
          </w:rPrChange>
        </w:rPr>
      </w:pPr>
    </w:p>
    <w:p w14:paraId="27656331" w14:textId="77777777" w:rsidR="00557E6B" w:rsidRPr="001335DD" w:rsidRDefault="001335DD">
      <w:pPr>
        <w:adjustRightInd w:val="0"/>
        <w:snapToGrid w:val="0"/>
        <w:jc w:val="center"/>
        <w:rPr>
          <w:rFonts w:ascii="宋体" w:hAnsi="宋体"/>
          <w:bCs/>
          <w:sz w:val="28"/>
          <w:szCs w:val="28"/>
          <w:rPrChange w:id="79" w:author="杨政汶" w:date="2021-04-28T09:01:00Z">
            <w:rPr>
              <w:rFonts w:ascii="宋体" w:hAnsi="宋体"/>
              <w:b/>
              <w:sz w:val="24"/>
              <w:szCs w:val="24"/>
            </w:rPr>
          </w:rPrChange>
        </w:rPr>
      </w:pPr>
      <w:r w:rsidRPr="001335DD">
        <w:rPr>
          <w:rFonts w:ascii="宋体" w:hAnsi="宋体" w:hint="eastAsia"/>
          <w:bCs/>
          <w:sz w:val="28"/>
          <w:szCs w:val="28"/>
          <w:rPrChange w:id="80" w:author="杨政汶" w:date="2021-04-28T09:01:00Z">
            <w:rPr>
              <w:rFonts w:ascii="宋体" w:hAnsi="宋体" w:hint="eastAsia"/>
              <w:b/>
              <w:sz w:val="24"/>
              <w:szCs w:val="24"/>
            </w:rPr>
          </w:rPrChange>
        </w:rPr>
        <w:t>经营管理团队</w:t>
      </w:r>
    </w:p>
    <w:p w14:paraId="779B04F9" w14:textId="77777777" w:rsidR="00557E6B" w:rsidRPr="001335DD" w:rsidRDefault="001335DD">
      <w:pPr>
        <w:shd w:val="clear" w:color="auto" w:fill="FFFFFF"/>
        <w:adjustRightInd w:val="0"/>
        <w:snapToGrid w:val="0"/>
        <w:ind w:firstLineChars="200" w:firstLine="560"/>
        <w:rPr>
          <w:rFonts w:ascii="宋体" w:hAnsi="宋体"/>
          <w:bCs/>
          <w:sz w:val="28"/>
          <w:szCs w:val="28"/>
          <w:rPrChange w:id="81" w:author="杨政汶" w:date="2021-04-28T09:01:00Z">
            <w:rPr>
              <w:rFonts w:ascii="宋体" w:hAnsi="宋体"/>
              <w:bCs/>
              <w:sz w:val="24"/>
              <w:szCs w:val="24"/>
            </w:rPr>
          </w:rPrChange>
        </w:rPr>
      </w:pPr>
      <w:r w:rsidRPr="001335DD">
        <w:rPr>
          <w:rFonts w:ascii="宋体" w:hAnsi="宋体" w:hint="eastAsia"/>
          <w:bCs/>
          <w:sz w:val="28"/>
          <w:szCs w:val="28"/>
          <w:rPrChange w:id="82" w:author="杨政汶" w:date="2021-04-28T09:01:00Z">
            <w:rPr>
              <w:rFonts w:ascii="宋体" w:hAnsi="宋体" w:hint="eastAsia"/>
              <w:bCs/>
              <w:sz w:val="24"/>
              <w:szCs w:val="24"/>
            </w:rPr>
          </w:rPrChange>
        </w:rPr>
        <w:t>公司创始人李文</w:t>
      </w:r>
      <w:proofErr w:type="gramStart"/>
      <w:r w:rsidRPr="001335DD">
        <w:rPr>
          <w:rFonts w:ascii="宋体" w:hAnsi="宋体" w:hint="eastAsia"/>
          <w:bCs/>
          <w:sz w:val="28"/>
          <w:szCs w:val="28"/>
          <w:rPrChange w:id="83" w:author="杨政汶" w:date="2021-04-28T09:01:00Z">
            <w:rPr>
              <w:rFonts w:ascii="宋体" w:hAnsi="宋体" w:hint="eastAsia"/>
              <w:bCs/>
              <w:sz w:val="24"/>
              <w:szCs w:val="24"/>
            </w:rPr>
          </w:rPrChange>
        </w:rPr>
        <w:t>娟</w:t>
      </w:r>
      <w:proofErr w:type="gramEnd"/>
      <w:r w:rsidRPr="001335DD">
        <w:rPr>
          <w:rFonts w:ascii="宋体" w:hAnsi="宋体" w:hint="eastAsia"/>
          <w:bCs/>
          <w:sz w:val="28"/>
          <w:szCs w:val="28"/>
          <w:rPrChange w:id="84" w:author="杨政汶" w:date="2021-04-28T09:01:00Z">
            <w:rPr>
              <w:rFonts w:ascii="宋体" w:hAnsi="宋体" w:hint="eastAsia"/>
              <w:bCs/>
              <w:sz w:val="24"/>
              <w:szCs w:val="24"/>
            </w:rPr>
          </w:rPrChange>
        </w:rPr>
        <w:t>长期致力于尾矿资源综合利用领域治理与研究，有着丰富的客户资源，</w:t>
      </w:r>
      <w:r w:rsidRPr="001335DD">
        <w:rPr>
          <w:rFonts w:ascii="宋体" w:hAnsi="宋体" w:hint="eastAsia"/>
          <w:bCs/>
          <w:sz w:val="28"/>
          <w:szCs w:val="28"/>
          <w:rPrChange w:id="85" w:author="杨政汶" w:date="2021-04-28T09:01:00Z">
            <w:rPr>
              <w:rFonts w:ascii="宋体" w:hAnsi="宋体" w:hint="eastAsia"/>
              <w:bCs/>
              <w:sz w:val="24"/>
              <w:szCs w:val="24"/>
            </w:rPr>
          </w:rPrChange>
        </w:rPr>
        <w:t>2020</w:t>
      </w:r>
      <w:r w:rsidRPr="001335DD">
        <w:rPr>
          <w:rFonts w:ascii="宋体" w:hAnsi="宋体" w:hint="eastAsia"/>
          <w:bCs/>
          <w:sz w:val="28"/>
          <w:szCs w:val="28"/>
          <w:rPrChange w:id="86" w:author="杨政汶" w:date="2021-04-28T09:01:00Z">
            <w:rPr>
              <w:rFonts w:ascii="宋体" w:hAnsi="宋体" w:hint="eastAsia"/>
              <w:bCs/>
              <w:sz w:val="24"/>
              <w:szCs w:val="24"/>
            </w:rPr>
          </w:rPrChange>
        </w:rPr>
        <w:t>年荣获共青团中央“强国青年”“全国向上向善好青年”称号。</w:t>
      </w:r>
    </w:p>
    <w:p w14:paraId="111AAAD0" w14:textId="77777777" w:rsidR="00557E6B" w:rsidRPr="001335DD" w:rsidRDefault="001335DD">
      <w:pPr>
        <w:shd w:val="clear" w:color="auto" w:fill="FFFFFF"/>
        <w:adjustRightInd w:val="0"/>
        <w:snapToGrid w:val="0"/>
        <w:ind w:firstLineChars="200" w:firstLine="560"/>
        <w:rPr>
          <w:rFonts w:ascii="宋体" w:hAnsi="宋体"/>
          <w:bCs/>
          <w:sz w:val="28"/>
          <w:szCs w:val="28"/>
          <w:rPrChange w:id="87" w:author="杨政汶" w:date="2021-04-28T09:01:00Z">
            <w:rPr>
              <w:rFonts w:ascii="宋体" w:hAnsi="宋体"/>
              <w:bCs/>
              <w:sz w:val="24"/>
              <w:szCs w:val="24"/>
            </w:rPr>
          </w:rPrChange>
        </w:rPr>
      </w:pPr>
      <w:r w:rsidRPr="001335DD">
        <w:rPr>
          <w:rFonts w:ascii="宋体" w:hAnsi="宋体" w:hint="eastAsia"/>
          <w:bCs/>
          <w:sz w:val="28"/>
          <w:szCs w:val="28"/>
          <w:rPrChange w:id="88" w:author="杨政汶" w:date="2021-04-28T09:01:00Z">
            <w:rPr>
              <w:rFonts w:ascii="宋体" w:hAnsi="宋体" w:hint="eastAsia"/>
              <w:bCs/>
              <w:sz w:val="24"/>
              <w:szCs w:val="24"/>
            </w:rPr>
          </w:rPrChange>
        </w:rPr>
        <w:t>公司现有员工近</w:t>
      </w:r>
      <w:r w:rsidRPr="001335DD">
        <w:rPr>
          <w:rFonts w:ascii="宋体" w:hAnsi="宋体"/>
          <w:bCs/>
          <w:sz w:val="28"/>
          <w:szCs w:val="28"/>
          <w:rPrChange w:id="89" w:author="杨政汶" w:date="2021-04-28T09:01:00Z">
            <w:rPr>
              <w:rFonts w:ascii="宋体" w:hAnsi="宋体"/>
              <w:bCs/>
              <w:sz w:val="24"/>
              <w:szCs w:val="24"/>
            </w:rPr>
          </w:rPrChange>
        </w:rPr>
        <w:t>100</w:t>
      </w:r>
      <w:r w:rsidRPr="001335DD">
        <w:rPr>
          <w:rFonts w:ascii="宋体" w:hAnsi="宋体"/>
          <w:bCs/>
          <w:sz w:val="28"/>
          <w:szCs w:val="28"/>
          <w:rPrChange w:id="90" w:author="杨政汶" w:date="2021-04-28T09:01:00Z">
            <w:rPr>
              <w:rFonts w:ascii="宋体" w:hAnsi="宋体"/>
              <w:bCs/>
              <w:sz w:val="24"/>
              <w:szCs w:val="24"/>
            </w:rPr>
          </w:rPrChange>
        </w:rPr>
        <w:t>人，拥有一支结构合理、素质精良、专业过硬的人才队伍，</w:t>
      </w:r>
      <w:r w:rsidRPr="001335DD">
        <w:rPr>
          <w:rFonts w:ascii="宋体" w:hAnsi="宋体" w:hint="eastAsia"/>
          <w:bCs/>
          <w:sz w:val="28"/>
          <w:szCs w:val="28"/>
          <w:rPrChange w:id="91" w:author="杨政汶" w:date="2021-04-28T09:01:00Z">
            <w:rPr>
              <w:rFonts w:ascii="宋体" w:hAnsi="宋体" w:hint="eastAsia"/>
              <w:bCs/>
              <w:sz w:val="24"/>
              <w:szCs w:val="24"/>
            </w:rPr>
          </w:rPrChange>
        </w:rPr>
        <w:t>公司管理团队涵盖科研、生产、投资、财务、人力资源等各模块，经验丰富，富有激情，其中本科以上学历占比超过</w:t>
      </w:r>
      <w:r w:rsidRPr="001335DD">
        <w:rPr>
          <w:rFonts w:ascii="宋体" w:hAnsi="宋体"/>
          <w:bCs/>
          <w:sz w:val="28"/>
          <w:szCs w:val="28"/>
          <w:rPrChange w:id="92" w:author="杨政汶" w:date="2021-04-28T09:01:00Z">
            <w:rPr>
              <w:rFonts w:ascii="宋体" w:hAnsi="宋体"/>
              <w:bCs/>
              <w:sz w:val="24"/>
              <w:szCs w:val="24"/>
            </w:rPr>
          </w:rPrChange>
        </w:rPr>
        <w:t>80%</w:t>
      </w:r>
      <w:r w:rsidRPr="001335DD">
        <w:rPr>
          <w:rFonts w:ascii="宋体" w:hAnsi="宋体"/>
          <w:bCs/>
          <w:sz w:val="28"/>
          <w:szCs w:val="28"/>
          <w:rPrChange w:id="93" w:author="杨政汶" w:date="2021-04-28T09:01:00Z">
            <w:rPr>
              <w:rFonts w:ascii="宋体" w:hAnsi="宋体"/>
              <w:bCs/>
              <w:sz w:val="24"/>
              <w:szCs w:val="24"/>
            </w:rPr>
          </w:rPrChange>
        </w:rPr>
        <w:t>。</w:t>
      </w:r>
      <w:r w:rsidRPr="001335DD">
        <w:rPr>
          <w:rFonts w:ascii="宋体" w:hAnsi="宋体" w:hint="eastAsia"/>
          <w:bCs/>
          <w:sz w:val="28"/>
          <w:szCs w:val="28"/>
          <w:rPrChange w:id="94" w:author="杨政汶" w:date="2021-04-28T09:01:00Z">
            <w:rPr>
              <w:rFonts w:ascii="宋体" w:hAnsi="宋体" w:hint="eastAsia"/>
              <w:bCs/>
              <w:sz w:val="24"/>
              <w:szCs w:val="24"/>
            </w:rPr>
          </w:rPrChange>
        </w:rPr>
        <w:t>；技术团队具有尾矿综合利用及新材料工程技术基础理论知识和丰富实践经验。此外，公司聘请由两院院士领衔组成的专家顾问团队为公司在技术及管理方面保驾护航。</w:t>
      </w:r>
    </w:p>
    <w:p w14:paraId="4717A5D5" w14:textId="77777777" w:rsidR="00557E6B" w:rsidRPr="001335DD" w:rsidRDefault="001335DD">
      <w:pPr>
        <w:shd w:val="clear" w:color="auto" w:fill="FFFFFF"/>
        <w:adjustRightInd w:val="0"/>
        <w:snapToGrid w:val="0"/>
        <w:jc w:val="center"/>
        <w:rPr>
          <w:rFonts w:ascii="宋体" w:hAnsi="宋体"/>
          <w:bCs/>
          <w:sz w:val="28"/>
          <w:szCs w:val="28"/>
          <w:rPrChange w:id="95" w:author="杨政汶" w:date="2021-04-28T09:01:00Z">
            <w:rPr>
              <w:rFonts w:ascii="宋体" w:hAnsi="宋体"/>
              <w:bCs/>
              <w:sz w:val="24"/>
              <w:szCs w:val="24"/>
            </w:rPr>
          </w:rPrChange>
        </w:rPr>
      </w:pPr>
      <w:r w:rsidRPr="001335DD">
        <w:rPr>
          <w:rFonts w:ascii="宋体" w:hAnsi="宋体" w:hint="eastAsia"/>
          <w:bCs/>
          <w:sz w:val="28"/>
          <w:szCs w:val="28"/>
          <w:rPrChange w:id="96" w:author="杨政汶" w:date="2021-04-28T09:01:00Z">
            <w:rPr>
              <w:rFonts w:ascii="宋体" w:hAnsi="宋体" w:hint="eastAsia"/>
              <w:b/>
              <w:bCs/>
              <w:sz w:val="24"/>
              <w:szCs w:val="24"/>
            </w:rPr>
          </w:rPrChange>
        </w:rPr>
        <w:t>技术优势</w:t>
      </w:r>
    </w:p>
    <w:p w14:paraId="7141C606" w14:textId="77777777" w:rsidR="00557E6B" w:rsidRPr="001335DD" w:rsidRDefault="001335DD">
      <w:pPr>
        <w:shd w:val="clear" w:color="auto" w:fill="FFFFFF"/>
        <w:adjustRightInd w:val="0"/>
        <w:snapToGrid w:val="0"/>
        <w:ind w:firstLineChars="200" w:firstLine="560"/>
        <w:rPr>
          <w:rFonts w:ascii="宋体" w:hAnsi="宋体"/>
          <w:bCs/>
          <w:sz w:val="28"/>
          <w:szCs w:val="28"/>
          <w:rPrChange w:id="97" w:author="杨政汶" w:date="2021-04-28T09:01:00Z">
            <w:rPr>
              <w:rFonts w:ascii="宋体" w:hAnsi="宋体"/>
              <w:bCs/>
              <w:sz w:val="24"/>
              <w:szCs w:val="24"/>
            </w:rPr>
          </w:rPrChange>
        </w:rPr>
      </w:pPr>
      <w:proofErr w:type="gramStart"/>
      <w:r w:rsidRPr="001335DD">
        <w:rPr>
          <w:rFonts w:ascii="宋体" w:hAnsi="宋体" w:hint="eastAsia"/>
          <w:bCs/>
          <w:sz w:val="28"/>
          <w:szCs w:val="28"/>
          <w:rPrChange w:id="98" w:author="杨政汶" w:date="2021-04-28T09:01:00Z">
            <w:rPr>
              <w:rFonts w:ascii="宋体" w:hAnsi="宋体" w:hint="eastAsia"/>
              <w:bCs/>
              <w:sz w:val="24"/>
              <w:szCs w:val="24"/>
            </w:rPr>
          </w:rPrChange>
        </w:rPr>
        <w:t>兑泰潜心</w:t>
      </w:r>
      <w:proofErr w:type="gramEnd"/>
      <w:r w:rsidRPr="001335DD">
        <w:rPr>
          <w:rFonts w:ascii="宋体" w:hAnsi="宋体" w:hint="eastAsia"/>
          <w:bCs/>
          <w:sz w:val="28"/>
          <w:szCs w:val="28"/>
          <w:rPrChange w:id="99" w:author="杨政汶" w:date="2021-04-28T09:01:00Z">
            <w:rPr>
              <w:rFonts w:ascii="宋体" w:hAnsi="宋体" w:hint="eastAsia"/>
              <w:bCs/>
              <w:sz w:val="24"/>
              <w:szCs w:val="24"/>
            </w:rPr>
          </w:rPrChange>
        </w:rPr>
        <w:t>研发核心技术，现已</w:t>
      </w:r>
      <w:r w:rsidRPr="001335DD">
        <w:rPr>
          <w:rFonts w:ascii="宋体" w:hAnsi="宋体" w:hint="eastAsia"/>
          <w:bCs/>
          <w:sz w:val="28"/>
          <w:szCs w:val="28"/>
          <w:rPrChange w:id="100" w:author="杨政汶" w:date="2021-04-28T09:01:00Z">
            <w:rPr>
              <w:rFonts w:ascii="宋体" w:hAnsi="宋体" w:hint="eastAsia"/>
              <w:sz w:val="24"/>
              <w:szCs w:val="24"/>
            </w:rPr>
          </w:rPrChange>
        </w:rPr>
        <w:t>拥有尾矿处理专利技术</w:t>
      </w:r>
      <w:r w:rsidRPr="001335DD">
        <w:rPr>
          <w:rFonts w:ascii="宋体" w:hAnsi="宋体" w:hint="eastAsia"/>
          <w:bCs/>
          <w:sz w:val="28"/>
          <w:szCs w:val="28"/>
          <w:rPrChange w:id="101" w:author="杨政汶" w:date="2021-04-28T09:01:00Z">
            <w:rPr>
              <w:rFonts w:ascii="宋体" w:hAnsi="宋体" w:hint="eastAsia"/>
              <w:sz w:val="24"/>
              <w:szCs w:val="24"/>
            </w:rPr>
          </w:rPrChange>
        </w:rPr>
        <w:t>30</w:t>
      </w:r>
      <w:r w:rsidRPr="001335DD">
        <w:rPr>
          <w:rFonts w:ascii="宋体" w:hAnsi="宋体" w:hint="eastAsia"/>
          <w:bCs/>
          <w:sz w:val="28"/>
          <w:szCs w:val="28"/>
          <w:rPrChange w:id="102" w:author="杨政汶" w:date="2021-04-28T09:01:00Z">
            <w:rPr>
              <w:rFonts w:ascii="宋体" w:hAnsi="宋体" w:hint="eastAsia"/>
              <w:sz w:val="24"/>
              <w:szCs w:val="24"/>
            </w:rPr>
          </w:rPrChange>
        </w:rPr>
        <w:t>余项</w:t>
      </w:r>
      <w:r w:rsidRPr="001335DD">
        <w:rPr>
          <w:rFonts w:ascii="宋体" w:hAnsi="宋体"/>
          <w:bCs/>
          <w:sz w:val="28"/>
          <w:szCs w:val="28"/>
          <w:rPrChange w:id="103" w:author="杨政汶" w:date="2021-04-28T09:01:00Z">
            <w:rPr>
              <w:rFonts w:ascii="宋体" w:hAnsi="宋体"/>
              <w:sz w:val="24"/>
              <w:szCs w:val="24"/>
            </w:rPr>
          </w:rPrChange>
        </w:rPr>
        <w:t>，</w:t>
      </w:r>
      <w:r w:rsidRPr="001335DD">
        <w:rPr>
          <w:rFonts w:ascii="宋体" w:hAnsi="宋体" w:hint="eastAsia"/>
          <w:bCs/>
          <w:sz w:val="28"/>
          <w:szCs w:val="28"/>
          <w:rPrChange w:id="104" w:author="杨政汶" w:date="2021-04-28T09:01:00Z">
            <w:rPr>
              <w:rFonts w:ascii="宋体" w:hAnsi="宋体" w:hint="eastAsia"/>
              <w:sz w:val="24"/>
              <w:szCs w:val="24"/>
            </w:rPr>
          </w:rPrChange>
        </w:rPr>
        <w:t>其中发明专利近</w:t>
      </w:r>
      <w:r w:rsidRPr="001335DD">
        <w:rPr>
          <w:rFonts w:ascii="宋体" w:hAnsi="宋体"/>
          <w:bCs/>
          <w:sz w:val="28"/>
          <w:szCs w:val="28"/>
          <w:rPrChange w:id="105" w:author="杨政汶" w:date="2021-04-28T09:01:00Z">
            <w:rPr>
              <w:rFonts w:ascii="宋体" w:hAnsi="宋体"/>
              <w:sz w:val="24"/>
              <w:szCs w:val="24"/>
            </w:rPr>
          </w:rPrChange>
        </w:rPr>
        <w:t>20</w:t>
      </w:r>
      <w:r w:rsidRPr="001335DD">
        <w:rPr>
          <w:rFonts w:ascii="宋体" w:hAnsi="宋体" w:hint="eastAsia"/>
          <w:bCs/>
          <w:sz w:val="28"/>
          <w:szCs w:val="28"/>
          <w:rPrChange w:id="106" w:author="杨政汶" w:date="2021-04-28T09:01:00Z">
            <w:rPr>
              <w:rFonts w:ascii="宋体" w:hAnsi="宋体" w:hint="eastAsia"/>
              <w:sz w:val="24"/>
              <w:szCs w:val="24"/>
            </w:rPr>
          </w:rPrChange>
        </w:rPr>
        <w:t>项，另有多项专利正在申请中，并参与主导制定</w:t>
      </w:r>
      <w:r w:rsidRPr="001335DD">
        <w:rPr>
          <w:rFonts w:ascii="宋体" w:hAnsi="宋体" w:hint="eastAsia"/>
          <w:bCs/>
          <w:sz w:val="28"/>
          <w:szCs w:val="28"/>
          <w:rPrChange w:id="107" w:author="杨政汶" w:date="2021-04-28T09:01:00Z">
            <w:rPr>
              <w:rFonts w:ascii="宋体" w:hAnsi="宋体" w:hint="eastAsia"/>
              <w:sz w:val="24"/>
              <w:szCs w:val="24"/>
            </w:rPr>
          </w:rPrChange>
        </w:rPr>
        <w:t>3</w:t>
      </w:r>
      <w:r w:rsidRPr="001335DD">
        <w:rPr>
          <w:rFonts w:ascii="宋体" w:hAnsi="宋体" w:hint="eastAsia"/>
          <w:bCs/>
          <w:sz w:val="28"/>
          <w:szCs w:val="28"/>
          <w:rPrChange w:id="108" w:author="杨政汶" w:date="2021-04-28T09:01:00Z">
            <w:rPr>
              <w:rFonts w:ascii="宋体" w:hAnsi="宋体" w:hint="eastAsia"/>
              <w:sz w:val="24"/>
              <w:szCs w:val="24"/>
            </w:rPr>
          </w:rPrChange>
        </w:rPr>
        <w:t>项国家级技术生产标准。同时，公司还与</w:t>
      </w:r>
      <w:r w:rsidRPr="001335DD">
        <w:rPr>
          <w:rFonts w:ascii="宋体" w:hAnsi="宋体" w:hint="eastAsia"/>
          <w:bCs/>
          <w:sz w:val="28"/>
          <w:szCs w:val="28"/>
          <w:rPrChange w:id="109" w:author="杨政汶" w:date="2021-04-28T09:01:00Z">
            <w:rPr>
              <w:rFonts w:ascii="宋体" w:hAnsi="宋体" w:hint="eastAsia"/>
              <w:bCs/>
              <w:sz w:val="24"/>
              <w:szCs w:val="24"/>
            </w:rPr>
          </w:rPrChange>
        </w:rPr>
        <w:t>国内外顶尖科研院所通力合作，成功突破尾矿综合利用关键技术瓶颈，研发出多项核心关键技术，公司尾矿综合利用技术</w:t>
      </w:r>
      <w:r w:rsidRPr="001335DD">
        <w:rPr>
          <w:rFonts w:ascii="宋体" w:hAnsi="宋体" w:hint="eastAsia"/>
          <w:bCs/>
          <w:sz w:val="28"/>
          <w:szCs w:val="28"/>
          <w:rPrChange w:id="110" w:author="杨政汶" w:date="2021-04-28T09:01:00Z">
            <w:rPr>
              <w:rFonts w:ascii="宋体" w:hAnsi="宋体" w:hint="eastAsia"/>
              <w:sz w:val="24"/>
              <w:szCs w:val="24"/>
            </w:rPr>
          </w:rPrChange>
        </w:rPr>
        <w:t>被中国工程院院士组成的专家组鉴定为“国际领先技术”，具有不可复制性。</w:t>
      </w:r>
    </w:p>
    <w:p w14:paraId="0356D8BB" w14:textId="77777777" w:rsidR="00557E6B" w:rsidRPr="001335DD" w:rsidRDefault="001335DD">
      <w:pPr>
        <w:shd w:val="clear" w:color="auto" w:fill="FFFFFF"/>
        <w:adjustRightInd w:val="0"/>
        <w:snapToGrid w:val="0"/>
        <w:jc w:val="center"/>
        <w:rPr>
          <w:rFonts w:ascii="宋体" w:hAnsi="宋体"/>
          <w:bCs/>
          <w:sz w:val="28"/>
          <w:szCs w:val="28"/>
          <w:rPrChange w:id="111" w:author="杨政汶" w:date="2021-04-28T09:01:00Z">
            <w:rPr>
              <w:rFonts w:ascii="宋体" w:hAnsi="宋体"/>
              <w:bCs/>
              <w:sz w:val="24"/>
              <w:szCs w:val="24"/>
            </w:rPr>
          </w:rPrChange>
        </w:rPr>
      </w:pPr>
      <w:r w:rsidRPr="001335DD">
        <w:rPr>
          <w:rFonts w:ascii="宋体" w:hAnsi="宋体"/>
          <w:bCs/>
          <w:sz w:val="28"/>
          <w:szCs w:val="28"/>
          <w:rPrChange w:id="112" w:author="杨政汶" w:date="2021-04-28T09:01:00Z">
            <w:rPr>
              <w:rFonts w:ascii="宋体" w:hAnsi="宋体"/>
              <w:b/>
              <w:bCs/>
              <w:sz w:val="24"/>
              <w:szCs w:val="24"/>
            </w:rPr>
          </w:rPrChange>
        </w:rPr>
        <w:t>主要产品</w:t>
      </w:r>
    </w:p>
    <w:p w14:paraId="35C53DD9" w14:textId="77777777" w:rsidR="00557E6B" w:rsidRPr="001335DD" w:rsidRDefault="001335DD">
      <w:pPr>
        <w:shd w:val="clear" w:color="auto" w:fill="FFFFFF"/>
        <w:adjustRightInd w:val="0"/>
        <w:snapToGrid w:val="0"/>
        <w:ind w:firstLineChars="200" w:firstLine="560"/>
        <w:rPr>
          <w:rFonts w:ascii="宋体" w:hAnsi="宋体"/>
          <w:bCs/>
          <w:sz w:val="28"/>
          <w:szCs w:val="28"/>
          <w:rPrChange w:id="113" w:author="杨政汶" w:date="2021-04-28T09:01:00Z">
            <w:rPr>
              <w:rFonts w:ascii="宋体" w:hAnsi="宋体"/>
              <w:bCs/>
              <w:sz w:val="24"/>
              <w:szCs w:val="24"/>
            </w:rPr>
          </w:rPrChange>
        </w:rPr>
      </w:pPr>
      <w:r w:rsidRPr="001335DD">
        <w:rPr>
          <w:rFonts w:ascii="宋体" w:hAnsi="宋体" w:cs="华文仿宋" w:hint="eastAsia"/>
          <w:bCs/>
          <w:color w:val="000000"/>
          <w:sz w:val="28"/>
          <w:szCs w:val="28"/>
          <w:rPrChange w:id="114" w:author="杨政汶" w:date="2021-04-28T09:01:00Z">
            <w:rPr>
              <w:rFonts w:ascii="宋体" w:hAnsi="宋体" w:cs="华文仿宋" w:hint="eastAsia"/>
              <w:color w:val="000000"/>
              <w:sz w:val="24"/>
              <w:szCs w:val="24"/>
            </w:rPr>
          </w:rPrChange>
        </w:rPr>
        <w:t>通过运用专利技术，</w:t>
      </w:r>
      <w:proofErr w:type="gramStart"/>
      <w:r w:rsidRPr="001335DD">
        <w:rPr>
          <w:rFonts w:ascii="宋体" w:hAnsi="宋体" w:cs="华文仿宋" w:hint="eastAsia"/>
          <w:bCs/>
          <w:color w:val="000000"/>
          <w:sz w:val="28"/>
          <w:szCs w:val="28"/>
          <w:rPrChange w:id="115" w:author="杨政汶" w:date="2021-04-28T09:01:00Z">
            <w:rPr>
              <w:rFonts w:ascii="宋体" w:hAnsi="宋体" w:cs="华文仿宋" w:hint="eastAsia"/>
              <w:color w:val="000000"/>
              <w:sz w:val="24"/>
              <w:szCs w:val="24"/>
            </w:rPr>
          </w:rPrChange>
        </w:rPr>
        <w:t>兑泰已</w:t>
      </w:r>
      <w:proofErr w:type="gramEnd"/>
      <w:r w:rsidRPr="001335DD">
        <w:rPr>
          <w:rFonts w:ascii="宋体" w:hAnsi="宋体" w:cs="华文仿宋" w:hint="eastAsia"/>
          <w:bCs/>
          <w:color w:val="000000"/>
          <w:sz w:val="28"/>
          <w:szCs w:val="28"/>
          <w:rPrChange w:id="116" w:author="杨政汶" w:date="2021-04-28T09:01:00Z">
            <w:rPr>
              <w:rFonts w:ascii="宋体" w:hAnsi="宋体" w:cs="华文仿宋" w:hint="eastAsia"/>
              <w:color w:val="000000"/>
              <w:sz w:val="24"/>
              <w:szCs w:val="24"/>
            </w:rPr>
          </w:rPrChange>
        </w:rPr>
        <w:t>成功建成并投产多个尾矿微粉示范项目，产品“尾矿微粉”由建筑工程质量检测机构现场取样，对活性指数、耐久性等指标进行全面检测，均符合相关标准</w:t>
      </w:r>
      <w:r w:rsidRPr="001335DD">
        <w:rPr>
          <w:rFonts w:ascii="宋体" w:hAnsi="宋体" w:cs="华文仿宋"/>
          <w:bCs/>
          <w:color w:val="000000"/>
          <w:sz w:val="28"/>
          <w:szCs w:val="28"/>
          <w:rPrChange w:id="117" w:author="杨政汶" w:date="2021-04-28T09:01:00Z">
            <w:rPr>
              <w:rFonts w:ascii="宋体" w:hAnsi="宋体" w:cs="华文仿宋"/>
              <w:color w:val="000000"/>
              <w:sz w:val="24"/>
              <w:szCs w:val="24"/>
            </w:rPr>
          </w:rPrChange>
        </w:rPr>
        <w:t>，</w:t>
      </w:r>
      <w:r w:rsidRPr="001335DD">
        <w:rPr>
          <w:rFonts w:ascii="宋体" w:hAnsi="宋体" w:cs="华文仿宋" w:hint="eastAsia"/>
          <w:bCs/>
          <w:color w:val="000000"/>
          <w:sz w:val="28"/>
          <w:szCs w:val="28"/>
          <w:rPrChange w:id="118" w:author="杨政汶" w:date="2021-04-28T09:01:00Z">
            <w:rPr>
              <w:rFonts w:ascii="宋体" w:hAnsi="宋体" w:cs="华文仿宋" w:hint="eastAsia"/>
              <w:color w:val="000000"/>
              <w:sz w:val="24"/>
              <w:szCs w:val="24"/>
            </w:rPr>
          </w:rPrChange>
        </w:rPr>
        <w:t>可广泛用于水泥、混凝土及砂浆生产作为</w:t>
      </w:r>
      <w:r w:rsidRPr="001335DD">
        <w:rPr>
          <w:rFonts w:ascii="宋体" w:hAnsi="宋体" w:cs="华文仿宋" w:hint="eastAsia"/>
          <w:bCs/>
          <w:color w:val="000000"/>
          <w:sz w:val="28"/>
          <w:szCs w:val="28"/>
          <w:rPrChange w:id="119" w:author="杨政汶" w:date="2021-04-28T09:01:00Z">
            <w:rPr>
              <w:rFonts w:ascii="宋体" w:hAnsi="宋体" w:cs="华文仿宋" w:hint="eastAsia"/>
              <w:color w:val="000000"/>
              <w:sz w:val="24"/>
              <w:szCs w:val="24"/>
            </w:rPr>
          </w:rPrChange>
        </w:rPr>
        <w:t>混合材和掺合料</w:t>
      </w:r>
      <w:r w:rsidRPr="001335DD">
        <w:rPr>
          <w:rFonts w:ascii="宋体" w:hAnsi="宋体" w:cs="华文仿宋"/>
          <w:bCs/>
          <w:color w:val="000000"/>
          <w:sz w:val="28"/>
          <w:szCs w:val="28"/>
          <w:rPrChange w:id="120" w:author="杨政汶" w:date="2021-04-28T09:01:00Z">
            <w:rPr>
              <w:rFonts w:ascii="宋体" w:hAnsi="宋体" w:cs="华文仿宋"/>
              <w:color w:val="000000"/>
              <w:sz w:val="24"/>
              <w:szCs w:val="24"/>
            </w:rPr>
          </w:rPrChange>
        </w:rPr>
        <w:t>。</w:t>
      </w:r>
      <w:r w:rsidRPr="001335DD">
        <w:rPr>
          <w:rFonts w:ascii="宋体" w:hAnsi="宋体" w:cs="华文仿宋" w:hint="eastAsia"/>
          <w:bCs/>
          <w:color w:val="000000"/>
          <w:sz w:val="28"/>
          <w:szCs w:val="28"/>
          <w:rPrChange w:id="121" w:author="杨政汶" w:date="2021-04-28T09:01:00Z">
            <w:rPr>
              <w:rFonts w:ascii="宋体" w:hAnsi="宋体" w:cs="华文仿宋" w:hint="eastAsia"/>
              <w:color w:val="000000"/>
              <w:sz w:val="24"/>
              <w:szCs w:val="24"/>
            </w:rPr>
          </w:rPrChange>
        </w:rPr>
        <w:t>公司主要产品如下：</w:t>
      </w:r>
    </w:p>
    <w:p w14:paraId="6AE28559" w14:textId="77777777" w:rsidR="00557E6B" w:rsidRPr="001335DD" w:rsidRDefault="001335DD">
      <w:pPr>
        <w:shd w:val="clear" w:color="auto" w:fill="FFFFFF"/>
        <w:adjustRightInd w:val="0"/>
        <w:snapToGrid w:val="0"/>
        <w:ind w:firstLineChars="200" w:firstLine="560"/>
        <w:rPr>
          <w:rFonts w:ascii="宋体" w:hAnsi="宋体"/>
          <w:bCs/>
          <w:sz w:val="28"/>
          <w:szCs w:val="28"/>
          <w:rPrChange w:id="122" w:author="杨政汶" w:date="2021-04-28T09:01:00Z">
            <w:rPr>
              <w:rFonts w:ascii="宋体" w:hAnsi="宋体"/>
              <w:bCs/>
              <w:sz w:val="24"/>
              <w:szCs w:val="24"/>
            </w:rPr>
          </w:rPrChange>
        </w:rPr>
      </w:pPr>
      <w:r w:rsidRPr="001335DD">
        <w:rPr>
          <w:rFonts w:ascii="宋体" w:hAnsi="宋体" w:hint="eastAsia"/>
          <w:bCs/>
          <w:sz w:val="28"/>
          <w:szCs w:val="28"/>
          <w:rPrChange w:id="123" w:author="杨政汶" w:date="2021-04-28T09:01:00Z">
            <w:rPr>
              <w:rFonts w:ascii="宋体" w:hAnsi="宋体" w:hint="eastAsia"/>
              <w:bCs/>
              <w:sz w:val="24"/>
              <w:szCs w:val="24"/>
            </w:rPr>
          </w:rPrChange>
        </w:rPr>
        <w:t>一、初级产品：尾矿微粉（新型建筑材料、可直接销售替代粉煤灰）</w:t>
      </w:r>
    </w:p>
    <w:p w14:paraId="0F22872B" w14:textId="77777777" w:rsidR="00557E6B" w:rsidRPr="001335DD" w:rsidRDefault="001335DD">
      <w:pPr>
        <w:shd w:val="clear" w:color="auto" w:fill="FFFFFF"/>
        <w:adjustRightInd w:val="0"/>
        <w:snapToGrid w:val="0"/>
        <w:ind w:firstLineChars="200" w:firstLine="560"/>
        <w:rPr>
          <w:rFonts w:ascii="宋体" w:hAnsi="宋体"/>
          <w:bCs/>
          <w:sz w:val="28"/>
          <w:szCs w:val="28"/>
          <w:rPrChange w:id="124" w:author="杨政汶" w:date="2021-04-28T09:01:00Z">
            <w:rPr>
              <w:rFonts w:ascii="宋体" w:hAnsi="宋体"/>
              <w:bCs/>
              <w:sz w:val="24"/>
              <w:szCs w:val="24"/>
            </w:rPr>
          </w:rPrChange>
        </w:rPr>
      </w:pPr>
      <w:r w:rsidRPr="001335DD">
        <w:rPr>
          <w:rFonts w:ascii="宋体" w:hAnsi="宋体" w:hint="eastAsia"/>
          <w:bCs/>
          <w:sz w:val="28"/>
          <w:szCs w:val="28"/>
          <w:rPrChange w:id="125" w:author="杨政汶" w:date="2021-04-28T09:01:00Z">
            <w:rPr>
              <w:rFonts w:ascii="宋体" w:hAnsi="宋体" w:hint="eastAsia"/>
              <w:bCs/>
              <w:sz w:val="24"/>
              <w:szCs w:val="24"/>
            </w:rPr>
          </w:rPrChange>
        </w:rPr>
        <w:t>二、其他深加工产品：</w:t>
      </w:r>
    </w:p>
    <w:p w14:paraId="3AA83C63" w14:textId="77777777" w:rsidR="00557E6B" w:rsidRPr="001335DD" w:rsidRDefault="001335DD">
      <w:pPr>
        <w:adjustRightInd w:val="0"/>
        <w:snapToGrid w:val="0"/>
        <w:ind w:firstLineChars="200" w:firstLine="560"/>
        <w:rPr>
          <w:rFonts w:ascii="宋体" w:hAnsi="宋体"/>
          <w:bCs/>
          <w:sz w:val="28"/>
          <w:szCs w:val="28"/>
          <w:rPrChange w:id="126" w:author="杨政汶" w:date="2021-04-28T09:01:00Z">
            <w:rPr>
              <w:rFonts w:ascii="宋体" w:hAnsi="宋体"/>
              <w:bCs/>
              <w:sz w:val="24"/>
              <w:szCs w:val="24"/>
            </w:rPr>
          </w:rPrChange>
        </w:rPr>
      </w:pPr>
      <w:r w:rsidRPr="001335DD">
        <w:rPr>
          <w:rFonts w:ascii="宋体" w:hAnsi="宋体" w:hint="eastAsia"/>
          <w:bCs/>
          <w:sz w:val="28"/>
          <w:szCs w:val="28"/>
          <w:rPrChange w:id="127" w:author="杨政汶" w:date="2021-04-28T09:01:00Z">
            <w:rPr>
              <w:rFonts w:ascii="宋体" w:hAnsi="宋体" w:hint="eastAsia"/>
              <w:bCs/>
              <w:sz w:val="24"/>
              <w:szCs w:val="24"/>
            </w:rPr>
          </w:rPrChange>
        </w:rPr>
        <w:t>（一）水泥混合材料、混凝土掺合材料；</w:t>
      </w:r>
    </w:p>
    <w:p w14:paraId="63216B8B" w14:textId="77777777" w:rsidR="00557E6B" w:rsidRPr="001335DD" w:rsidRDefault="001335DD">
      <w:pPr>
        <w:adjustRightInd w:val="0"/>
        <w:snapToGrid w:val="0"/>
        <w:ind w:firstLineChars="200" w:firstLine="560"/>
        <w:rPr>
          <w:rFonts w:ascii="宋体" w:hAnsi="宋体"/>
          <w:bCs/>
          <w:sz w:val="28"/>
          <w:szCs w:val="28"/>
          <w:rPrChange w:id="128" w:author="杨政汶" w:date="2021-04-28T09:01:00Z">
            <w:rPr>
              <w:rFonts w:ascii="宋体" w:hAnsi="宋体"/>
              <w:bCs/>
              <w:sz w:val="24"/>
              <w:szCs w:val="24"/>
            </w:rPr>
          </w:rPrChange>
        </w:rPr>
      </w:pPr>
      <w:r w:rsidRPr="001335DD">
        <w:rPr>
          <w:rFonts w:ascii="宋体" w:hAnsi="宋体" w:hint="eastAsia"/>
          <w:bCs/>
          <w:sz w:val="28"/>
          <w:szCs w:val="28"/>
          <w:rPrChange w:id="129" w:author="杨政汶" w:date="2021-04-28T09:01:00Z">
            <w:rPr>
              <w:rFonts w:ascii="宋体" w:hAnsi="宋体" w:hint="eastAsia"/>
              <w:bCs/>
              <w:sz w:val="24"/>
              <w:szCs w:val="24"/>
            </w:rPr>
          </w:rPrChange>
        </w:rPr>
        <w:t>（二）</w:t>
      </w:r>
      <w:proofErr w:type="gramStart"/>
      <w:r w:rsidRPr="001335DD">
        <w:rPr>
          <w:rFonts w:ascii="宋体" w:hAnsi="宋体" w:hint="eastAsia"/>
          <w:bCs/>
          <w:sz w:val="28"/>
          <w:szCs w:val="28"/>
          <w:rPrChange w:id="130" w:author="杨政汶" w:date="2021-04-28T09:01:00Z">
            <w:rPr>
              <w:rFonts w:ascii="宋体" w:hAnsi="宋体" w:hint="eastAsia"/>
              <w:bCs/>
              <w:sz w:val="24"/>
              <w:szCs w:val="24"/>
            </w:rPr>
          </w:rPrChange>
        </w:rPr>
        <w:t>干混砂浆</w:t>
      </w:r>
      <w:proofErr w:type="gramEnd"/>
      <w:r w:rsidRPr="001335DD">
        <w:rPr>
          <w:rFonts w:ascii="宋体" w:hAnsi="宋体" w:hint="eastAsia"/>
          <w:bCs/>
          <w:sz w:val="28"/>
          <w:szCs w:val="28"/>
          <w:rPrChange w:id="131" w:author="杨政汶" w:date="2021-04-28T09:01:00Z">
            <w:rPr>
              <w:rFonts w:ascii="宋体" w:hAnsi="宋体" w:hint="eastAsia"/>
              <w:bCs/>
              <w:sz w:val="24"/>
              <w:szCs w:val="24"/>
            </w:rPr>
          </w:rPrChange>
        </w:rPr>
        <w:t>系列产品（瓷砖粘结砂浆、抹灰砂浆、</w:t>
      </w:r>
      <w:proofErr w:type="gramStart"/>
      <w:r w:rsidRPr="001335DD">
        <w:rPr>
          <w:rFonts w:ascii="宋体" w:hAnsi="宋体" w:hint="eastAsia"/>
          <w:bCs/>
          <w:sz w:val="28"/>
          <w:szCs w:val="28"/>
          <w:rPrChange w:id="132" w:author="杨政汶" w:date="2021-04-28T09:01:00Z">
            <w:rPr>
              <w:rFonts w:ascii="宋体" w:hAnsi="宋体" w:hint="eastAsia"/>
              <w:bCs/>
              <w:sz w:val="24"/>
              <w:szCs w:val="24"/>
            </w:rPr>
          </w:rPrChange>
        </w:rPr>
        <w:t>自流平</w:t>
      </w:r>
      <w:proofErr w:type="gramEnd"/>
      <w:r w:rsidRPr="001335DD">
        <w:rPr>
          <w:rFonts w:ascii="宋体" w:hAnsi="宋体" w:hint="eastAsia"/>
          <w:bCs/>
          <w:sz w:val="28"/>
          <w:szCs w:val="28"/>
          <w:rPrChange w:id="133" w:author="杨政汶" w:date="2021-04-28T09:01:00Z">
            <w:rPr>
              <w:rFonts w:ascii="宋体" w:hAnsi="宋体" w:hint="eastAsia"/>
              <w:bCs/>
              <w:sz w:val="24"/>
              <w:szCs w:val="24"/>
            </w:rPr>
          </w:rPrChange>
        </w:rPr>
        <w:t>砂浆等）；</w:t>
      </w:r>
    </w:p>
    <w:p w14:paraId="14279B93" w14:textId="77777777" w:rsidR="00557E6B" w:rsidRPr="001335DD" w:rsidRDefault="001335DD">
      <w:pPr>
        <w:adjustRightInd w:val="0"/>
        <w:snapToGrid w:val="0"/>
        <w:ind w:firstLineChars="200" w:firstLine="560"/>
        <w:rPr>
          <w:rFonts w:ascii="宋体" w:hAnsi="宋体"/>
          <w:bCs/>
          <w:sz w:val="28"/>
          <w:szCs w:val="28"/>
          <w:rPrChange w:id="134" w:author="杨政汶" w:date="2021-04-28T09:01:00Z">
            <w:rPr>
              <w:rFonts w:ascii="宋体" w:hAnsi="宋体"/>
              <w:bCs/>
              <w:sz w:val="24"/>
              <w:szCs w:val="24"/>
            </w:rPr>
          </w:rPrChange>
        </w:rPr>
      </w:pPr>
      <w:r w:rsidRPr="001335DD">
        <w:rPr>
          <w:rFonts w:ascii="宋体" w:hAnsi="宋体" w:hint="eastAsia"/>
          <w:bCs/>
          <w:sz w:val="28"/>
          <w:szCs w:val="28"/>
          <w:rPrChange w:id="135" w:author="杨政汶" w:date="2021-04-28T09:01:00Z">
            <w:rPr>
              <w:rFonts w:ascii="宋体" w:hAnsi="宋体" w:hint="eastAsia"/>
              <w:bCs/>
              <w:sz w:val="24"/>
              <w:szCs w:val="24"/>
            </w:rPr>
          </w:rPrChange>
        </w:rPr>
        <w:t>（三）</w:t>
      </w:r>
      <w:r w:rsidRPr="001335DD">
        <w:rPr>
          <w:rFonts w:ascii="宋体" w:hAnsi="宋体"/>
          <w:bCs/>
          <w:sz w:val="28"/>
          <w:szCs w:val="28"/>
          <w:rPrChange w:id="136" w:author="杨政汶" w:date="2021-04-28T09:01:00Z">
            <w:rPr>
              <w:rFonts w:ascii="宋体" w:hAnsi="宋体"/>
              <w:bCs/>
              <w:sz w:val="24"/>
              <w:szCs w:val="24"/>
            </w:rPr>
          </w:rPrChange>
        </w:rPr>
        <w:t>水泥基内衬材料；</w:t>
      </w:r>
    </w:p>
    <w:p w14:paraId="4E881557" w14:textId="77777777" w:rsidR="00557E6B" w:rsidRPr="001335DD" w:rsidRDefault="001335DD">
      <w:pPr>
        <w:adjustRightInd w:val="0"/>
        <w:snapToGrid w:val="0"/>
        <w:ind w:firstLineChars="200" w:firstLine="560"/>
        <w:rPr>
          <w:rFonts w:ascii="宋体" w:hAnsi="宋体"/>
          <w:bCs/>
          <w:sz w:val="28"/>
          <w:szCs w:val="28"/>
          <w:rPrChange w:id="137" w:author="杨政汶" w:date="2021-04-28T09:01:00Z">
            <w:rPr>
              <w:rFonts w:ascii="宋体" w:hAnsi="宋体"/>
              <w:bCs/>
              <w:sz w:val="24"/>
              <w:szCs w:val="24"/>
            </w:rPr>
          </w:rPrChange>
        </w:rPr>
      </w:pPr>
      <w:r w:rsidRPr="001335DD">
        <w:rPr>
          <w:rFonts w:ascii="宋体" w:hAnsi="宋体" w:hint="eastAsia"/>
          <w:bCs/>
          <w:sz w:val="28"/>
          <w:szCs w:val="28"/>
          <w:rPrChange w:id="138" w:author="杨政汶" w:date="2021-04-28T09:01:00Z">
            <w:rPr>
              <w:rFonts w:ascii="宋体" w:hAnsi="宋体" w:hint="eastAsia"/>
              <w:bCs/>
              <w:sz w:val="24"/>
              <w:szCs w:val="24"/>
            </w:rPr>
          </w:rPrChange>
        </w:rPr>
        <w:t>（四）</w:t>
      </w:r>
      <w:r w:rsidRPr="001335DD">
        <w:rPr>
          <w:rFonts w:ascii="宋体" w:hAnsi="宋体"/>
          <w:bCs/>
          <w:sz w:val="28"/>
          <w:szCs w:val="28"/>
          <w:rPrChange w:id="139" w:author="杨政汶" w:date="2021-04-28T09:01:00Z">
            <w:rPr>
              <w:rFonts w:ascii="宋体" w:hAnsi="宋体"/>
              <w:bCs/>
              <w:sz w:val="24"/>
              <w:szCs w:val="24"/>
            </w:rPr>
          </w:rPrChange>
        </w:rPr>
        <w:t>水处理材料</w:t>
      </w:r>
      <w:r w:rsidRPr="001335DD">
        <w:rPr>
          <w:rFonts w:ascii="宋体" w:hAnsi="宋体" w:hint="eastAsia"/>
          <w:bCs/>
          <w:sz w:val="28"/>
          <w:szCs w:val="28"/>
          <w:rPrChange w:id="140" w:author="杨政汶" w:date="2021-04-28T09:01:00Z">
            <w:rPr>
              <w:rFonts w:ascii="宋体" w:hAnsi="宋体" w:hint="eastAsia"/>
              <w:bCs/>
              <w:sz w:val="24"/>
              <w:szCs w:val="24"/>
            </w:rPr>
          </w:rPrChange>
        </w:rPr>
        <w:t>、</w:t>
      </w:r>
      <w:r w:rsidRPr="001335DD">
        <w:rPr>
          <w:rFonts w:ascii="宋体" w:hAnsi="宋体"/>
          <w:bCs/>
          <w:sz w:val="28"/>
          <w:szCs w:val="28"/>
          <w:rPrChange w:id="141" w:author="杨政汶" w:date="2021-04-28T09:01:00Z">
            <w:rPr>
              <w:rFonts w:ascii="宋体" w:hAnsi="宋体"/>
              <w:bCs/>
              <w:sz w:val="24"/>
              <w:szCs w:val="24"/>
            </w:rPr>
          </w:rPrChange>
        </w:rPr>
        <w:t>3D</w:t>
      </w:r>
      <w:r w:rsidRPr="001335DD">
        <w:rPr>
          <w:rFonts w:ascii="宋体" w:hAnsi="宋体"/>
          <w:bCs/>
          <w:sz w:val="28"/>
          <w:szCs w:val="28"/>
          <w:rPrChange w:id="142" w:author="杨政汶" w:date="2021-04-28T09:01:00Z">
            <w:rPr>
              <w:rFonts w:ascii="宋体" w:hAnsi="宋体"/>
              <w:bCs/>
              <w:sz w:val="24"/>
              <w:szCs w:val="24"/>
            </w:rPr>
          </w:rPrChange>
        </w:rPr>
        <w:t>打印基材</w:t>
      </w:r>
      <w:r w:rsidRPr="001335DD">
        <w:rPr>
          <w:rFonts w:ascii="宋体" w:hAnsi="宋体" w:hint="eastAsia"/>
          <w:bCs/>
          <w:sz w:val="28"/>
          <w:szCs w:val="28"/>
          <w:rPrChange w:id="143" w:author="杨政汶" w:date="2021-04-28T09:01:00Z">
            <w:rPr>
              <w:rFonts w:ascii="宋体" w:hAnsi="宋体" w:hint="eastAsia"/>
              <w:bCs/>
              <w:sz w:val="24"/>
              <w:szCs w:val="24"/>
            </w:rPr>
          </w:rPrChange>
        </w:rPr>
        <w:t>、预制构件基材。</w:t>
      </w:r>
    </w:p>
    <w:p w14:paraId="55A79A9F" w14:textId="77777777" w:rsidR="00557E6B" w:rsidRPr="001335DD" w:rsidRDefault="001335DD">
      <w:pPr>
        <w:adjustRightInd w:val="0"/>
        <w:snapToGrid w:val="0"/>
        <w:jc w:val="center"/>
        <w:rPr>
          <w:rFonts w:ascii="宋体" w:hAnsi="宋体"/>
          <w:bCs/>
          <w:sz w:val="28"/>
          <w:szCs w:val="28"/>
          <w:rPrChange w:id="144" w:author="杨政汶" w:date="2021-04-28T09:01:00Z">
            <w:rPr>
              <w:rFonts w:ascii="宋体" w:hAnsi="宋体"/>
              <w:b/>
              <w:bCs/>
              <w:sz w:val="24"/>
              <w:szCs w:val="24"/>
            </w:rPr>
          </w:rPrChange>
        </w:rPr>
      </w:pPr>
      <w:r w:rsidRPr="001335DD">
        <w:rPr>
          <w:rFonts w:ascii="宋体" w:hAnsi="宋体"/>
          <w:bCs/>
          <w:sz w:val="28"/>
          <w:szCs w:val="28"/>
          <w:rPrChange w:id="145" w:author="杨政汶" w:date="2021-04-28T09:01:00Z">
            <w:rPr>
              <w:rFonts w:ascii="宋体" w:hAnsi="宋体"/>
              <w:b/>
              <w:sz w:val="24"/>
              <w:szCs w:val="24"/>
            </w:rPr>
          </w:rPrChange>
        </w:rPr>
        <w:t>福利待遇</w:t>
      </w:r>
    </w:p>
    <w:p w14:paraId="19E3B4CF" w14:textId="77777777" w:rsidR="00557E6B" w:rsidRPr="001335DD" w:rsidRDefault="001335DD">
      <w:pPr>
        <w:adjustRightInd w:val="0"/>
        <w:snapToGrid w:val="0"/>
        <w:ind w:firstLineChars="200" w:firstLine="560"/>
        <w:rPr>
          <w:rFonts w:ascii="宋体" w:hAnsi="宋体"/>
          <w:bCs/>
          <w:sz w:val="28"/>
          <w:szCs w:val="28"/>
          <w:rPrChange w:id="146" w:author="杨政汶" w:date="2021-04-28T09:01:00Z">
            <w:rPr>
              <w:rFonts w:ascii="宋体" w:hAnsi="宋体"/>
              <w:bCs/>
              <w:sz w:val="24"/>
              <w:szCs w:val="24"/>
            </w:rPr>
          </w:rPrChange>
        </w:rPr>
      </w:pPr>
      <w:r w:rsidRPr="001335DD">
        <w:rPr>
          <w:rFonts w:ascii="宋体" w:hAnsi="宋体"/>
          <w:bCs/>
          <w:sz w:val="28"/>
          <w:szCs w:val="28"/>
          <w:rPrChange w:id="147" w:author="杨政汶" w:date="2021-04-28T09:01:00Z">
            <w:rPr>
              <w:rFonts w:ascii="宋体" w:hAnsi="宋体"/>
              <w:bCs/>
              <w:sz w:val="24"/>
              <w:szCs w:val="24"/>
            </w:rPr>
          </w:rPrChange>
        </w:rPr>
        <w:t>一</w:t>
      </w:r>
      <w:r w:rsidRPr="001335DD">
        <w:rPr>
          <w:rFonts w:ascii="宋体" w:hAnsi="宋体" w:hint="eastAsia"/>
          <w:bCs/>
          <w:sz w:val="28"/>
          <w:szCs w:val="28"/>
          <w:rPrChange w:id="148" w:author="杨政汶" w:date="2021-04-28T09:01:00Z">
            <w:rPr>
              <w:rFonts w:ascii="宋体" w:hAnsi="宋体" w:hint="eastAsia"/>
              <w:bCs/>
              <w:sz w:val="24"/>
              <w:szCs w:val="24"/>
            </w:rPr>
          </w:rPrChange>
        </w:rPr>
        <w:t>、</w:t>
      </w:r>
      <w:r w:rsidRPr="001335DD">
        <w:rPr>
          <w:rFonts w:ascii="宋体" w:hAnsi="宋体"/>
          <w:bCs/>
          <w:sz w:val="28"/>
          <w:szCs w:val="28"/>
          <w:rPrChange w:id="149" w:author="杨政汶" w:date="2021-04-28T09:01:00Z">
            <w:rPr>
              <w:rFonts w:ascii="宋体" w:hAnsi="宋体"/>
              <w:bCs/>
              <w:sz w:val="24"/>
              <w:szCs w:val="24"/>
            </w:rPr>
          </w:rPrChange>
        </w:rPr>
        <w:t>法定福利</w:t>
      </w:r>
    </w:p>
    <w:p w14:paraId="4F9C2404" w14:textId="77777777" w:rsidR="00557E6B" w:rsidRPr="001335DD" w:rsidRDefault="001335DD">
      <w:pPr>
        <w:adjustRightInd w:val="0"/>
        <w:snapToGrid w:val="0"/>
        <w:ind w:firstLineChars="200" w:firstLine="560"/>
        <w:rPr>
          <w:rFonts w:ascii="宋体" w:hAnsi="宋体"/>
          <w:bCs/>
          <w:sz w:val="28"/>
          <w:szCs w:val="28"/>
          <w:rPrChange w:id="150" w:author="杨政汶" w:date="2021-04-28T09:01:00Z">
            <w:rPr>
              <w:rFonts w:ascii="宋体" w:hAnsi="宋体"/>
              <w:bCs/>
              <w:sz w:val="24"/>
              <w:szCs w:val="24"/>
            </w:rPr>
          </w:rPrChange>
        </w:rPr>
      </w:pPr>
      <w:r w:rsidRPr="001335DD">
        <w:rPr>
          <w:rFonts w:ascii="宋体" w:hAnsi="宋体" w:hint="eastAsia"/>
          <w:bCs/>
          <w:sz w:val="28"/>
          <w:szCs w:val="28"/>
          <w:rPrChange w:id="151" w:author="杨政汶" w:date="2021-04-28T09:01:00Z">
            <w:rPr>
              <w:rFonts w:ascii="宋体" w:hAnsi="宋体" w:hint="eastAsia"/>
              <w:sz w:val="24"/>
              <w:szCs w:val="24"/>
            </w:rPr>
          </w:rPrChange>
        </w:rPr>
        <w:t>（一）</w:t>
      </w:r>
      <w:proofErr w:type="gramStart"/>
      <w:r w:rsidRPr="001335DD">
        <w:rPr>
          <w:rFonts w:ascii="宋体" w:hAnsi="宋体" w:hint="eastAsia"/>
          <w:bCs/>
          <w:sz w:val="28"/>
          <w:szCs w:val="28"/>
          <w:rPrChange w:id="152" w:author="杨政汶" w:date="2021-04-28T09:01:00Z">
            <w:rPr>
              <w:rFonts w:ascii="宋体" w:hAnsi="宋体" w:hint="eastAsia"/>
              <w:sz w:val="24"/>
              <w:szCs w:val="24"/>
            </w:rPr>
          </w:rPrChange>
        </w:rPr>
        <w:t>医</w:t>
      </w:r>
      <w:proofErr w:type="gramEnd"/>
      <w:r w:rsidRPr="001335DD">
        <w:rPr>
          <w:rFonts w:ascii="宋体" w:hAnsi="宋体" w:hint="eastAsia"/>
          <w:bCs/>
          <w:sz w:val="28"/>
          <w:szCs w:val="28"/>
          <w:rPrChange w:id="153" w:author="杨政汶" w:date="2021-04-28T09:01:00Z">
            <w:rPr>
              <w:rFonts w:ascii="宋体" w:hAnsi="宋体" w:hint="eastAsia"/>
              <w:sz w:val="24"/>
              <w:szCs w:val="24"/>
            </w:rPr>
          </w:rPrChange>
        </w:rPr>
        <w:t>保社保：</w:t>
      </w:r>
      <w:proofErr w:type="gramStart"/>
      <w:r w:rsidRPr="001335DD">
        <w:rPr>
          <w:rFonts w:ascii="宋体" w:hAnsi="宋体" w:hint="eastAsia"/>
          <w:bCs/>
          <w:sz w:val="28"/>
          <w:szCs w:val="28"/>
          <w:rPrChange w:id="154" w:author="杨政汶" w:date="2021-04-28T09:01:00Z">
            <w:rPr>
              <w:rFonts w:ascii="宋体" w:hAnsi="宋体" w:hint="eastAsia"/>
              <w:sz w:val="24"/>
              <w:szCs w:val="24"/>
            </w:rPr>
          </w:rPrChange>
        </w:rPr>
        <w:t>医</w:t>
      </w:r>
      <w:proofErr w:type="gramEnd"/>
      <w:r w:rsidRPr="001335DD">
        <w:rPr>
          <w:rFonts w:ascii="宋体" w:hAnsi="宋体" w:hint="eastAsia"/>
          <w:bCs/>
          <w:sz w:val="28"/>
          <w:szCs w:val="28"/>
          <w:rPrChange w:id="155" w:author="杨政汶" w:date="2021-04-28T09:01:00Z">
            <w:rPr>
              <w:rFonts w:ascii="宋体" w:hAnsi="宋体" w:hint="eastAsia"/>
              <w:sz w:val="24"/>
              <w:szCs w:val="24"/>
            </w:rPr>
          </w:rPrChange>
        </w:rPr>
        <w:t>保社保入职即缴交，缴交标准按厦门市相关规定执行；</w:t>
      </w:r>
    </w:p>
    <w:p w14:paraId="341E9DD9" w14:textId="77777777" w:rsidR="00557E6B" w:rsidRPr="001335DD" w:rsidRDefault="001335DD">
      <w:pPr>
        <w:adjustRightInd w:val="0"/>
        <w:snapToGrid w:val="0"/>
        <w:ind w:firstLineChars="200" w:firstLine="560"/>
        <w:rPr>
          <w:rFonts w:ascii="宋体" w:hAnsi="宋体"/>
          <w:bCs/>
          <w:sz w:val="28"/>
          <w:szCs w:val="28"/>
          <w:rPrChange w:id="156" w:author="杨政汶" w:date="2021-04-28T09:01:00Z">
            <w:rPr>
              <w:rFonts w:ascii="宋体" w:hAnsi="宋体"/>
              <w:sz w:val="24"/>
              <w:szCs w:val="24"/>
            </w:rPr>
          </w:rPrChange>
        </w:rPr>
      </w:pPr>
      <w:r w:rsidRPr="001335DD">
        <w:rPr>
          <w:rFonts w:ascii="宋体" w:hAnsi="宋体" w:hint="eastAsia"/>
          <w:bCs/>
          <w:sz w:val="28"/>
          <w:szCs w:val="28"/>
          <w:rPrChange w:id="157" w:author="杨政汶" w:date="2021-04-28T09:01:00Z">
            <w:rPr>
              <w:rFonts w:ascii="宋体" w:hAnsi="宋体" w:hint="eastAsia"/>
              <w:bCs/>
              <w:sz w:val="24"/>
              <w:szCs w:val="24"/>
            </w:rPr>
          </w:rPrChange>
        </w:rPr>
        <w:t>（二）</w:t>
      </w:r>
      <w:r w:rsidRPr="001335DD">
        <w:rPr>
          <w:rFonts w:ascii="宋体" w:hAnsi="宋体" w:hint="eastAsia"/>
          <w:bCs/>
          <w:sz w:val="28"/>
          <w:szCs w:val="28"/>
          <w:rPrChange w:id="158" w:author="杨政汶" w:date="2021-04-28T09:01:00Z">
            <w:rPr>
              <w:rFonts w:ascii="宋体" w:hAnsi="宋体" w:hint="eastAsia"/>
              <w:sz w:val="24"/>
              <w:szCs w:val="24"/>
            </w:rPr>
          </w:rPrChange>
        </w:rPr>
        <w:t>法定假期：</w:t>
      </w:r>
    </w:p>
    <w:p w14:paraId="159A52FE" w14:textId="77777777" w:rsidR="00557E6B" w:rsidRPr="001335DD" w:rsidRDefault="001335DD">
      <w:pPr>
        <w:adjustRightInd w:val="0"/>
        <w:snapToGrid w:val="0"/>
        <w:ind w:firstLineChars="200" w:firstLine="560"/>
        <w:rPr>
          <w:rFonts w:ascii="宋体" w:hAnsi="宋体"/>
          <w:bCs/>
          <w:sz w:val="28"/>
          <w:szCs w:val="28"/>
          <w:rPrChange w:id="159" w:author="杨政汶" w:date="2021-04-28T09:01:00Z">
            <w:rPr>
              <w:rFonts w:ascii="宋体" w:hAnsi="宋体"/>
              <w:bCs/>
              <w:sz w:val="24"/>
              <w:szCs w:val="24"/>
            </w:rPr>
          </w:rPrChange>
        </w:rPr>
      </w:pPr>
      <w:r w:rsidRPr="001335DD">
        <w:rPr>
          <w:rFonts w:ascii="宋体" w:hAnsi="宋体" w:hint="eastAsia"/>
          <w:bCs/>
          <w:sz w:val="28"/>
          <w:szCs w:val="28"/>
          <w:rPrChange w:id="160" w:author="杨政汶" w:date="2021-04-28T09:01:00Z">
            <w:rPr>
              <w:rFonts w:ascii="宋体" w:hAnsi="宋体" w:hint="eastAsia"/>
              <w:sz w:val="24"/>
              <w:szCs w:val="24"/>
            </w:rPr>
          </w:rPrChange>
        </w:rPr>
        <w:t>法定节假日、婚假、</w:t>
      </w:r>
      <w:r w:rsidRPr="001335DD">
        <w:rPr>
          <w:rFonts w:ascii="宋体" w:hAnsi="宋体" w:hint="eastAsia"/>
          <w:bCs/>
          <w:color w:val="000000"/>
          <w:sz w:val="28"/>
          <w:szCs w:val="28"/>
          <w:rPrChange w:id="161" w:author="杨政汶" w:date="2021-04-28T09:01:00Z">
            <w:rPr>
              <w:rFonts w:ascii="宋体" w:hAnsi="宋体" w:hint="eastAsia"/>
              <w:color w:val="000000"/>
              <w:sz w:val="24"/>
              <w:szCs w:val="24"/>
            </w:rPr>
          </w:rPrChange>
        </w:rPr>
        <w:t>产检假、产假、</w:t>
      </w:r>
      <w:r w:rsidRPr="001335DD">
        <w:rPr>
          <w:rFonts w:ascii="宋体" w:hAnsi="宋体" w:hint="eastAsia"/>
          <w:bCs/>
          <w:sz w:val="28"/>
          <w:szCs w:val="28"/>
          <w:rPrChange w:id="162" w:author="杨政汶" w:date="2021-04-28T09:01:00Z">
            <w:rPr>
              <w:rFonts w:ascii="宋体" w:hAnsi="宋体" w:hint="eastAsia"/>
              <w:sz w:val="24"/>
              <w:szCs w:val="24"/>
            </w:rPr>
          </w:rPrChange>
        </w:rPr>
        <w:t>哺乳假</w:t>
      </w:r>
      <w:r w:rsidRPr="001335DD">
        <w:rPr>
          <w:rFonts w:ascii="宋体" w:hAnsi="宋体" w:hint="eastAsia"/>
          <w:bCs/>
          <w:sz w:val="28"/>
          <w:szCs w:val="28"/>
          <w:rPrChange w:id="163" w:author="杨政汶" w:date="2021-04-28T09:01:00Z">
            <w:rPr>
              <w:rFonts w:ascii="宋体" w:hAnsi="宋体" w:hint="eastAsia"/>
              <w:sz w:val="24"/>
              <w:szCs w:val="24"/>
            </w:rPr>
          </w:rPrChange>
        </w:rPr>
        <w:t>、</w:t>
      </w:r>
      <w:r w:rsidRPr="001335DD">
        <w:rPr>
          <w:rFonts w:ascii="宋体" w:hAnsi="宋体" w:hint="eastAsia"/>
          <w:bCs/>
          <w:color w:val="000000"/>
          <w:sz w:val="28"/>
          <w:szCs w:val="28"/>
          <w:rPrChange w:id="164" w:author="杨政汶" w:date="2021-04-28T09:01:00Z">
            <w:rPr>
              <w:rFonts w:ascii="宋体" w:hAnsi="宋体" w:hint="eastAsia"/>
              <w:color w:val="000000"/>
              <w:sz w:val="24"/>
              <w:szCs w:val="24"/>
            </w:rPr>
          </w:rPrChange>
        </w:rPr>
        <w:t>丧假</w:t>
      </w:r>
      <w:r w:rsidRPr="001335DD">
        <w:rPr>
          <w:rFonts w:ascii="宋体" w:hAnsi="宋体" w:hint="eastAsia"/>
          <w:bCs/>
          <w:sz w:val="28"/>
          <w:szCs w:val="28"/>
          <w:rPrChange w:id="165" w:author="杨政汶" w:date="2021-04-28T09:01:00Z">
            <w:rPr>
              <w:rFonts w:ascii="宋体" w:hAnsi="宋体" w:hint="eastAsia"/>
              <w:sz w:val="24"/>
              <w:szCs w:val="24"/>
            </w:rPr>
          </w:rPrChange>
        </w:rPr>
        <w:t>、</w:t>
      </w:r>
      <w:r w:rsidRPr="001335DD">
        <w:rPr>
          <w:rFonts w:ascii="宋体" w:hAnsi="宋体" w:hint="eastAsia"/>
          <w:bCs/>
          <w:color w:val="000000"/>
          <w:sz w:val="28"/>
          <w:szCs w:val="28"/>
          <w:rPrChange w:id="166" w:author="杨政汶" w:date="2021-04-28T09:01:00Z">
            <w:rPr>
              <w:rFonts w:ascii="宋体" w:hAnsi="宋体" w:hint="eastAsia"/>
              <w:color w:val="000000"/>
              <w:sz w:val="24"/>
              <w:szCs w:val="24"/>
            </w:rPr>
          </w:rPrChange>
        </w:rPr>
        <w:t>年休假</w:t>
      </w:r>
      <w:r w:rsidRPr="001335DD">
        <w:rPr>
          <w:rFonts w:ascii="宋体" w:hAnsi="宋体" w:hint="eastAsia"/>
          <w:bCs/>
          <w:sz w:val="28"/>
          <w:szCs w:val="28"/>
          <w:rPrChange w:id="167" w:author="杨政汶" w:date="2021-04-28T09:01:00Z">
            <w:rPr>
              <w:rFonts w:ascii="宋体" w:hAnsi="宋体" w:hint="eastAsia"/>
              <w:sz w:val="24"/>
              <w:szCs w:val="24"/>
            </w:rPr>
          </w:rPrChange>
        </w:rPr>
        <w:t>等按国家规定执行；三</w:t>
      </w:r>
      <w:r w:rsidRPr="001335DD">
        <w:rPr>
          <w:rFonts w:ascii="宋体" w:hAnsi="宋体" w:hint="eastAsia"/>
          <w:bCs/>
          <w:color w:val="000000"/>
          <w:kern w:val="0"/>
          <w:sz w:val="28"/>
          <w:szCs w:val="28"/>
          <w:rPrChange w:id="168" w:author="杨政汶" w:date="2021-04-28T09:01:00Z">
            <w:rPr>
              <w:rFonts w:ascii="宋体" w:hAnsi="宋体" w:hint="eastAsia"/>
              <w:color w:val="000000"/>
              <w:kern w:val="0"/>
              <w:sz w:val="24"/>
              <w:szCs w:val="24"/>
            </w:rPr>
          </w:rPrChange>
        </w:rPr>
        <w:t>八妇女节</w:t>
      </w:r>
      <w:r w:rsidRPr="001335DD">
        <w:rPr>
          <w:rFonts w:ascii="宋体" w:hAnsi="宋体" w:hint="eastAsia"/>
          <w:bCs/>
          <w:color w:val="000000"/>
          <w:sz w:val="28"/>
          <w:szCs w:val="28"/>
          <w:rPrChange w:id="169" w:author="杨政汶" w:date="2021-04-28T09:01:00Z">
            <w:rPr>
              <w:rFonts w:ascii="宋体" w:hAnsi="宋体" w:hint="eastAsia"/>
              <w:color w:val="000000"/>
              <w:sz w:val="24"/>
              <w:szCs w:val="24"/>
            </w:rPr>
          </w:rPrChange>
        </w:rPr>
        <w:t>放假半天。</w:t>
      </w:r>
    </w:p>
    <w:p w14:paraId="5C6EA6D9" w14:textId="77777777" w:rsidR="00557E6B" w:rsidRPr="001335DD" w:rsidRDefault="001335DD">
      <w:pPr>
        <w:adjustRightInd w:val="0"/>
        <w:snapToGrid w:val="0"/>
        <w:ind w:firstLineChars="200" w:firstLine="560"/>
        <w:rPr>
          <w:rFonts w:ascii="宋体" w:hAnsi="宋体"/>
          <w:bCs/>
          <w:sz w:val="28"/>
          <w:szCs w:val="28"/>
          <w:rPrChange w:id="170" w:author="杨政汶" w:date="2021-04-28T09:01:00Z">
            <w:rPr>
              <w:rFonts w:ascii="宋体" w:hAnsi="宋体"/>
              <w:bCs/>
              <w:sz w:val="24"/>
              <w:szCs w:val="24"/>
            </w:rPr>
          </w:rPrChange>
        </w:rPr>
      </w:pPr>
      <w:r w:rsidRPr="001335DD">
        <w:rPr>
          <w:rFonts w:ascii="宋体" w:hAnsi="宋体" w:hint="eastAsia"/>
          <w:bCs/>
          <w:sz w:val="28"/>
          <w:szCs w:val="28"/>
          <w:rPrChange w:id="171" w:author="杨政汶" w:date="2021-04-28T09:01:00Z">
            <w:rPr>
              <w:rFonts w:ascii="宋体" w:hAnsi="宋体" w:hint="eastAsia"/>
              <w:bCs/>
              <w:sz w:val="24"/>
              <w:szCs w:val="24"/>
            </w:rPr>
          </w:rPrChange>
        </w:rPr>
        <w:lastRenderedPageBreak/>
        <w:t>二、</w:t>
      </w:r>
      <w:r w:rsidRPr="001335DD">
        <w:rPr>
          <w:rFonts w:ascii="宋体" w:hAnsi="宋体" w:hint="eastAsia"/>
          <w:bCs/>
          <w:color w:val="000000"/>
          <w:kern w:val="0"/>
          <w:sz w:val="28"/>
          <w:szCs w:val="28"/>
          <w:rPrChange w:id="172" w:author="杨政汶" w:date="2021-04-28T09:01:00Z">
            <w:rPr>
              <w:rFonts w:ascii="宋体" w:hAnsi="宋体" w:hint="eastAsia"/>
              <w:color w:val="000000"/>
              <w:kern w:val="0"/>
              <w:sz w:val="24"/>
              <w:szCs w:val="24"/>
            </w:rPr>
          </w:rPrChange>
        </w:rPr>
        <w:t>特有福利</w:t>
      </w:r>
    </w:p>
    <w:p w14:paraId="1C03C51A" w14:textId="77777777" w:rsidR="00557E6B" w:rsidRPr="001335DD" w:rsidRDefault="001335DD">
      <w:pPr>
        <w:adjustRightInd w:val="0"/>
        <w:snapToGrid w:val="0"/>
        <w:ind w:firstLineChars="200" w:firstLine="560"/>
        <w:rPr>
          <w:rFonts w:ascii="宋体" w:hAnsi="宋体"/>
          <w:bCs/>
          <w:sz w:val="28"/>
          <w:szCs w:val="28"/>
          <w:rPrChange w:id="173" w:author="杨政汶" w:date="2021-04-28T09:01:00Z">
            <w:rPr>
              <w:rFonts w:ascii="宋体" w:hAnsi="宋体"/>
              <w:bCs/>
              <w:sz w:val="24"/>
              <w:szCs w:val="24"/>
            </w:rPr>
          </w:rPrChange>
        </w:rPr>
      </w:pPr>
      <w:r w:rsidRPr="001335DD">
        <w:rPr>
          <w:rFonts w:ascii="宋体" w:hAnsi="宋体" w:hint="eastAsia"/>
          <w:bCs/>
          <w:sz w:val="28"/>
          <w:szCs w:val="28"/>
          <w:rPrChange w:id="174" w:author="杨政汶" w:date="2021-04-28T09:01:00Z">
            <w:rPr>
              <w:rFonts w:ascii="宋体" w:hAnsi="宋体" w:hint="eastAsia"/>
              <w:bCs/>
              <w:sz w:val="24"/>
              <w:szCs w:val="24"/>
            </w:rPr>
          </w:rPrChange>
        </w:rPr>
        <w:t>（一）</w:t>
      </w:r>
      <w:r w:rsidRPr="001335DD">
        <w:rPr>
          <w:rFonts w:ascii="宋体" w:hAnsi="宋体" w:hint="eastAsia"/>
          <w:bCs/>
          <w:color w:val="000000"/>
          <w:sz w:val="28"/>
          <w:szCs w:val="28"/>
          <w:rPrChange w:id="175" w:author="杨政汶" w:date="2021-04-28T09:01:00Z">
            <w:rPr>
              <w:rFonts w:ascii="宋体" w:hAnsi="宋体" w:hint="eastAsia"/>
              <w:color w:val="000000"/>
              <w:sz w:val="24"/>
              <w:szCs w:val="24"/>
            </w:rPr>
          </w:rPrChange>
        </w:rPr>
        <w:t>工龄奖</w:t>
      </w:r>
    </w:p>
    <w:p w14:paraId="57AD29FF" w14:textId="77777777" w:rsidR="00557E6B" w:rsidRPr="001335DD" w:rsidRDefault="001335DD">
      <w:pPr>
        <w:adjustRightInd w:val="0"/>
        <w:snapToGrid w:val="0"/>
        <w:ind w:firstLineChars="200" w:firstLine="560"/>
        <w:rPr>
          <w:rFonts w:ascii="宋体" w:hAnsi="宋体"/>
          <w:bCs/>
          <w:sz w:val="28"/>
          <w:szCs w:val="28"/>
          <w:rPrChange w:id="176" w:author="杨政汶" w:date="2021-04-28T09:01:00Z">
            <w:rPr>
              <w:rFonts w:ascii="宋体" w:hAnsi="宋体"/>
              <w:sz w:val="24"/>
              <w:szCs w:val="24"/>
            </w:rPr>
          </w:rPrChange>
        </w:rPr>
      </w:pPr>
      <w:r w:rsidRPr="001335DD">
        <w:rPr>
          <w:rFonts w:ascii="宋体" w:hAnsi="宋体" w:hint="eastAsia"/>
          <w:bCs/>
          <w:sz w:val="28"/>
          <w:szCs w:val="28"/>
          <w:rPrChange w:id="177" w:author="杨政汶" w:date="2021-04-28T09:01:00Z">
            <w:rPr>
              <w:rFonts w:ascii="宋体" w:hAnsi="宋体" w:hint="eastAsia"/>
              <w:sz w:val="24"/>
              <w:szCs w:val="24"/>
            </w:rPr>
          </w:rPrChange>
        </w:rPr>
        <w:t>（二）礼金：婚庆礼金、丧事礼金；</w:t>
      </w:r>
    </w:p>
    <w:p w14:paraId="2930F447" w14:textId="77777777" w:rsidR="00557E6B" w:rsidRPr="001335DD" w:rsidRDefault="001335DD">
      <w:pPr>
        <w:adjustRightInd w:val="0"/>
        <w:snapToGrid w:val="0"/>
        <w:ind w:firstLineChars="200" w:firstLine="560"/>
        <w:rPr>
          <w:rFonts w:ascii="宋体" w:hAnsi="宋体"/>
          <w:bCs/>
          <w:sz w:val="28"/>
          <w:szCs w:val="28"/>
          <w:rPrChange w:id="178" w:author="杨政汶" w:date="2021-04-28T09:01:00Z">
            <w:rPr>
              <w:rFonts w:ascii="宋体" w:hAnsi="宋体"/>
              <w:sz w:val="24"/>
              <w:szCs w:val="24"/>
            </w:rPr>
          </w:rPrChange>
        </w:rPr>
      </w:pPr>
      <w:r w:rsidRPr="001335DD">
        <w:rPr>
          <w:rFonts w:ascii="宋体" w:hAnsi="宋体" w:hint="eastAsia"/>
          <w:bCs/>
          <w:sz w:val="28"/>
          <w:szCs w:val="28"/>
          <w:rPrChange w:id="179" w:author="杨政汶" w:date="2021-04-28T09:01:00Z">
            <w:rPr>
              <w:rFonts w:ascii="宋体" w:hAnsi="宋体" w:hint="eastAsia"/>
              <w:sz w:val="24"/>
              <w:szCs w:val="24"/>
            </w:rPr>
          </w:rPrChange>
        </w:rPr>
        <w:t>（三）公司活动：</w:t>
      </w:r>
      <w:proofErr w:type="gramStart"/>
      <w:r w:rsidRPr="001335DD">
        <w:rPr>
          <w:rFonts w:ascii="宋体" w:hAnsi="宋体" w:hint="eastAsia"/>
          <w:bCs/>
          <w:sz w:val="28"/>
          <w:szCs w:val="28"/>
          <w:rPrChange w:id="180" w:author="杨政汶" w:date="2021-04-28T09:01:00Z">
            <w:rPr>
              <w:rFonts w:ascii="宋体" w:hAnsi="宋体" w:hint="eastAsia"/>
              <w:sz w:val="24"/>
              <w:szCs w:val="24"/>
            </w:rPr>
          </w:rPrChange>
        </w:rPr>
        <w:t>中秋博饼</w:t>
      </w:r>
      <w:proofErr w:type="gramEnd"/>
      <w:r w:rsidRPr="001335DD">
        <w:rPr>
          <w:rFonts w:ascii="宋体" w:hAnsi="宋体" w:hint="eastAsia"/>
          <w:bCs/>
          <w:sz w:val="28"/>
          <w:szCs w:val="28"/>
          <w:rPrChange w:id="181" w:author="杨政汶" w:date="2021-04-28T09:01:00Z">
            <w:rPr>
              <w:rFonts w:ascii="宋体" w:hAnsi="宋体" w:hint="eastAsia"/>
              <w:sz w:val="24"/>
              <w:szCs w:val="24"/>
            </w:rPr>
          </w:rPrChange>
        </w:rPr>
        <w:t>宴、年终</w:t>
      </w:r>
      <w:proofErr w:type="gramStart"/>
      <w:r w:rsidRPr="001335DD">
        <w:rPr>
          <w:rFonts w:ascii="宋体" w:hAnsi="宋体" w:hint="eastAsia"/>
          <w:bCs/>
          <w:sz w:val="28"/>
          <w:szCs w:val="28"/>
          <w:rPrChange w:id="182" w:author="杨政汶" w:date="2021-04-28T09:01:00Z">
            <w:rPr>
              <w:rFonts w:ascii="宋体" w:hAnsi="宋体" w:hint="eastAsia"/>
              <w:sz w:val="24"/>
              <w:szCs w:val="24"/>
            </w:rPr>
          </w:rPrChange>
        </w:rPr>
        <w:t>尾牙宴及其</w:t>
      </w:r>
      <w:proofErr w:type="gramEnd"/>
      <w:r w:rsidRPr="001335DD">
        <w:rPr>
          <w:rFonts w:ascii="宋体" w:hAnsi="宋体" w:hint="eastAsia"/>
          <w:bCs/>
          <w:sz w:val="28"/>
          <w:szCs w:val="28"/>
          <w:rPrChange w:id="183" w:author="杨政汶" w:date="2021-04-28T09:01:00Z">
            <w:rPr>
              <w:rFonts w:ascii="宋体" w:hAnsi="宋体" w:hint="eastAsia"/>
              <w:sz w:val="24"/>
              <w:szCs w:val="24"/>
            </w:rPr>
          </w:rPrChange>
        </w:rPr>
        <w:t>他不定期的活动；</w:t>
      </w:r>
    </w:p>
    <w:p w14:paraId="56181D0F" w14:textId="77777777" w:rsidR="00557E6B" w:rsidRPr="001335DD" w:rsidRDefault="001335DD">
      <w:pPr>
        <w:adjustRightInd w:val="0"/>
        <w:snapToGrid w:val="0"/>
        <w:ind w:firstLineChars="200" w:firstLine="560"/>
        <w:rPr>
          <w:rFonts w:ascii="宋体" w:hAnsi="宋体"/>
          <w:bCs/>
          <w:sz w:val="28"/>
          <w:szCs w:val="28"/>
          <w:rPrChange w:id="184" w:author="杨政汶" w:date="2021-04-28T09:01:00Z">
            <w:rPr>
              <w:rFonts w:ascii="宋体" w:hAnsi="宋体"/>
              <w:sz w:val="24"/>
              <w:szCs w:val="24"/>
            </w:rPr>
          </w:rPrChange>
        </w:rPr>
      </w:pPr>
      <w:r w:rsidRPr="001335DD">
        <w:rPr>
          <w:rFonts w:ascii="宋体" w:hAnsi="宋体" w:hint="eastAsia"/>
          <w:bCs/>
          <w:sz w:val="28"/>
          <w:szCs w:val="28"/>
          <w:rPrChange w:id="185" w:author="杨政汶" w:date="2021-04-28T09:01:00Z">
            <w:rPr>
              <w:rFonts w:ascii="宋体" w:hAnsi="宋体" w:hint="eastAsia"/>
              <w:sz w:val="24"/>
              <w:szCs w:val="24"/>
            </w:rPr>
          </w:rPrChange>
        </w:rPr>
        <w:t>（四）开</w:t>
      </w:r>
      <w:r w:rsidRPr="001335DD">
        <w:rPr>
          <w:rFonts w:ascii="宋体" w:hAnsi="宋体" w:hint="eastAsia"/>
          <w:bCs/>
          <w:sz w:val="28"/>
          <w:szCs w:val="28"/>
          <w:rPrChange w:id="186" w:author="杨政汶" w:date="2021-04-28T09:01:00Z">
            <w:rPr>
              <w:rFonts w:ascii="宋体" w:hAnsi="宋体" w:hint="eastAsia"/>
              <w:sz w:val="24"/>
              <w:szCs w:val="24"/>
            </w:rPr>
          </w:rPrChange>
        </w:rPr>
        <w:t xml:space="preserve"> </w:t>
      </w:r>
      <w:r w:rsidRPr="001335DD">
        <w:rPr>
          <w:rFonts w:ascii="宋体" w:hAnsi="宋体" w:hint="eastAsia"/>
          <w:bCs/>
          <w:sz w:val="28"/>
          <w:szCs w:val="28"/>
          <w:rPrChange w:id="187" w:author="杨政汶" w:date="2021-04-28T09:01:00Z">
            <w:rPr>
              <w:rFonts w:ascii="宋体" w:hAnsi="宋体" w:hint="eastAsia"/>
              <w:sz w:val="24"/>
              <w:szCs w:val="24"/>
            </w:rPr>
          </w:rPrChange>
        </w:rPr>
        <w:t>门</w:t>
      </w:r>
      <w:r w:rsidRPr="001335DD">
        <w:rPr>
          <w:rFonts w:ascii="宋体" w:hAnsi="宋体" w:hint="eastAsia"/>
          <w:bCs/>
          <w:sz w:val="28"/>
          <w:szCs w:val="28"/>
          <w:rPrChange w:id="188" w:author="杨政汶" w:date="2021-04-28T09:01:00Z">
            <w:rPr>
              <w:rFonts w:ascii="宋体" w:hAnsi="宋体" w:hint="eastAsia"/>
              <w:sz w:val="24"/>
              <w:szCs w:val="24"/>
            </w:rPr>
          </w:rPrChange>
        </w:rPr>
        <w:t xml:space="preserve"> </w:t>
      </w:r>
      <w:r w:rsidRPr="001335DD">
        <w:rPr>
          <w:rFonts w:ascii="宋体" w:hAnsi="宋体" w:hint="eastAsia"/>
          <w:bCs/>
          <w:sz w:val="28"/>
          <w:szCs w:val="28"/>
          <w:rPrChange w:id="189" w:author="杨政汶" w:date="2021-04-28T09:01:00Z">
            <w:rPr>
              <w:rFonts w:ascii="宋体" w:hAnsi="宋体" w:hint="eastAsia"/>
              <w:sz w:val="24"/>
              <w:szCs w:val="24"/>
            </w:rPr>
          </w:rPrChange>
        </w:rPr>
        <w:t>红：节后开工第一天，发放红包（开门红）。</w:t>
      </w:r>
    </w:p>
    <w:sectPr w:rsidR="00557E6B" w:rsidRPr="001335D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华文仿宋"/>
    <w:panose1 w:val="02010600040101010101"/>
    <w:charset w:val="86"/>
    <w:family w:val="auto"/>
    <w:pitch w:val="variable"/>
    <w:sig w:usb0="00000287" w:usb1="080F0000" w:usb2="00000010" w:usb3="00000000" w:csb0="0004009F" w:csb1="00000000"/>
  </w:font>
  <w:font w:name="Cambria">
    <w:altName w:val="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政汶">
    <w15:presenceInfo w15:providerId="None" w15:userId="杨政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7E6B"/>
    <w:rsid w:val="001335DD"/>
    <w:rsid w:val="00557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53BD"/>
  <w15:docId w15:val="{8FF0C094-F499-4F64-AD74-36C2D202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78"/>
      <w:jc w:val="left"/>
    </w:pPr>
    <w:rPr>
      <w:rFonts w:ascii="宋体" w:hAnsi="宋体"/>
      <w:kern w:val="0"/>
      <w:sz w:val="24"/>
      <w:szCs w:val="24"/>
      <w:lang w:eastAsia="en-US"/>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uiPriority w:val="99"/>
    <w:qFormat/>
    <w:rPr>
      <w:sz w:val="18"/>
      <w:szCs w:val="18"/>
    </w:rPr>
  </w:style>
  <w:style w:type="character" w:customStyle="1" w:styleId="a4">
    <w:name w:val="正文文本 字符"/>
    <w:basedOn w:val="a0"/>
    <w:link w:val="a3"/>
    <w:uiPriority w:val="1"/>
    <w:qFormat/>
    <w:rPr>
      <w:rFonts w:ascii="宋体" w:eastAsia="宋体" w:hAnsi="宋体"/>
      <w:kern w:val="0"/>
      <w:sz w:val="24"/>
      <w:szCs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杨政汶</cp:lastModifiedBy>
  <cp:revision>3</cp:revision>
  <cp:lastPrinted>2021-03-02T06:05:00Z</cp:lastPrinted>
  <dcterms:created xsi:type="dcterms:W3CDTF">2021-03-03T01:36:00Z</dcterms:created>
  <dcterms:modified xsi:type="dcterms:W3CDTF">2021-04-28T01:01:00Z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72b17f1cde9c4b8bb0e2220faf3f8ab3</vt:lpwstr>
  </property>
</Properties>
</file>