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righ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pacing w:val="9"/>
          <w:sz w:val="44"/>
          <w:szCs w:val="44"/>
        </w:rPr>
        <w:t>三明学院数字教材建设质量标准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0" w:right="0"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0" w:right="0" w:firstLine="668" w:firstLineChars="200"/>
        <w:textAlignment w:val="baseline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pacing w:val="7"/>
          <w:sz w:val="32"/>
          <w:szCs w:val="32"/>
        </w:rPr>
        <w:t>一、数字教材资源明细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0" w:right="0" w:firstLine="672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1.教材主书名，副书名，编者信息（主编、副主编、参</w:t>
      </w:r>
      <w:r>
        <w:rPr>
          <w:rFonts w:hint="eastAsia" w:ascii="仿宋_GB2312" w:hAnsi="仿宋_GB2312" w:eastAsia="仿宋_GB2312" w:cs="仿宋_GB2312"/>
          <w:spacing w:val="-52"/>
          <w:sz w:val="32"/>
          <w:szCs w:val="32"/>
        </w:rPr>
        <w:t>编）。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0" w:right="0" w:firstLine="652" w:firstLineChars="200"/>
        <w:textAlignment w:val="baseline"/>
        <w:rPr>
          <w:rFonts w:hint="eastAsia" w:ascii="仿宋_GB2312" w:hAnsi="仿宋_GB2312" w:eastAsia="仿宋_GB2312" w:cs="仿宋_GB2312"/>
          <w:spacing w:val="3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2.教材内容简介，章节内容简介。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0" w:right="0" w:firstLine="648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3.各章知识点。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0" w:right="0" w:firstLine="664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4.教材定稿文件（包括前言、目录、内文、参考文献、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附录等部分）。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0" w:right="0" w:firstLine="664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5.每章课后习题及参考答案。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0" w:right="0" w:firstLine="624" w:firstLineChars="200"/>
        <w:textAlignment w:val="baseline"/>
        <w:rPr>
          <w:rFonts w:hint="eastAsia" w:ascii="仿宋_GB2312" w:hAnsi="仿宋_GB2312" w:eastAsia="仿宋_GB2312" w:cs="仿宋_GB2312"/>
          <w:spacing w:val="-4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6.融媒体素材（包括视频、图片、音频）。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0" w:right="0" w:firstLine="648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7.教学课件。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0" w:right="0" w:firstLine="652" w:firstLineChars="200"/>
        <w:textAlignment w:val="baseline"/>
        <w:rPr>
          <w:rFonts w:hint="eastAsia" w:ascii="仿宋_GB2312" w:hAnsi="仿宋_GB2312" w:eastAsia="仿宋_GB2312" w:cs="仿宋_GB2312"/>
          <w:spacing w:val="3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8.课程标准、教学设计、授课计划。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0" w:right="0" w:firstLine="656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9.期末考试试题。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0" w:right="0" w:firstLine="668" w:firstLineChars="200"/>
        <w:textAlignment w:val="baseline"/>
        <w:rPr>
          <w:rFonts w:hint="eastAsia" w:ascii="黑体" w:hAnsi="黑体" w:eastAsia="黑体" w:cs="黑体"/>
          <w:spacing w:val="7"/>
          <w:sz w:val="32"/>
          <w:szCs w:val="32"/>
        </w:rPr>
      </w:pPr>
      <w:r>
        <w:rPr>
          <w:rFonts w:hint="eastAsia" w:ascii="黑体" w:hAnsi="黑体" w:eastAsia="黑体" w:cs="黑体"/>
          <w:spacing w:val="7"/>
          <w:sz w:val="32"/>
          <w:szCs w:val="32"/>
        </w:rPr>
        <w:t>二、质量标准细则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0" w:right="0" w:firstLine="676" w:firstLineChars="200"/>
        <w:textAlignment w:val="baseline"/>
        <w:outlineLvl w:val="1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9"/>
          <w:sz w:val="32"/>
          <w:szCs w:val="32"/>
        </w:rPr>
        <w:t>（一）文本质量标准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0" w:right="0" w:firstLine="66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eastAsia="zh-CN"/>
        </w:rPr>
        <w:t>教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材内容需重视实践技能培养，有体现思政元素的部分，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分段叙述清晰简洁；避免空洞枯燥的长篇大论。整体篇幅及各章字数以该课程的教学计划和教学大纲为依据，定稿文件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以25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35万字为宜。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0" w:right="0" w:firstLine="66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5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2.Word电子文档统一设置为A4大小，默认页边距；一级标题采用黑体小一号字，二级标题采用宋体加粗小二号字，三级标题采用宋体四号字，正文采用宋体五号字，1.5倍行距；推荐在页角居中位置插入页码，正文不超过280页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0" w:right="0" w:firstLine="66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5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3.教材内容简介（300字为宜），章节内容简介（每章150字为宜）。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0" w:right="0" w:firstLine="66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5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4.各章知识点（需按条总结各章节要点，如“1.计算机的组成”）。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0" w:right="0" w:firstLine="66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5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5.定稿文件各部分需清晰完整，前言、目录等与内文内容一致。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0" w:right="0" w:firstLine="66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5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6.使用普通话、简体汉字、标准技术语言和术语写作；避免口语化、文言化；不得使用繁体字或自造字词。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0" w:right="0" w:firstLine="66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5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7.标题简明扼要，切忌太长，两个层级的标题不可完全相同；根据内容层级选用标题号，避免小题大用或大题小用；标题号与标题之间空格与否需全书统一。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0" w:right="0" w:firstLine="66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5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8.英文单词、缩写一律用正体；英文单词首字母应大写，缩写单词全部字母应大写。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0" w:right="0" w:firstLine="66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5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9.表示计量单位、型号的字母一律用正体；表示变量、物理量的字母一律用斜体。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0" w:right="0" w:firstLine="66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5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10.插入图表的原则是“先见文后见图表”，且插入位置与对应文字部分尽可能靠近，在文中提及图表的文字格式统一为“如图1-1所示”“见表1-1”。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0" w:right="0" w:firstLine="66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5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11.图有图序及图注（在图正下方，图序与图注之间空一格），表有表序及表题（在表正上方，表序与表题之间空一格）。图表序号注意要按章连续编号，不要断号或重号。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0" w:right="0" w:firstLine="66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5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12.每章课后题需配套三种题型（包括两种客观题型、一种主观题型，客观题型的题量为5道，主观题型的题量为2道）。题目形式可以为单选题、多选题、判断题、填空题、主观题、编译题。其中，主观题需给出详细答案；编译题需提供输出结果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0" w:right="0" w:firstLine="66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5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13.教学课件需为PPT文件，标题层级清晰，风格统一。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0" w:right="0" w:firstLine="66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5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14.课程标准、教学设计、授课计划需为可编辑的文件，无水印。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0" w:right="0" w:firstLine="66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5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15.每本教材需提供三套期末考试试题，每套试题包含单选题10道、多选题10道、填空题5道、判断题5道、主观题4道。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0" w:right="0" w:firstLine="676" w:firstLineChars="200"/>
        <w:textAlignment w:val="baseline"/>
        <w:outlineLvl w:val="1"/>
        <w:rPr>
          <w:rFonts w:hint="eastAsia" w:ascii="楷体_GB2312" w:hAnsi="楷体_GB2312" w:eastAsia="楷体_GB2312" w:cs="楷体_GB2312"/>
          <w:spacing w:val="9"/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9"/>
          <w:sz w:val="32"/>
          <w:szCs w:val="32"/>
        </w:rPr>
        <w:t>（二）视频质量标准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0" w:right="0" w:firstLine="663" w:firstLineChars="200"/>
        <w:jc w:val="both"/>
        <w:textAlignment w:val="baseline"/>
        <w:rPr>
          <w:rFonts w:hint="eastAsia" w:ascii="仿宋_GB2312" w:hAnsi="仿宋_GB2312" w:eastAsia="仿宋_GB2312" w:cs="仿宋_GB2312"/>
          <w:b/>
          <w:bCs/>
          <w:spacing w:val="5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5"/>
          <w:sz w:val="32"/>
          <w:szCs w:val="32"/>
        </w:rPr>
        <w:t>1.内容要求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0" w:right="0" w:firstLine="66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5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（1）画面构图合理，主体突出且无水印。人像及肢体动作以及配合讲授选用的板书、画板、教具实物、模型和实验设备等均不能超出镜头所及范围。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0" w:right="0" w:firstLine="66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5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（2）授课视频可采用彩色喷绘、电脑虚拟或现场实景等背景。背景的颜色、图案不宜过多，应保持静态，画面应简洁、明快，有利于营造良好的学习气氛。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0" w:right="0" w:firstLine="66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5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（3）主讲教师应保持目光平视，不长时间仰视或俯视。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0" w:right="0" w:firstLine="66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5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（4）使用资料、图片、外景实拍、实验和表演等形象化教学手段，应符合教学内容需求，与讲授内容联系紧密，手段选用恰当，符合主流审美观。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0" w:right="0" w:firstLine="66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5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（5）动画的设计与使用，要与课程内容相贴切，能够发挥良好的教学效果。动画效果的实现必须流畅、合理、图像清晰，具有较强的可视性。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0" w:right="0" w:firstLine="663" w:firstLineChars="200"/>
        <w:jc w:val="both"/>
        <w:textAlignment w:val="baseline"/>
        <w:rPr>
          <w:rFonts w:hint="eastAsia" w:ascii="仿宋_GB2312" w:hAnsi="仿宋_GB2312" w:eastAsia="仿宋_GB2312" w:cs="仿宋_GB2312"/>
          <w:b/>
          <w:bCs/>
          <w:spacing w:val="5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5"/>
          <w:sz w:val="32"/>
          <w:szCs w:val="32"/>
        </w:rPr>
        <w:t>2.技术参数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0" w:right="0" w:firstLine="66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5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（1）视频信号源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0" w:right="0" w:firstLine="66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5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稳定性：全片图像同步性能稳定，无失步现象，图像无抖动跳跃，色彩无突变，编辑点处图像稳定。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0" w:right="0" w:firstLine="66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5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色调：白平衡正确，无明显偏色，多机位拍摄的镜头衔接处无明显色差。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0" w:right="0" w:firstLine="66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5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画幅：建议采用16:9，720p或1080p。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0" w:right="0" w:firstLine="66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5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（2）音频信号源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0" w:right="0" w:firstLine="66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5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声道：必须为双声道。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0" w:right="0" w:firstLine="66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5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声音和画面要求同步，无交流声或其他杂音等缺陷。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0" w:right="0" w:firstLine="66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5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伴音清晰、饱满、圆润；无失真、噪声、杂音干扰及音量忽大忽小现象；解说声与现场声无明显比例失调；无背景音乐。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0" w:right="0" w:firstLine="66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5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（3）视频压缩格式及技术参数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0" w:right="0" w:firstLine="66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5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视频压缩采用H.264/AVC编码的MP4格式。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0" w:right="0" w:firstLine="66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5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视频码流率：动态码流的最低编码率不得低于1024Kbps。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0" w:right="0" w:firstLine="66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5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视频分辨率：采用高清16:9拍摄，请设定为1280×720或1920×1080。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0" w:right="0" w:firstLine="66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5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视频画幅宽高比：视频画幅宽高比为16:9。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0" w:right="0" w:firstLine="676" w:firstLineChars="200"/>
        <w:textAlignment w:val="baseline"/>
        <w:outlineLvl w:val="1"/>
        <w:rPr>
          <w:rFonts w:hint="eastAsia" w:ascii="楷体_GB2312" w:hAnsi="楷体_GB2312" w:eastAsia="楷体_GB2312" w:cs="楷体_GB2312"/>
          <w:spacing w:val="9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0" w:right="0" w:firstLine="676" w:firstLineChars="200"/>
        <w:textAlignment w:val="baseline"/>
        <w:outlineLvl w:val="1"/>
        <w:rPr>
          <w:rFonts w:hint="eastAsia" w:ascii="楷体_GB2312" w:hAnsi="楷体_GB2312" w:eastAsia="楷体_GB2312" w:cs="楷体_GB2312"/>
          <w:spacing w:val="9"/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9"/>
          <w:sz w:val="32"/>
          <w:szCs w:val="32"/>
        </w:rPr>
        <w:t>（三）图片质量标准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0" w:right="0" w:firstLine="66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5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1.照片、截屏图片应清晰且无水印，不可使用复印或扫描的图片。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0" w:right="0" w:firstLine="66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5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2.图片像素为600dpi以上，且大小为2-3MB。3.图片存储为jpg或png格式。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0" w:right="0" w:firstLine="676" w:firstLineChars="200"/>
        <w:textAlignment w:val="baseline"/>
        <w:outlineLvl w:val="1"/>
        <w:rPr>
          <w:rFonts w:hint="eastAsia" w:ascii="楷体_GB2312" w:hAnsi="楷体_GB2312" w:eastAsia="楷体_GB2312" w:cs="楷体_GB2312"/>
          <w:spacing w:val="9"/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9"/>
          <w:sz w:val="32"/>
          <w:szCs w:val="32"/>
        </w:rPr>
        <w:t>（四）音频质量标准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0" w:right="0" w:firstLine="66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5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1.音频压缩采用AAC(MPEG4Part3)格式。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0" w:right="0" w:firstLine="66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5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2.采样率48KHz。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0" w:right="0" w:firstLine="66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5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3.音频码流率128Kbps(恒定)。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0" w:right="0" w:firstLine="66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5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4.必须为双声道。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0" w:right="0" w:firstLine="668" w:firstLineChars="200"/>
        <w:textAlignment w:val="baseline"/>
        <w:rPr>
          <w:rFonts w:hint="eastAsia" w:ascii="黑体" w:hAnsi="黑体" w:eastAsia="黑体" w:cs="黑体"/>
          <w:spacing w:val="7"/>
          <w:sz w:val="32"/>
          <w:szCs w:val="32"/>
        </w:rPr>
      </w:pPr>
      <w:r>
        <w:rPr>
          <w:rFonts w:hint="eastAsia" w:ascii="黑体" w:hAnsi="黑体" w:eastAsia="黑体" w:cs="黑体"/>
          <w:spacing w:val="7"/>
          <w:sz w:val="32"/>
          <w:szCs w:val="32"/>
        </w:rPr>
        <w:t>三、其他要求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0" w:right="0" w:firstLine="66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5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（一）教材编写过程中参考他人作品时应注意不要违反我国的著作权法，引用需注明来源（出版物或权威网站），参考的作品需列入参考文献。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0" w:right="0" w:firstLine="66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5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（二）注意照片、图片中的版权和肖像权问题，如：是否使用了有偿付费图库中的照片；是否使用了影视作品或电视节目中的视频截图；照片中是否有人物的正面照等。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0" w:right="0" w:firstLine="66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5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（三）教材编写所使用的全部资源材料，需要满足《出版合同》中约定的版权要求，不能有侵权行为。</w:t>
      </w:r>
    </w:p>
    <w:sectPr>
      <w:pgSz w:w="11910" w:h="16840"/>
      <w:pgMar w:top="2098" w:right="1474" w:bottom="1984" w:left="1587" w:header="0" w:footer="0" w:gutter="0"/>
      <w:pgNumType w:fmt="numberInDash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 w:val="1"/>
  <w:documentProtection w:enforcement="0"/>
  <w:characterSpacingControl w:val="doNotCompress"/>
  <w:compat>
    <w:spaceForUL/>
    <w:ulTrailSpace/>
    <w:useFELayout/>
    <w:compatSetting w:name="compatibilityMode" w:uri="http://schemas.microsoft.com/office/word" w:val="14"/>
  </w:compat>
  <w:docVars>
    <w:docVar w:name="commondata" w:val="eyJoZGlkIjoiOWM5ZWU4MmIxZGIyMzA0OTIxMjVlNjYzMjk0MzQ4YzEifQ=="/>
  </w:docVars>
  <w:rsids>
    <w:rsidRoot w:val="00000000"/>
    <w:rsid w:val="0FB155F4"/>
    <w:rsid w:val="26D26AA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_GB2312" w:hAnsi="仿宋_GB2312" w:eastAsia="仿宋_GB2312" w:cs="仿宋_GB2312"/>
      <w:sz w:val="31"/>
      <w:szCs w:val="31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2080</Words>
  <Characters>2241</Characters>
  <TotalTime>9</TotalTime>
  <ScaleCrop>false</ScaleCrop>
  <LinksUpToDate>false</LinksUpToDate>
  <CharactersWithSpaces>2332</CharactersWithSpaces>
  <Application>WPS Office_11.1.0.9021_F1E327BC-269C-435d-A152-05C5408002CA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2024-09-30T18:40:00Z</dcterms:created>
  <dc:creator>小辛</dc:creator>
  <cp:lastModifiedBy>hn</cp:lastModifiedBy>
  <dcterms:modified xsi:type="dcterms:W3CDTF">2024-09-30T12:26:02Z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2024-09-30T18:40:35Z</vt:filetime>
  </property>
  <property fmtid="{D5CDD505-2E9C-101B-9397-08002B2CF9AE}" pid="4" name="KSOProductBuildVer">
    <vt:lpwstr>2052-11.1.0.9021</vt:lpwstr>
  </property>
  <property fmtid="{D5CDD505-2E9C-101B-9397-08002B2CF9AE}" pid="5" name="ICV">
    <vt:lpwstr>E057994D51FA4F62B0C207837C39F4D3_12</vt:lpwstr>
  </property>
</Properties>
</file>