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40" w:lineRule="exact"/>
        <w:jc w:val="center"/>
        <w:rPr>
          <w:rFonts w:ascii="楷体_GB2312" w:hAnsi="宋体"/>
          <w:spacing w:val="-10"/>
          <w:sz w:val="32"/>
          <w:szCs w:val="32"/>
        </w:rPr>
      </w:pPr>
    </w:p>
    <w:p>
      <w:pPr>
        <w:spacing w:afterLines="100"/>
        <w:rPr>
          <w:rFonts w:ascii="仿宋" w:hAnsi="仿宋" w:eastAsia="仿宋"/>
          <w:b/>
          <w:color w:val="FF0000"/>
          <w:sz w:val="90"/>
          <w:szCs w:val="90"/>
        </w:rPr>
      </w:pPr>
      <w:r>
        <w:rPr>
          <w:rFonts w:hint="eastAsia" w:ascii="仿宋" w:hAnsi="仿宋" w:eastAsia="仿宋"/>
          <w:b/>
          <w:color w:val="FF0000"/>
          <w:sz w:val="90"/>
          <w:szCs w:val="90"/>
        </w:rPr>
        <w:t>三明学院保</w:t>
      </w:r>
      <w:r>
        <w:rPr>
          <w:rFonts w:hint="eastAsia" w:ascii="仿宋" w:hAnsi="仿宋" w:eastAsia="仿宋"/>
          <w:b/>
          <w:color w:val="FF0000"/>
          <w:sz w:val="90"/>
          <w:szCs w:val="90"/>
        </w:rPr>
        <w:t>卫处文件</w:t>
      </w:r>
    </w:p>
    <w:p>
      <w:pPr>
        <w:spacing w:afterLines="50" w:line="540" w:lineRule="exact"/>
        <w:jc w:val="center"/>
        <w:rPr>
          <w:rFonts w:hint="eastAsia" w:ascii="仿宋" w:hAnsi="仿宋" w:eastAsia="仿宋"/>
          <w:spacing w:val="-10"/>
          <w:sz w:val="32"/>
        </w:rPr>
      </w:pPr>
    </w:p>
    <w:p>
      <w:pPr>
        <w:spacing w:afterLines="50" w:line="540" w:lineRule="exact"/>
        <w:jc w:val="center"/>
        <w:rPr>
          <w:rFonts w:ascii="仿宋" w:hAnsi="仿宋" w:eastAsia="仿宋"/>
          <w:spacing w:val="-10"/>
          <w:sz w:val="32"/>
        </w:rPr>
      </w:pPr>
      <w:r>
        <w:rPr>
          <w:rFonts w:ascii="仿宋" w:hAnsi="仿宋" w:eastAsia="仿宋"/>
          <w:spacing w:val="-10"/>
          <w:sz w:val="32"/>
        </w:rPr>
        <w:t>明院</w:t>
      </w:r>
      <w:r>
        <w:rPr>
          <w:rFonts w:hint="eastAsia" w:ascii="仿宋" w:hAnsi="仿宋" w:eastAsia="仿宋"/>
          <w:spacing w:val="-10"/>
          <w:sz w:val="32"/>
        </w:rPr>
        <w:t>保</w:t>
      </w:r>
      <w:bookmarkStart w:id="0" w:name="_GoBack"/>
      <w:bookmarkEnd w:id="0"/>
      <w:r>
        <w:rPr>
          <w:rFonts w:ascii="仿宋" w:hAnsi="仿宋" w:eastAsia="仿宋"/>
          <w:spacing w:val="-10"/>
          <w:sz w:val="32"/>
        </w:rPr>
        <w:t>〔20</w:t>
      </w:r>
      <w:r>
        <w:rPr>
          <w:rFonts w:hint="eastAsia" w:ascii="仿宋" w:hAnsi="仿宋" w:eastAsia="仿宋"/>
          <w:spacing w:val="-10"/>
          <w:sz w:val="32"/>
        </w:rPr>
        <w:t>20</w:t>
      </w:r>
      <w:r>
        <w:rPr>
          <w:rFonts w:ascii="仿宋" w:hAnsi="仿宋" w:eastAsia="仿宋"/>
          <w:spacing w:val="-10"/>
          <w:sz w:val="32"/>
        </w:rPr>
        <w:t>〕</w:t>
      </w:r>
      <w:r>
        <w:rPr>
          <w:rFonts w:hint="eastAsia" w:ascii="仿宋" w:hAnsi="仿宋" w:eastAsia="仿宋"/>
          <w:spacing w:val="-10"/>
          <w:sz w:val="32"/>
        </w:rPr>
        <w:t>1</w:t>
      </w:r>
      <w:r>
        <w:rPr>
          <w:rFonts w:ascii="仿宋" w:hAnsi="仿宋" w:eastAsia="仿宋"/>
          <w:spacing w:val="-10"/>
          <w:sz w:val="32"/>
        </w:rPr>
        <w:t>号</w:t>
      </w:r>
      <w:r>
        <w:rPr>
          <w:rFonts w:ascii="方正小标宋简体" w:eastAsia="方正小标宋简体"/>
          <w:spacing w:val="-40"/>
          <w:sz w:val="32"/>
          <w:szCs w:val="32"/>
        </w:rPr>
        <w:pict>
          <v:line id="Line 15" o:spid="_x0000_s1026" o:spt="20" style="position:absolute;left:0pt;margin-left:-16.2pt;margin-top:37.2pt;height:0pt;width:486pt;z-index:251658240;mso-width-relative:page;mso-height-relative:page;" stroked="t" coordsize="21600,21600" o:gfxdata="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4zkHNsAAAAJAQAADwAAAAAAAAABACAAAAAiAAAAZHJzL2Rvd25y&#10;ZXYueG1sUEsBAhQAFAAAAAgAh07iQFHmoELCAQAAjQMAAA4AAAAAAAAAAQAgAAAAKgEAAGRycy9l&#10;Mm9Eb2MueG1sUEsFBgAAAAAGAAYAWQEAAF4FAAAAAAAA&#10;">
            <v:path arrowok="t"/>
            <v:fill focussize="0,0"/>
            <v:stroke weight="3pt" color="#FF0000"/>
            <v:imagedata o:title=""/>
            <o:lock v:ext="edit"/>
          </v:line>
        </w:pict>
      </w:r>
    </w:p>
    <w:p>
      <w:pPr>
        <w:ind w:right="-325" w:rightChars="-155"/>
        <w:jc w:val="center"/>
        <w:rPr>
          <w:rFonts w:hint="eastAsia" w:ascii="仿宋" w:hAnsi="仿宋" w:eastAsia="仿宋"/>
          <w:spacing w:val="-10"/>
          <w:sz w:val="32"/>
        </w:rPr>
      </w:pPr>
    </w:p>
    <w:p>
      <w:pPr>
        <w:ind w:right="-325" w:rightChars="-155"/>
        <w:jc w:val="center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 xml:space="preserve">                                          </w:t>
      </w:r>
    </w:p>
    <w:p>
      <w:pPr>
        <w:spacing w:afterLines="100" w:line="560" w:lineRule="exact"/>
        <w:jc w:val="center"/>
        <w:rPr>
          <w:rFonts w:ascii="宋体" w:hAnsi="宋体" w:eastAsia="方正小标宋简体" w:cs="方正小标宋简体"/>
          <w:b/>
          <w:sz w:val="44"/>
          <w:szCs w:val="44"/>
        </w:rPr>
      </w:pPr>
      <w:r>
        <w:rPr>
          <w:rFonts w:hint="eastAsia" w:ascii="宋体" w:hAnsi="宋体" w:eastAsia="方正小标宋简体" w:cs="方正小标宋简体"/>
          <w:b/>
          <w:sz w:val="44"/>
          <w:szCs w:val="44"/>
        </w:rPr>
        <w:t>疫情防控期间值班人员应知应会的      14个“一律”</w:t>
      </w:r>
    </w:p>
    <w:p>
      <w:pPr>
        <w:spacing w:line="560" w:lineRule="exact"/>
        <w:ind w:firstLine="640" w:firstLineChars="200"/>
        <w:jc w:val="lef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1.行政值班人员、保卫处和物业保安部值班人员每天一律在校门口签到。</w:t>
      </w:r>
    </w:p>
    <w:p>
      <w:pPr>
        <w:spacing w:line="560" w:lineRule="exact"/>
        <w:ind w:firstLine="640" w:firstLineChars="200"/>
        <w:jc w:val="lef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2.对校园（包括三元校区，下同）一律实行“封闭式”管理。</w:t>
      </w:r>
    </w:p>
    <w:p>
      <w:pPr>
        <w:spacing w:line="560" w:lineRule="exact"/>
        <w:ind w:firstLine="707" w:firstLineChars="221"/>
        <w:jc w:val="lef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3.对可以进入校园的所有人员（包括物业人员、水厂加压站值班人员等，下同）和坐在车中的所有其他人员，在进校门之前，一律要主动戴口罩，并自觉接受医务人员或保安人员的体温测量；一律要主动配合保安人员出示健康信息（以医院证明或经过各二级单位登记后的信息截屏为准）和进行登记（内容有姓名、性别、手机号码、车牌号码、体温等）。</w:t>
      </w:r>
    </w:p>
    <w:p>
      <w:pPr>
        <w:spacing w:line="560" w:lineRule="exact"/>
        <w:ind w:firstLine="707" w:firstLineChars="221"/>
        <w:jc w:val="lef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4.对可以出校园的所有人员和坐在车中的所有其他人员，一律要进行登记（内容有姓名、性别、手机号码、车牌号等）。</w:t>
      </w:r>
    </w:p>
    <w:p>
      <w:pPr>
        <w:spacing w:line="560" w:lineRule="exact"/>
        <w:ind w:firstLine="707" w:firstLineChars="221"/>
        <w:jc w:val="lef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5.对所有校外人员和车辆，未经学校疫情防控领导小组办公室同意，一律不得进入校园。</w:t>
      </w:r>
    </w:p>
    <w:p>
      <w:pPr>
        <w:spacing w:line="560" w:lineRule="exact"/>
        <w:ind w:firstLine="707" w:firstLineChars="221"/>
        <w:jc w:val="lef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6.对已经住在校园内的所有人员及其家属，未经学校疫情防控领导小组办公室同意，一律不得出校园。</w:t>
      </w:r>
    </w:p>
    <w:p>
      <w:pPr>
        <w:spacing w:line="560" w:lineRule="exact"/>
        <w:ind w:firstLine="707" w:firstLineChars="221"/>
        <w:jc w:val="lef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7.对校外物品需要进入校园的，一律先对送货人测量体温，对体温达到或超过37.2度的人员，一律移交给荆东社区处理（联系人荆西街道荆东社区党支部书记、荆东社区居委会主任姜立，联系电话13860585787）；校内接货人员和校外送货人员一律实行“无接触配送”，并在校门口之外指定的交接处，主动配合保安人员进行登记（内容有双方人员的姓名和性别、手机号码；送货方的货物来源地、身份证号码、车牌号码、体温等），同时，要对送货方人员的手机号码进行现场确认。</w:t>
      </w:r>
    </w:p>
    <w:p>
      <w:pPr>
        <w:spacing w:line="560" w:lineRule="exact"/>
        <w:ind w:firstLine="707" w:firstLineChars="221"/>
        <w:jc w:val="lef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8.对体温达到或超过37.2度的人员，保安人员和医务人员要一律阻止其进入校园，并立即向学校行政值班人员（行政值班人员要立即向当天带班校领导报告）和校医院院长卓炼（联系电话18806086696、67888）报告，并积极配合医务人员按照校医院规定的程序进行处置；对发现违反上级和学校有关疫情防控要求和散布有害信息等行为，一律及时向学校疫情防控领导小组办公室报告；对发现有关政治安全、涉恐、治安管理、诈骗等方面的问题，一律及时向荆东派出所所长李荣生（联系电话13950985555）和荆西派出所所长张雄春（联系电话13859160165、13859160338）报告。上述事项中，对涉及外国人员或台湾等境外人员的，一律及时与国际交流与合作处或台港澳事务办公室联系。</w:t>
      </w:r>
    </w:p>
    <w:p>
      <w:pPr>
        <w:spacing w:line="560" w:lineRule="exact"/>
        <w:ind w:firstLine="707" w:firstLineChars="221"/>
        <w:jc w:val="left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spacing w:line="560" w:lineRule="exact"/>
        <w:ind w:firstLine="707" w:firstLineChars="221"/>
        <w:jc w:val="left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spacing w:line="560" w:lineRule="exact"/>
        <w:ind w:firstLine="707" w:firstLineChars="221"/>
        <w:jc w:val="left"/>
        <w:rPr>
          <w:rFonts w:ascii="宋体" w:hAnsi="宋体" w:eastAsia="仿宋_GB2312" w:cs="仿宋_GB2312"/>
          <w:sz w:val="32"/>
          <w:szCs w:val="32"/>
        </w:rPr>
      </w:pPr>
    </w:p>
    <w:p>
      <w:pPr>
        <w:spacing w:line="560" w:lineRule="exact"/>
        <w:ind w:firstLine="4480" w:firstLineChars="1400"/>
        <w:jc w:val="lef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三明学院保卫处</w:t>
      </w:r>
    </w:p>
    <w:p>
      <w:pPr>
        <w:spacing w:line="560" w:lineRule="exact"/>
        <w:ind w:firstLine="4480" w:firstLineChars="1400"/>
        <w:jc w:val="lef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2020年2月5日</w:t>
      </w:r>
    </w:p>
    <w:p>
      <w:pPr>
        <w:spacing w:line="560" w:lineRule="exact"/>
        <w:jc w:val="left"/>
        <w:rPr>
          <w:rFonts w:ascii="宋体" w:hAnsi="宋体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154</Words>
  <Characters>884</Characters>
  <Lines>7</Lines>
  <Paragraphs>2</Paragraphs>
  <TotalTime>0</TotalTime>
  <ScaleCrop>false</ScaleCrop>
  <LinksUpToDate>false</LinksUpToDate>
  <CharactersWithSpaces>1036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2020-03-03T20:37:00Z</dcterms:created>
  <dc:creator>hp</dc:creator>
  <cp:lastModifiedBy>iPhone</cp:lastModifiedBy>
  <dcterms:modified xsi:type="dcterms:W3CDTF">2020-03-03T21:41:28Z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2052-10.6.2</vt:lpwstr>
  </property>
</Properties>
</file>