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B95" w:rsidRDefault="00104B95" w:rsidP="00104B95">
      <w:pPr>
        <w:widowControl/>
        <w:spacing w:before="88" w:line="360" w:lineRule="auto"/>
        <w:ind w:left="240"/>
        <w:jc w:val="center"/>
        <w:rPr>
          <w:rFonts w:ascii="宋体" w:hAnsi="宋体" w:hint="eastAsia"/>
          <w:color w:val="000000"/>
          <w:sz w:val="28"/>
          <w:szCs w:val="28"/>
        </w:rPr>
      </w:pPr>
      <w:bookmarkStart w:id="0" w:name="_GoBack"/>
      <w:r w:rsidRPr="00104B95">
        <w:rPr>
          <w:rFonts w:ascii="宋体" w:hAnsi="宋体" w:hint="eastAsia"/>
          <w:color w:val="000000"/>
          <w:sz w:val="28"/>
          <w:szCs w:val="28"/>
        </w:rPr>
        <w:t>艺术设计学院贵重仪器设备的使用和管理</w:t>
      </w:r>
      <w:r>
        <w:rPr>
          <w:rFonts w:ascii="宋体" w:hAnsi="宋体" w:hint="eastAsia"/>
          <w:color w:val="000000"/>
          <w:sz w:val="28"/>
          <w:szCs w:val="28"/>
        </w:rPr>
        <w:t>规定</w:t>
      </w:r>
    </w:p>
    <w:bookmarkEnd w:id="0"/>
    <w:p w:rsidR="00104B95" w:rsidRPr="00104B95" w:rsidRDefault="00104B95" w:rsidP="00104B95">
      <w:pPr>
        <w:widowControl/>
        <w:spacing w:before="88" w:line="360" w:lineRule="auto"/>
        <w:ind w:left="240"/>
        <w:jc w:val="center"/>
        <w:rPr>
          <w:rFonts w:ascii="宋体" w:hAnsi="宋体" w:hint="eastAsia"/>
          <w:color w:val="000000"/>
          <w:sz w:val="28"/>
          <w:szCs w:val="28"/>
        </w:rPr>
      </w:pPr>
    </w:p>
    <w:p w:rsidR="00104B95" w:rsidRPr="00C427CC" w:rsidRDefault="00104B95" w:rsidP="00104B95">
      <w:pPr>
        <w:widowControl/>
        <w:spacing w:before="88" w:line="360" w:lineRule="auto"/>
        <w:ind w:left="240"/>
        <w:rPr>
          <w:rFonts w:ascii="宋体" w:hAnsi="宋体" w:hint="eastAsia"/>
          <w:color w:val="000000"/>
          <w:sz w:val="24"/>
        </w:rPr>
      </w:pPr>
      <w:r w:rsidRPr="00C427CC">
        <w:rPr>
          <w:rFonts w:ascii="宋体" w:hAnsi="宋体" w:hint="eastAsia"/>
          <w:color w:val="000000"/>
          <w:sz w:val="24"/>
        </w:rPr>
        <w:t xml:space="preserve">     贵重仪器设备由实验室管理人员和实验教师共同建立技术档案，要有使用、维修等记录。要按照有关规定，定期对仪器设备的性能、指标进行校验和标定，对精度和性能降低的要及时进行修复。</w:t>
      </w:r>
    </w:p>
    <w:p w:rsidR="00104B95" w:rsidRPr="00C427CC" w:rsidRDefault="00104B95" w:rsidP="00104B95">
      <w:pPr>
        <w:widowControl/>
        <w:spacing w:before="88" w:line="360" w:lineRule="auto"/>
        <w:ind w:left="240"/>
        <w:rPr>
          <w:rFonts w:ascii="宋体" w:hAnsi="宋体" w:hint="eastAsia"/>
          <w:color w:val="000000"/>
          <w:sz w:val="24"/>
        </w:rPr>
      </w:pPr>
      <w:r w:rsidRPr="00C427CC">
        <w:rPr>
          <w:rFonts w:ascii="宋体" w:hAnsi="宋体" w:hint="eastAsia"/>
          <w:color w:val="000000"/>
          <w:sz w:val="24"/>
        </w:rPr>
        <w:t>收费标准。对内教学使用仪器设备不得收费，科研使用仪器设备可适当收取机时费。对外服务应按规定收取机时费，所收经费由办公室统一管理，并根据学校、省级、国家级主管部门有关规定将其中大部分经费返还实验室用于补偿仪器设备的运行、消耗、维护、维修及支付必要的劳务费用。</w:t>
      </w:r>
    </w:p>
    <w:p w:rsidR="00104B95" w:rsidRPr="00C427CC" w:rsidRDefault="00104B95" w:rsidP="00104B95">
      <w:pPr>
        <w:widowControl/>
        <w:spacing w:before="88" w:line="360" w:lineRule="auto"/>
        <w:ind w:leftChars="114" w:left="239" w:firstLineChars="200" w:firstLine="480"/>
        <w:rPr>
          <w:rFonts w:ascii="宋体" w:hAnsi="宋体" w:hint="eastAsia"/>
          <w:color w:val="000000"/>
          <w:sz w:val="24"/>
        </w:rPr>
      </w:pPr>
      <w:r w:rsidRPr="00C427CC">
        <w:rPr>
          <w:rFonts w:ascii="宋体" w:hAnsi="宋体" w:hint="eastAsia"/>
          <w:color w:val="000000"/>
          <w:sz w:val="24"/>
        </w:rPr>
        <w:t>仪器设备一般不准拆改和分解使用。确因功能开发、改造升级或研制新产品需拆改和分解时，应经学院分管副院长批准。</w:t>
      </w:r>
    </w:p>
    <w:p w:rsidR="00A1175E" w:rsidRPr="00104B95" w:rsidRDefault="00104B95" w:rsidP="00104B95">
      <w:pPr>
        <w:widowControl/>
        <w:spacing w:before="88" w:line="360" w:lineRule="auto"/>
        <w:ind w:leftChars="114" w:left="239" w:firstLineChars="200" w:firstLine="480"/>
        <w:rPr>
          <w:rFonts w:ascii="宋体" w:hAnsi="宋体"/>
          <w:color w:val="000000"/>
          <w:sz w:val="24"/>
        </w:rPr>
      </w:pPr>
      <w:r w:rsidRPr="00C427CC">
        <w:rPr>
          <w:rFonts w:ascii="宋体" w:hAnsi="宋体" w:hint="eastAsia"/>
          <w:color w:val="000000"/>
          <w:sz w:val="24"/>
        </w:rPr>
        <w:t>仪器设备的使用、维修、管理人员必须经过培训和考核，并建立相应的岗位责任制和管理办法。加强管理，实行“持证上机制”，避免仪器设备的损坏。仪器设备配备人员的数量和结构层次，应以能保证仪器设备的正常运转和充分发挥效益为原则。</w:t>
      </w:r>
    </w:p>
    <w:sectPr w:rsidR="00A1175E" w:rsidRPr="00104B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7E8" w:rsidRDefault="007D27E8" w:rsidP="0083263B">
      <w:r>
        <w:separator/>
      </w:r>
    </w:p>
  </w:endnote>
  <w:endnote w:type="continuationSeparator" w:id="0">
    <w:p w:rsidR="007D27E8" w:rsidRDefault="007D27E8" w:rsidP="0083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7E8" w:rsidRDefault="007D27E8" w:rsidP="0083263B">
      <w:r>
        <w:separator/>
      </w:r>
    </w:p>
  </w:footnote>
  <w:footnote w:type="continuationSeparator" w:id="0">
    <w:p w:rsidR="007D27E8" w:rsidRDefault="007D27E8" w:rsidP="00832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89C"/>
    <w:rsid w:val="000823D2"/>
    <w:rsid w:val="00104B95"/>
    <w:rsid w:val="007D27E8"/>
    <w:rsid w:val="00805A10"/>
    <w:rsid w:val="0083263B"/>
    <w:rsid w:val="0093389C"/>
    <w:rsid w:val="00A94A30"/>
    <w:rsid w:val="00B17979"/>
    <w:rsid w:val="00C93E1E"/>
    <w:rsid w:val="00CA1CD0"/>
    <w:rsid w:val="00CF092A"/>
    <w:rsid w:val="00FE0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63B"/>
    <w:pPr>
      <w:widowControl w:val="0"/>
      <w:jc w:val="both"/>
    </w:pPr>
    <w:rPr>
      <w:rFonts w:ascii="Times New Roman" w:eastAsia="宋体" w:hAnsi="Times New Roman" w:cs="Times New Roman"/>
      <w:szCs w:val="24"/>
    </w:rPr>
  </w:style>
  <w:style w:type="paragraph" w:styleId="1">
    <w:name w:val="heading 1"/>
    <w:basedOn w:val="a"/>
    <w:link w:val="1Char"/>
    <w:qFormat/>
    <w:rsid w:val="0083263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26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263B"/>
    <w:rPr>
      <w:sz w:val="18"/>
      <w:szCs w:val="18"/>
    </w:rPr>
  </w:style>
  <w:style w:type="paragraph" w:styleId="a4">
    <w:name w:val="footer"/>
    <w:basedOn w:val="a"/>
    <w:link w:val="Char0"/>
    <w:uiPriority w:val="99"/>
    <w:unhideWhenUsed/>
    <w:rsid w:val="008326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263B"/>
    <w:rPr>
      <w:sz w:val="18"/>
      <w:szCs w:val="18"/>
    </w:rPr>
  </w:style>
  <w:style w:type="character" w:customStyle="1" w:styleId="1Char">
    <w:name w:val="标题 1 Char"/>
    <w:basedOn w:val="a0"/>
    <w:link w:val="1"/>
    <w:rsid w:val="0083263B"/>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63B"/>
    <w:pPr>
      <w:widowControl w:val="0"/>
      <w:jc w:val="both"/>
    </w:pPr>
    <w:rPr>
      <w:rFonts w:ascii="Times New Roman" w:eastAsia="宋体" w:hAnsi="Times New Roman" w:cs="Times New Roman"/>
      <w:szCs w:val="24"/>
    </w:rPr>
  </w:style>
  <w:style w:type="paragraph" w:styleId="1">
    <w:name w:val="heading 1"/>
    <w:basedOn w:val="a"/>
    <w:link w:val="1Char"/>
    <w:qFormat/>
    <w:rsid w:val="0083263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26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263B"/>
    <w:rPr>
      <w:sz w:val="18"/>
      <w:szCs w:val="18"/>
    </w:rPr>
  </w:style>
  <w:style w:type="paragraph" w:styleId="a4">
    <w:name w:val="footer"/>
    <w:basedOn w:val="a"/>
    <w:link w:val="Char0"/>
    <w:uiPriority w:val="99"/>
    <w:unhideWhenUsed/>
    <w:rsid w:val="008326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263B"/>
    <w:rPr>
      <w:sz w:val="18"/>
      <w:szCs w:val="18"/>
    </w:rPr>
  </w:style>
  <w:style w:type="character" w:customStyle="1" w:styleId="1Char">
    <w:name w:val="标题 1 Char"/>
    <w:basedOn w:val="a0"/>
    <w:link w:val="1"/>
    <w:rsid w:val="0083263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346</Characters>
  <Application>Microsoft Office Word</Application>
  <DocSecurity>0</DocSecurity>
  <Lines>2</Lines>
  <Paragraphs>1</Paragraphs>
  <ScaleCrop>false</ScaleCrop>
  <Company>微软中国</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2017-06-05T07:38:00Z</dcterms:created>
  <dcterms:modified xsi:type="dcterms:W3CDTF">2017-06-05T07:38:00Z</dcterms:modified>
</cp:coreProperties>
</file>