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三明学院</w:t>
      </w:r>
      <w:r>
        <w:rPr>
          <w:rFonts w:hint="eastAsia" w:ascii="宋体" w:hAnsi="宋体" w:eastAsia="宋体" w:cs="Arial"/>
          <w:b/>
          <w:kern w:val="0"/>
          <w:sz w:val="44"/>
          <w:szCs w:val="44"/>
        </w:rPr>
        <w:t>“我心目中的好老师”候选人名单汇总表</w:t>
      </w:r>
    </w:p>
    <w:p>
      <w:pPr>
        <w:spacing w:line="400" w:lineRule="exact"/>
        <w:jc w:val="center"/>
        <w:rPr>
          <w:rFonts w:ascii="新宋体" w:hAnsi="新宋体" w:eastAsia="新宋体"/>
          <w:b/>
          <w:sz w:val="30"/>
          <w:szCs w:val="30"/>
        </w:rPr>
      </w:pPr>
    </w:p>
    <w:p>
      <w:pPr>
        <w:widowControl/>
        <w:ind w:firstLine="240" w:firstLineChars="100"/>
        <w:jc w:val="left"/>
        <w:rPr>
          <w:rFonts w:ascii="仿宋_GB2312" w:hAnsi="宋体" w:eastAsia="仿宋_GB2312" w:cs="Arial"/>
          <w:kern w:val="0"/>
          <w:sz w:val="24"/>
        </w:rPr>
      </w:pPr>
      <w:r>
        <w:rPr>
          <w:rFonts w:hint="eastAsia" w:ascii="仿宋_GB2312" w:hAnsi="宋体" w:eastAsia="仿宋_GB2312" w:cs="Arial"/>
          <w:kern w:val="0"/>
          <w:sz w:val="24"/>
        </w:rPr>
        <w:t xml:space="preserve">填报单位：（公章） </w:t>
      </w:r>
      <w:r>
        <w:rPr>
          <w:rFonts w:hint="eastAsia" w:ascii="仿宋_GB2312" w:hAnsi="宋体" w:eastAsia="仿宋_GB2312" w:cs="Arial"/>
          <w:kern w:val="0"/>
          <w:sz w:val="24"/>
          <w:lang w:val="en-US" w:eastAsia="zh-CN"/>
        </w:rPr>
        <w:t>资源与化工学院</w:t>
      </w:r>
      <w:r>
        <w:rPr>
          <w:rFonts w:hint="eastAsia" w:ascii="仿宋_GB2312" w:hAnsi="宋体" w:eastAsia="仿宋_GB2312" w:cs="Arial"/>
          <w:kern w:val="0"/>
          <w:sz w:val="24"/>
        </w:rPr>
        <w:t xml:space="preserve">             联系人：</w:t>
      </w:r>
      <w:r>
        <w:rPr>
          <w:rFonts w:hint="eastAsia" w:ascii="仿宋_GB2312" w:hAnsi="宋体" w:eastAsia="仿宋_GB2312" w:cs="Arial"/>
          <w:kern w:val="0"/>
          <w:sz w:val="24"/>
          <w:lang w:val="en-US" w:eastAsia="zh-CN"/>
        </w:rPr>
        <w:t xml:space="preserve">王其炳    </w:t>
      </w:r>
      <w:r>
        <w:rPr>
          <w:rFonts w:hint="eastAsia" w:ascii="仿宋_GB2312" w:hAnsi="宋体" w:eastAsia="仿宋_GB2312" w:cs="Arial"/>
          <w:kern w:val="0"/>
          <w:sz w:val="24"/>
        </w:rPr>
        <w:t xml:space="preserve">              时间：   年  月  日</w:t>
      </w:r>
    </w:p>
    <w:tbl>
      <w:tblPr>
        <w:tblStyle w:val="2"/>
        <w:tblW w:w="14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709"/>
        <w:gridCol w:w="700"/>
        <w:gridCol w:w="992"/>
        <w:gridCol w:w="709"/>
        <w:gridCol w:w="755"/>
        <w:gridCol w:w="694"/>
        <w:gridCol w:w="3926"/>
        <w:gridCol w:w="5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学历学位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专业技术职务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主讲课程年限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简要事迹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（300字以内）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曾获荣誉表彰情况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（时间 / 称号 / 授予单位）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董国文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198102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研究生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博士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教授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国文，教授，博士，硕士生导师。主要围绕三明市氟新材料产业开展工业废物资源化利用，环保治理等。承担国家自然科学基金项目1项、经费25万元，省级科研项目6项、经费103万元，1项专利转让费13万元；获得省科技进步奖三等奖1项(第2名)；发表论文30多篇，被SCI收录9篇。授权发明专利2项，联合企业申请专利11项。作为福建省科技特派员主要服务地方氟化工企业，与东莹化工、中欣氟材等企业联合进行科技攻关，开展工业催化剂再生利用、尾气中回收工业副产物并进行资源化利用、脱硫产物资源化利用等工作。经过多年的努力，研发氟化工废弃物的资源化应用关键技术，生产高性能和高附加值的产品，具有非常明显的经济价值和环保效益，有利于氟化工行业的绿色发展。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2022年2月，2020年度福建省科技进步奖三等奖（第二） 福建省人民政府；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2020年12月获福建省教学成果二等奖（第四）福建省教育厅；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2020年5月获新时代新三明百名担当作为青年先进 中共三明市委 三明市人民政府；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2018年5月获福建省教学成果一等奖（第七）福建省教育厅；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2017年10月荣获三明学院十佳科技创新新星 三明学院；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2017年9月荣获三明学院第二届卓越教学奖 三明学院；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2016年5月荣获三明青年五四奖章（青年专家）称号 三明市人民政府；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2015年9月获2013-2015年度三明学院优秀教师 三明学院；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1"/>
                <w:szCs w:val="21"/>
              </w:rPr>
              <w:t>2013年3月荣获三明市第八届青年科技奖 三明市人民政府；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邢建宏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1979.10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博士研究生/博士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副教授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邢建宏，中共党员，副教授，理学博士，三明学院资源与化工学院生物工程系专任教师。从教16年来，奋战在本科课程教学一线；为人师表，深受学生的肯定和广泛好评；坚持立德树人，关心学生的全面发展；全身心投入教育教学工作，教学效果显著；孜孜不倦，服务地方。承担《生物化学》《蛋白质工程与应用》等课程教学任务，主持校级教学改革项目3项，发表教改论文3篇，获校级教学成果特等奖1项。主持省级以上科研项目4项，地厅级科研项目4项；参与完成的成果获福建省科技进步二等奖1次（第九）、三等奖3次（2次第二，1次第五），三明市科技进步二等奖1次（第2），发表学术论文50余篇。曾获三明学院优秀教师等荣誉称号。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2008年5月，三明市林业科技工作先进个人获，三明市林业局。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2008年12月，三明学院青年教师教学优秀奖，三明学院。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2009年3月，三明学院第二届校级教学成果奖特等奖，三明学院。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2011年2月，福建省科技进步三等奖，福建省人民政府。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2011年3月，三明市科技进步二等奖，三明市人民政府。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2011年6月，第十届“挑战杯”福建省大学生课外学术科技作品竞赛优秀奖指导老师，共青团福建省委。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2013年2月，福建省科技进步三等奖，福建省人民政府。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2015年2月，福建省科技进步三等奖，福建省人民政府。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2017年6月，第十三届“挑战杯”福建省大学生课外学术科技作品竞赛优秀奖指导老师，共青团福建省委。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2017年9月，2015-2017年度三明学院优秀教师，三明学院。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 xml:space="preserve">2018年10月， “三明学院&amp;欧瑞园绿色食品工业项目驱动创新班”校优秀项目驱动创新班，三明学院。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2019年3月，论文《基于项目驱动创新班的应用型高校人才培养模式改革与实践》获福建省应用型本科资源化工专业类教学联盟2019年产教融合教学改革研讨会征文二等奖，福建省应用型本科资源化工专业类教学联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2020年2月，三明市优秀科技特派员。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2021年6月，第十五届福建省“挑战杯”大学生课外学术科技作品竞赛三等奖指导老师，共青团福建省委。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2020年11月，获三明学院2019年“党员好故事、书记好党课、支部好案例”二等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奖，中共三明学院委员会组织部。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2020年11月， “工作高质量、岗位创一流”主题微党课比赛优秀奖. 中共三明学院委员会组织部。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2021年7月，获三明学院2020年“党员好故事、书记好党课、支部好案例”，三等奖，中共三明学院委员会组织部。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2021年6月，三明学院优秀党务工作者荣誉称号，中共三明学院委员会组织部。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2022年8月，获福建省科技厅科技特派员工作优秀案例奖，福建省科学技术厅。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2008年-今，6次获得三明学院优秀毕业论文指导老师，2次获三明学院优秀科研工作者。</w:t>
            </w:r>
          </w:p>
        </w:tc>
      </w:tr>
    </w:tbl>
    <w:p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NiYWQ2YTZmNzJmNWM3NGYzZmQ5YTg3MzkzZTUifQ=="/>
  </w:docVars>
  <w:rsids>
    <w:rsidRoot w:val="00000000"/>
    <w:rsid w:val="019A5EC1"/>
    <w:rsid w:val="05AA653C"/>
    <w:rsid w:val="09F27F3E"/>
    <w:rsid w:val="105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2022-08-31T00:44:31Z</dcterms:created>
  <dc:creator>Administrator</dc:creator>
  <cp:lastModifiedBy>王其炳</cp:lastModifiedBy>
  <dcterms:modified xsi:type="dcterms:W3CDTF">2022-08-31T00:46:23Z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453CB2664F814285B74C42CA819FCC63</vt:lpwstr>
  </property>
</Properties>
</file>