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79C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jc w:val="center"/>
        <w:rPr>
          <w:rFonts w:hint="default" w:ascii="黑体" w:hAnsi="黑体" w:eastAsia="黑体" w:cs="Times New Roman"/>
          <w:sz w:val="36"/>
          <w:szCs w:val="36"/>
          <w:lang w:val="en-US" w:eastAsia="zh-CN"/>
        </w:rPr>
      </w:pPr>
      <w:r>
        <w:rPr>
          <w:rFonts w:ascii="黑体" w:hAnsi="黑体" w:eastAsia="黑体"/>
          <w:sz w:val="36"/>
          <w:szCs w:val="36"/>
        </w:rPr>
        <w:t>三明学院</w:t>
      </w:r>
      <w:r>
        <w:rPr>
          <w:rFonts w:hint="eastAsia" w:ascii="黑体" w:hAnsi="黑体" w:eastAsia="黑体"/>
          <w:sz w:val="36"/>
          <w:szCs w:val="36"/>
        </w:rPr>
        <w:t>资源与化工</w:t>
      </w:r>
      <w:r>
        <w:rPr>
          <w:rFonts w:ascii="黑体" w:hAnsi="黑体" w:eastAsia="黑体"/>
          <w:sz w:val="36"/>
          <w:szCs w:val="36"/>
        </w:rPr>
        <w:t>学院</w:t>
      </w:r>
      <w:r>
        <w:rPr>
          <w:rFonts w:hint="eastAsia" w:ascii="黑体" w:hAnsi="黑体" w:eastAsia="黑体" w:cs="Times New Roman"/>
          <w:sz w:val="36"/>
          <w:szCs w:val="36"/>
          <w:lang w:val="en-US" w:eastAsia="zh-CN"/>
        </w:rPr>
        <w:t>2025-2026</w:t>
      </w:r>
      <w:r>
        <w:rPr>
          <w:rFonts w:hint="default" w:ascii="黑体" w:hAnsi="黑体" w:eastAsia="黑体" w:cs="Times New Roman"/>
          <w:sz w:val="36"/>
          <w:szCs w:val="36"/>
          <w:lang w:val="en-US" w:eastAsia="zh-CN"/>
        </w:rPr>
        <w:t>学年第</w:t>
      </w:r>
      <w:r>
        <w:rPr>
          <w:rFonts w:hint="eastAsia" w:ascii="黑体" w:hAnsi="黑体" w:eastAsia="黑体" w:cs="Times New Roman"/>
          <w:sz w:val="36"/>
          <w:szCs w:val="36"/>
          <w:lang w:val="en-US" w:eastAsia="zh-CN"/>
        </w:rPr>
        <w:t>1</w:t>
      </w:r>
      <w:r>
        <w:rPr>
          <w:rFonts w:hint="default" w:ascii="黑体" w:hAnsi="黑体" w:eastAsia="黑体" w:cs="Times New Roman"/>
          <w:sz w:val="36"/>
          <w:szCs w:val="36"/>
          <w:lang w:val="en-US" w:eastAsia="zh-CN"/>
        </w:rPr>
        <w:t>学期</w:t>
      </w:r>
    </w:p>
    <w:p w14:paraId="3E14D1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jc w:val="center"/>
        <w:rPr>
          <w:rFonts w:ascii="黑体" w:hAnsi="黑体" w:eastAsia="黑体" w:cs="Times New Roman"/>
          <w:sz w:val="36"/>
          <w:szCs w:val="36"/>
        </w:rPr>
      </w:pPr>
      <w:r>
        <w:rPr>
          <w:rFonts w:hint="default" w:ascii="黑体" w:hAnsi="黑体" w:eastAsia="黑体" w:cs="Times New Roman"/>
          <w:sz w:val="36"/>
          <w:szCs w:val="36"/>
          <w:lang w:val="en-US" w:eastAsia="zh-CN"/>
        </w:rPr>
        <w:t>转专业</w:t>
      </w:r>
      <w:r>
        <w:rPr>
          <w:rFonts w:hint="eastAsia" w:ascii="黑体" w:hAnsi="黑体" w:eastAsia="黑体" w:cs="Times New Roman"/>
          <w:sz w:val="36"/>
          <w:szCs w:val="36"/>
          <w:lang w:val="en-US" w:eastAsia="zh-CN"/>
        </w:rPr>
        <w:t>工作的通知</w:t>
      </w:r>
    </w:p>
    <w:p w14:paraId="4712A84E">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为充分体现OBE“以生为本”的办学理念，遵循学生自主学习精神，尊重学生个性发展，发挥学生专长，规</w:t>
      </w:r>
      <w:r>
        <w:rPr>
          <w:rFonts w:hint="eastAsia" w:asciiTheme="minorEastAsia" w:hAnsiTheme="minorEastAsia" w:eastAsiaTheme="minorEastAsia" w:cstheme="minorEastAsia"/>
          <w:color w:val="000000" w:themeColor="text1"/>
          <w:sz w:val="24"/>
          <w14:textFill>
            <w14:solidFill>
              <w14:schemeClr w14:val="tx1"/>
            </w14:solidFill>
          </w14:textFill>
        </w:rPr>
        <w:t>范学院本科生转专业工作</w:t>
      </w:r>
      <w:r>
        <w:rPr>
          <w:rFonts w:hint="eastAsia" w:ascii="仿宋_GB2312" w:hAnsi="仿宋_GB2312" w:eastAsia="仿宋_GB2312" w:cs="仿宋_GB2312"/>
          <w:kern w:val="0"/>
          <w:sz w:val="30"/>
          <w:szCs w:val="30"/>
          <w:lang w:eastAsia="zh-CN"/>
        </w:rPr>
        <w:t>，</w:t>
      </w:r>
      <w:r>
        <w:rPr>
          <w:rFonts w:hint="eastAsia" w:asciiTheme="minorEastAsia" w:hAnsiTheme="minorEastAsia" w:eastAsiaTheme="minorEastAsia" w:cstheme="minorEastAsia"/>
          <w:sz w:val="24"/>
          <w:lang w:eastAsia="zh-CN"/>
        </w:rPr>
        <w:t>依据依据《三明学院普通全日制本科生学籍管理办法》(明院办发〔20</w:t>
      </w:r>
      <w:r>
        <w:rPr>
          <w:rFonts w:hint="eastAsia" w:asciiTheme="minorEastAsia" w:hAnsiTheme="minorEastAsia" w:eastAsiaTheme="minorEastAsia" w:cstheme="minorEastAsia"/>
          <w:sz w:val="24"/>
          <w:lang w:val="en-US" w:eastAsia="zh-CN"/>
        </w:rPr>
        <w:t>24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lang w:eastAsia="zh-CN"/>
        </w:rPr>
        <w:t>号)和《三明学院普通全日制本科生转专业管理办法》(明院办发〔202</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58</w:t>
      </w:r>
      <w:r>
        <w:rPr>
          <w:rFonts w:hint="eastAsia" w:asciiTheme="minorEastAsia" w:hAnsiTheme="minorEastAsia" w:eastAsiaTheme="minorEastAsia" w:cstheme="minorEastAsia"/>
          <w:sz w:val="24"/>
          <w:lang w:eastAsia="zh-CN"/>
        </w:rPr>
        <w:t>号)有关精神，结合学院实际，制定本院转专业工作方案</w:t>
      </w:r>
      <w:r>
        <w:rPr>
          <w:rFonts w:hint="eastAsia" w:asciiTheme="minorEastAsia" w:hAnsiTheme="minorEastAsia" w:eastAsiaTheme="minorEastAsia" w:cstheme="minorEastAsia"/>
          <w:sz w:val="24"/>
        </w:rPr>
        <w:t xml:space="preserve">。 </w:t>
      </w:r>
    </w:p>
    <w:p w14:paraId="676B4327">
      <w:pPr>
        <w:keepNext w:val="0"/>
        <w:keepLines w:val="0"/>
        <w:pageBreakBefore w:val="0"/>
        <w:widowControl w:val="0"/>
        <w:kinsoku/>
        <w:wordWrap/>
        <w:overflowPunct/>
        <w:topLinePunct w:val="0"/>
        <w:autoSpaceDE/>
        <w:autoSpaceDN/>
        <w:bidi w:val="0"/>
        <w:adjustRightInd/>
        <w:snapToGrid/>
        <w:spacing w:before="79" w:beforeLines="25" w:line="420" w:lineRule="exact"/>
        <w:textAlignment w:val="auto"/>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一、工作原则</w:t>
      </w:r>
    </w:p>
    <w:p w14:paraId="368FA40C">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本着公开、公平、公正原则开展转专业工作，阳光操作程序。</w:t>
      </w:r>
    </w:p>
    <w:p w14:paraId="548E1A2C">
      <w:pPr>
        <w:keepNext w:val="0"/>
        <w:keepLines w:val="0"/>
        <w:pageBreakBefore w:val="0"/>
        <w:widowControl w:val="0"/>
        <w:kinsoku/>
        <w:wordWrap/>
        <w:overflowPunct/>
        <w:topLinePunct w:val="0"/>
        <w:autoSpaceDE/>
        <w:autoSpaceDN/>
        <w:bidi w:val="0"/>
        <w:adjustRightInd/>
        <w:snapToGrid/>
        <w:spacing w:before="79" w:beforeLines="25" w:line="420" w:lineRule="exact"/>
        <w:textAlignment w:val="auto"/>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二、学院转专业工作小组</w:t>
      </w:r>
    </w:p>
    <w:p w14:paraId="436C05A7">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学院成立学院领导、各系、教学科、学生科参加的转专业工作小组，负责组织协调。</w:t>
      </w:r>
    </w:p>
    <w:p w14:paraId="6CDE0D8F">
      <w:pPr>
        <w:keepNext w:val="0"/>
        <w:keepLines w:val="0"/>
        <w:pageBreakBefore w:val="0"/>
        <w:widowControl w:val="0"/>
        <w:numPr>
          <w:ilvl w:val="0"/>
          <w:numId w:val="1"/>
        </w:numPr>
        <w:kinsoku/>
        <w:wordWrap/>
        <w:overflowPunct/>
        <w:topLinePunct w:val="0"/>
        <w:autoSpaceDE/>
        <w:autoSpaceDN/>
        <w:bidi w:val="0"/>
        <w:adjustRightInd/>
        <w:snapToGrid/>
        <w:spacing w:before="79" w:beforeLines="25" w:line="420" w:lineRule="exact"/>
        <w:textAlignment w:val="auto"/>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申请转出的基本条件及考核办法</w:t>
      </w:r>
    </w:p>
    <w:p w14:paraId="538A6E47">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（一）入学已满一学期且处于非毕业学年的学生符合下列条件之一的，可申请转专业：  </w:t>
      </w:r>
    </w:p>
    <w:p w14:paraId="562EF8BF">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1.入学后发现某种疾病或生理缺陷，经学校指定的医院检查，证明不能在原专业学习，但尚能在其他专业学习的； </w:t>
      </w:r>
    </w:p>
    <w:p w14:paraId="5264A37A">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2.闽台合作项目学生可在本项目范围内转专业或转入国际课程项目专业；国际课程项目学生仅可在本项目范围内转专业；非闽台合作项目</w:t>
      </w:r>
      <w:r>
        <w:rPr>
          <w:rFonts w:hint="eastAsia" w:asciiTheme="minorEastAsia" w:hAnsiTheme="minorEastAsia" w:eastAsiaTheme="minorEastAsia" w:cstheme="minorEastAsia"/>
          <w:sz w:val="24"/>
          <w:lang w:eastAsia="zh-CN"/>
        </w:rPr>
        <w:t>或</w:t>
      </w:r>
      <w:r>
        <w:rPr>
          <w:rFonts w:hint="eastAsia" w:asciiTheme="minorEastAsia" w:hAnsiTheme="minorEastAsia" w:eastAsiaTheme="minorEastAsia" w:cstheme="minorEastAsia"/>
          <w:sz w:val="24"/>
        </w:rPr>
        <w:t>非国际课程项目学生可转入到闽台合作项目或国际课程项目专业</w:t>
      </w:r>
      <w:r>
        <w:rPr>
          <w:rFonts w:hint="eastAsia" w:asciiTheme="minorEastAsia" w:hAnsiTheme="minorEastAsia" w:eastAsiaTheme="minorEastAsia" w:cstheme="minorEastAsia"/>
          <w:sz w:val="24"/>
          <w:lang w:eastAsia="zh-CN"/>
        </w:rPr>
        <w:t>；</w:t>
      </w:r>
    </w:p>
    <w:p w14:paraId="3F25DDD2">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3.休学、保留学籍或保留入学资格期满，复学或重新入学时，</w:t>
      </w:r>
      <w:r>
        <w:rPr>
          <w:rFonts w:hint="eastAsia" w:asciiTheme="minorEastAsia" w:hAnsiTheme="minorEastAsia" w:eastAsiaTheme="minorEastAsia" w:cstheme="minorEastAsia"/>
          <w:sz w:val="24"/>
          <w:lang w:eastAsia="zh-CN"/>
        </w:rPr>
        <w:t>因学校</w:t>
      </w:r>
      <w:r>
        <w:rPr>
          <w:rFonts w:hint="eastAsia" w:asciiTheme="minorEastAsia" w:hAnsiTheme="minorEastAsia" w:eastAsiaTheme="minorEastAsia" w:cstheme="minorEastAsia"/>
          <w:sz w:val="24"/>
        </w:rPr>
        <w:t>专业</w:t>
      </w:r>
      <w:r>
        <w:rPr>
          <w:rFonts w:hint="eastAsia" w:asciiTheme="minorEastAsia" w:hAnsiTheme="minorEastAsia" w:eastAsiaTheme="minorEastAsia" w:cstheme="minorEastAsia"/>
          <w:sz w:val="24"/>
          <w:lang w:eastAsia="zh-CN"/>
        </w:rPr>
        <w:t>调整</w:t>
      </w:r>
      <w:r>
        <w:rPr>
          <w:rFonts w:hint="eastAsia" w:asciiTheme="minorEastAsia" w:hAnsiTheme="minorEastAsia" w:eastAsiaTheme="minorEastAsia" w:cstheme="minorEastAsia"/>
          <w:sz w:val="24"/>
        </w:rPr>
        <w:t xml:space="preserve">，无法安排在原专业学习的； </w:t>
      </w:r>
    </w:p>
    <w:p w14:paraId="3101342E">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4.休学创业或退役后复学的，因自身情况需要转专业的学生，予以优先考虑；</w:t>
      </w:r>
    </w:p>
    <w:p w14:paraId="66336C50">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5.身体条件及学习成绩符合转入专业学习要求</w:t>
      </w:r>
      <w:r>
        <w:rPr>
          <w:rFonts w:hint="eastAsia" w:asciiTheme="minorEastAsia" w:hAnsiTheme="minorEastAsia" w:eastAsiaTheme="minorEastAsia" w:cstheme="minorEastAsia"/>
          <w:sz w:val="24"/>
          <w:lang w:eastAsia="zh-CN"/>
        </w:rPr>
        <w:t>；</w:t>
      </w:r>
    </w:p>
    <w:p w14:paraId="67982A42">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6.上级主管部门规定可以转专业的。</w:t>
      </w:r>
    </w:p>
    <w:p w14:paraId="06D84CF2">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（二）学生有下列情形之一的，不得转专业：</w:t>
      </w:r>
    </w:p>
    <w:p w14:paraId="49FF5BD3">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1.处于毕业学年的；</w:t>
      </w:r>
    </w:p>
    <w:p w14:paraId="67861FFC">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2.已有一次转专业经历的；</w:t>
      </w:r>
    </w:p>
    <w:p w14:paraId="6CA28781">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3.经转学进入我校学习的；</w:t>
      </w:r>
    </w:p>
    <w:p w14:paraId="33555161">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4.体育、艺术类专业</w:t>
      </w:r>
      <w:r>
        <w:rPr>
          <w:rFonts w:hint="eastAsia" w:asciiTheme="minorEastAsia" w:hAnsiTheme="minorEastAsia" w:eastAsiaTheme="minorEastAsia" w:cstheme="minorEastAsia"/>
          <w:sz w:val="24"/>
          <w:lang w:eastAsia="zh-CN"/>
        </w:rPr>
        <w:t>与</w:t>
      </w:r>
      <w:r>
        <w:rPr>
          <w:rFonts w:hint="eastAsia" w:asciiTheme="minorEastAsia" w:hAnsiTheme="minorEastAsia" w:eastAsiaTheme="minorEastAsia" w:cstheme="minorEastAsia"/>
          <w:sz w:val="24"/>
        </w:rPr>
        <w:t>普通专业互转</w:t>
      </w:r>
      <w:r>
        <w:rPr>
          <w:rFonts w:hint="eastAsia" w:asciiTheme="minorEastAsia" w:hAnsiTheme="minorEastAsia" w:eastAsiaTheme="minorEastAsia" w:cstheme="minorEastAsia"/>
          <w:sz w:val="24"/>
          <w:lang w:eastAsia="zh-CN"/>
        </w:rPr>
        <w:t>的</w:t>
      </w:r>
      <w:r>
        <w:rPr>
          <w:rFonts w:hint="eastAsia" w:asciiTheme="minorEastAsia" w:hAnsiTheme="minorEastAsia" w:eastAsiaTheme="minorEastAsia" w:cstheme="minorEastAsia"/>
          <w:sz w:val="24"/>
        </w:rPr>
        <w:t>；</w:t>
      </w:r>
    </w:p>
    <w:p w14:paraId="3F21D3DC">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5.由低学历层次转入高学历层次的；</w:t>
      </w:r>
    </w:p>
    <w:p w14:paraId="10568ED4">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6.受退学处理或开除学籍处分的；</w:t>
      </w:r>
    </w:p>
    <w:p w14:paraId="3C65B746">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7.保留入学资格、保留学籍、休学期间的；</w:t>
      </w:r>
    </w:p>
    <w:p w14:paraId="6C8387C3">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8.普通专科升入普通本科、高职院校分类考试进入本科、从预科班录取的少数民族学生、公费师范生等招生录取时有特殊要求的</w:t>
      </w:r>
      <w:r>
        <w:rPr>
          <w:rFonts w:hint="eastAsia" w:asciiTheme="minorEastAsia" w:hAnsiTheme="minorEastAsia" w:eastAsiaTheme="minorEastAsia" w:cstheme="minorEastAsia"/>
          <w:sz w:val="24"/>
          <w:lang w:eastAsia="zh-CN"/>
        </w:rPr>
        <w:t>；</w:t>
      </w:r>
    </w:p>
    <w:p w14:paraId="3F4B870E">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9.其他无正当理由或不符合上级主管部门规定的。</w:t>
      </w:r>
    </w:p>
    <w:p w14:paraId="086A5439">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(三)</w:t>
      </w:r>
      <w:r>
        <w:rPr>
          <w:rFonts w:hint="eastAsia" w:asciiTheme="minorEastAsia" w:hAnsiTheme="minorEastAsia" w:eastAsiaTheme="minorEastAsia" w:cstheme="minorEastAsia"/>
          <w:sz w:val="24"/>
        </w:rPr>
        <w:t>非一年级学生获批转专业后，应编</w:t>
      </w:r>
      <w:r>
        <w:rPr>
          <w:rFonts w:hint="eastAsia" w:asciiTheme="minorEastAsia" w:hAnsiTheme="minorEastAsia" w:eastAsiaTheme="minorEastAsia" w:cstheme="minorEastAsia"/>
          <w:sz w:val="24"/>
          <w:lang w:eastAsia="zh-CN"/>
        </w:rPr>
        <w:t>到</w:t>
      </w:r>
      <w:r>
        <w:rPr>
          <w:rFonts w:hint="eastAsia" w:asciiTheme="minorEastAsia" w:hAnsiTheme="minorEastAsia" w:eastAsiaTheme="minorEastAsia" w:cstheme="minorEastAsia"/>
          <w:sz w:val="24"/>
        </w:rPr>
        <w:t xml:space="preserve">转入专业一年级学习。 </w:t>
      </w:r>
    </w:p>
    <w:p w14:paraId="2B8ACF73">
      <w:pPr>
        <w:keepNext w:val="0"/>
        <w:keepLines w:val="0"/>
        <w:pageBreakBefore w:val="0"/>
        <w:widowControl w:val="0"/>
        <w:kinsoku/>
        <w:wordWrap/>
        <w:overflowPunct/>
        <w:topLinePunct w:val="0"/>
        <w:autoSpaceDE/>
        <w:autoSpaceDN/>
        <w:bidi w:val="0"/>
        <w:adjustRightInd/>
        <w:snapToGrid/>
        <w:spacing w:before="79" w:beforeLines="25" w:line="420" w:lineRule="exact"/>
        <w:ind w:firstLine="280" w:firstLineChars="100"/>
        <w:textAlignment w:val="auto"/>
        <w:rPr>
          <w:rFonts w:ascii="宋体" w:hAnsi="宋体" w:cs="宋体"/>
          <w:kern w:val="0"/>
          <w:sz w:val="28"/>
          <w:szCs w:val="28"/>
        </w:rPr>
      </w:pPr>
      <w:r>
        <w:rPr>
          <w:rFonts w:hint="eastAsia" w:ascii="宋体" w:hAnsi="宋体" w:cs="宋体"/>
          <w:kern w:val="0"/>
          <w:sz w:val="28"/>
          <w:szCs w:val="28"/>
        </w:rPr>
        <w:t>（四）考核办法</w:t>
      </w:r>
    </w:p>
    <w:p w14:paraId="397352E0">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1.在校学习期间无故不参加学校组织的实验室安全教育培训和考试，或无故不参加课程期中考试的申请者不具备转出申请资格；</w:t>
      </w:r>
    </w:p>
    <w:p w14:paraId="6CEA64B4">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textAlignment w:val="auto"/>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sz w:val="24"/>
        </w:rPr>
        <w:t>2.考核内容，按同年级同专业的综合测评排名顺序（含</w:t>
      </w:r>
      <w:r>
        <w:rPr>
          <w:rFonts w:hint="eastAsia" w:asciiTheme="minorEastAsia" w:hAnsiTheme="minorEastAsia" w:eastAsiaTheme="minorEastAsia" w:cstheme="minorEastAsia"/>
          <w:sz w:val="24"/>
          <w:lang w:eastAsia="zh-CN"/>
        </w:rPr>
        <w:t>日常行为表现</w:t>
      </w:r>
      <w:r>
        <w:rPr>
          <w:rFonts w:hint="eastAsia" w:asciiTheme="minorEastAsia" w:hAnsiTheme="minorEastAsia" w:eastAsiaTheme="minorEastAsia" w:cstheme="minorEastAsia"/>
          <w:sz w:val="24"/>
          <w:lang w:val="en-US" w:eastAsia="zh-CN"/>
        </w:rPr>
        <w:t>30%、</w:t>
      </w:r>
      <w:r>
        <w:rPr>
          <w:rFonts w:hint="eastAsia" w:asciiTheme="minorEastAsia" w:hAnsiTheme="minorEastAsia" w:eastAsiaTheme="minorEastAsia" w:cstheme="minorEastAsia"/>
          <w:sz w:val="24"/>
          <w:lang w:eastAsia="zh-CN"/>
        </w:rPr>
        <w:t>专业</w:t>
      </w:r>
      <w:r>
        <w:rPr>
          <w:rFonts w:hint="eastAsia" w:asciiTheme="minorEastAsia" w:hAnsiTheme="minorEastAsia" w:eastAsiaTheme="minorEastAsia" w:cstheme="minorEastAsia"/>
          <w:sz w:val="24"/>
        </w:rPr>
        <w:t>课程</w:t>
      </w:r>
      <w:r>
        <w:rPr>
          <w:rFonts w:hint="eastAsia" w:asciiTheme="minorEastAsia" w:hAnsiTheme="minorEastAsia" w:eastAsiaTheme="minorEastAsia" w:cstheme="minorEastAsia"/>
          <w:sz w:val="24"/>
          <w:lang w:eastAsia="zh-CN"/>
        </w:rPr>
        <w:t>过程性</w:t>
      </w:r>
      <w:r>
        <w:rPr>
          <w:rFonts w:hint="eastAsia" w:asciiTheme="minorEastAsia" w:hAnsiTheme="minorEastAsia" w:eastAsiaTheme="minorEastAsia" w:cstheme="minorEastAsia"/>
          <w:sz w:val="24"/>
        </w:rPr>
        <w:t>考核</w:t>
      </w:r>
      <w:r>
        <w:rPr>
          <w:rFonts w:hint="eastAsia" w:asciiTheme="minorEastAsia" w:hAnsiTheme="minorEastAsia" w:eastAsiaTheme="minorEastAsia" w:cstheme="minorEastAsia"/>
          <w:sz w:val="24"/>
          <w:lang w:val="en-US" w:eastAsia="zh-CN"/>
        </w:rPr>
        <w:t>40%</w:t>
      </w:r>
      <w:r>
        <w:rPr>
          <w:rFonts w:hint="eastAsia" w:asciiTheme="minorEastAsia" w:hAnsiTheme="minorEastAsia" w:eastAsiaTheme="minorEastAsia" w:cstheme="minorEastAsia"/>
          <w:sz w:val="24"/>
        </w:rPr>
        <w:t>、实验室安全教育考核</w:t>
      </w:r>
      <w:r>
        <w:rPr>
          <w:rFonts w:hint="eastAsia" w:asciiTheme="minorEastAsia" w:hAnsiTheme="minorEastAsia" w:eastAsiaTheme="minorEastAsia" w:cstheme="minorEastAsia"/>
          <w:sz w:val="24"/>
          <w:lang w:val="en-US" w:eastAsia="zh-CN"/>
        </w:rPr>
        <w:t>30%</w:t>
      </w:r>
      <w:r>
        <w:rPr>
          <w:rFonts w:hint="eastAsia" w:asciiTheme="minorEastAsia" w:hAnsiTheme="minorEastAsia" w:eastAsiaTheme="minorEastAsia" w:cstheme="minorEastAsia"/>
          <w:sz w:val="24"/>
        </w:rPr>
        <w:t>），自高到低确定转出学生资格。综合测评由学院转专业工作小组组织实施；</w:t>
      </w:r>
    </w:p>
    <w:p w14:paraId="5ACF23FB">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拟申请转出学生须提交转出申请说明书和证明材料，分别由班级辅导员、教学科研科和学院逐级审核，最后报学院党政联席（扩大）会审议通过，将名单在学院网站主页对外公布，接收监督。公示期后将拟转出学生名单报教务处。</w:t>
      </w:r>
    </w:p>
    <w:p w14:paraId="0CADEBF7">
      <w:pPr>
        <w:keepNext w:val="0"/>
        <w:keepLines w:val="0"/>
        <w:pageBreakBefore w:val="0"/>
        <w:widowControl w:val="0"/>
        <w:kinsoku/>
        <w:wordWrap/>
        <w:overflowPunct/>
        <w:topLinePunct w:val="0"/>
        <w:autoSpaceDE/>
        <w:autoSpaceDN/>
        <w:bidi w:val="0"/>
        <w:adjustRightInd/>
        <w:snapToGrid/>
        <w:spacing w:before="79" w:beforeLines="25" w:line="420" w:lineRule="exact"/>
        <w:textAlignment w:val="auto"/>
        <w:rPr>
          <w:rFonts w:eastAsia="仿宋"/>
          <w:b/>
          <w:sz w:val="28"/>
          <w:szCs w:val="28"/>
        </w:rPr>
      </w:pPr>
      <w:r>
        <w:rPr>
          <w:rFonts w:hint="eastAsia" w:asciiTheme="majorEastAsia" w:hAnsiTheme="majorEastAsia" w:eastAsiaTheme="majorEastAsia" w:cstheme="majorEastAsia"/>
          <w:b/>
          <w:sz w:val="28"/>
          <w:szCs w:val="28"/>
        </w:rPr>
        <w:t>四、申请转入的基本条件及考核办法</w:t>
      </w:r>
    </w:p>
    <w:p w14:paraId="6660DA89">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 符合学校有关转专业的规定；</w:t>
      </w:r>
    </w:p>
    <w:p w14:paraId="66FE1533">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 xml:space="preserve"> 在校期间无任何违纪违规行为，</w:t>
      </w:r>
      <w:r>
        <w:rPr>
          <w:rFonts w:hint="eastAsia" w:asciiTheme="minorEastAsia" w:hAnsiTheme="minorEastAsia" w:eastAsiaTheme="minorEastAsia" w:cstheme="minorEastAsia"/>
          <w:sz w:val="24"/>
        </w:rPr>
        <w:t>未受过任何处分；</w:t>
      </w:r>
    </w:p>
    <w:p w14:paraId="3B1D1C86">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 面向全校物理类高考的学生；学院各专业接收转入学生人数原则上不超过本学年拟接收计划人数；</w:t>
      </w:r>
    </w:p>
    <w:p w14:paraId="11DC9227">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 无色盲或色弱者；</w:t>
      </w:r>
    </w:p>
    <w:p w14:paraId="2EE89D78">
      <w:pPr>
        <w:keepNext w:val="0"/>
        <w:keepLines w:val="0"/>
        <w:pageBreakBefore w:val="0"/>
        <w:widowControl w:val="0"/>
        <w:kinsoku/>
        <w:wordWrap/>
        <w:overflowPunct/>
        <w:topLinePunct w:val="0"/>
        <w:autoSpaceDE/>
        <w:autoSpaceDN/>
        <w:bidi w:val="0"/>
        <w:adjustRightInd/>
        <w:snapToGrid/>
        <w:spacing w:before="79" w:beforeLines="25" w:line="420" w:lineRule="exact"/>
        <w:ind w:firstLine="480" w:firstLineChars="200"/>
        <w:jc w:val="left"/>
        <w:textAlignment w:val="auto"/>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5. 申请转入我院学习的学生需参加我院组织的专业基础知识考核，内容由各接收专业讨论确定。学院各专业对拟转入本院学生的考核，侧重对学生的基本素质、专业能力的考核。考试形式为闭卷考试，满分100</w:t>
      </w:r>
      <w:r>
        <w:rPr>
          <w:rFonts w:hint="default" w:asciiTheme="minorEastAsia" w:hAnsiTheme="minorEastAsia" w:eastAsiaTheme="minorEastAsia" w:cstheme="minorEastAsia"/>
          <w:sz w:val="24"/>
        </w:rPr>
        <w:t>分，考试时间为90分钟；面试考察，内容为专业知识和科学素养，满分100分，每人面试时间5分钟。申请人考核综合成绩=理论考试成绩×</w:t>
      </w:r>
      <w:r>
        <w:rPr>
          <w:rFonts w:hint="eastAsia" w:asciiTheme="minorEastAsia" w:hAnsiTheme="minorEastAsia" w:eastAsiaTheme="minorEastAsia" w:cstheme="minorEastAsia"/>
          <w:sz w:val="24"/>
          <w:lang w:val="en-US" w:eastAsia="zh-CN"/>
        </w:rPr>
        <w:t>4</w:t>
      </w:r>
      <w:r>
        <w:rPr>
          <w:rFonts w:hint="default" w:asciiTheme="minorEastAsia" w:hAnsiTheme="minorEastAsia" w:eastAsiaTheme="minorEastAsia" w:cstheme="minorEastAsia"/>
          <w:sz w:val="24"/>
        </w:rPr>
        <w:t>0%+面试成绩×</w:t>
      </w:r>
      <w:r>
        <w:rPr>
          <w:rFonts w:hint="eastAsia" w:asciiTheme="minorEastAsia" w:hAnsiTheme="minorEastAsia" w:eastAsiaTheme="minorEastAsia" w:cstheme="minorEastAsia"/>
          <w:sz w:val="24"/>
          <w:lang w:val="en-US" w:eastAsia="zh-CN"/>
        </w:rPr>
        <w:t>6</w:t>
      </w:r>
      <w:r>
        <w:rPr>
          <w:rFonts w:hint="default" w:asciiTheme="minorEastAsia" w:hAnsiTheme="minorEastAsia" w:eastAsiaTheme="minorEastAsia" w:cstheme="minorEastAsia"/>
          <w:sz w:val="24"/>
        </w:rPr>
        <w:t>0%，根据综合成绩从高分到低分原则，确定考核通过的拟取得学生名单。录取最后一个名额时，出现综合考评成绩并列、且超出专业拟录取计划数的考生，通过复试方式确定录取人选。</w:t>
      </w:r>
    </w:p>
    <w:p w14:paraId="2AEAEC41">
      <w:pPr>
        <w:keepNext w:val="0"/>
        <w:keepLines w:val="0"/>
        <w:pageBreakBefore w:val="0"/>
        <w:widowControl w:val="0"/>
        <w:kinsoku/>
        <w:wordWrap/>
        <w:overflowPunct/>
        <w:topLinePunct w:val="0"/>
        <w:autoSpaceDE/>
        <w:autoSpaceDN/>
        <w:bidi w:val="0"/>
        <w:adjustRightInd/>
        <w:snapToGrid/>
        <w:spacing w:before="156" w:beforeLines="50" w:after="79" w:afterLines="25"/>
        <w:ind w:firstLine="482" w:firstLineChars="200"/>
        <w:jc w:val="center"/>
        <w:textAlignment w:val="auto"/>
        <w:rPr>
          <w:rFonts w:hint="eastAsia" w:hAnsi="仿宋" w:eastAsia="仿宋"/>
          <w:b/>
          <w:sz w:val="24"/>
          <w:szCs w:val="24"/>
          <w:lang w:val="en-US" w:eastAsia="zh-CN"/>
        </w:rPr>
      </w:pPr>
      <w:r>
        <w:rPr>
          <w:rFonts w:hint="eastAsia" w:hAnsi="仿宋" w:eastAsia="仿宋"/>
          <w:b/>
          <w:sz w:val="24"/>
          <w:szCs w:val="24"/>
          <w:lang w:val="en-US" w:eastAsia="zh-CN"/>
        </w:rPr>
        <w:t>表1</w:t>
      </w:r>
      <w:r>
        <w:rPr>
          <w:rFonts w:hint="default" w:hAnsi="仿宋" w:eastAsia="仿宋"/>
          <w:b/>
          <w:sz w:val="24"/>
          <w:szCs w:val="24"/>
          <w:lang w:val="en-US" w:eastAsia="zh-CN"/>
        </w:rPr>
        <w:t>：</w:t>
      </w:r>
      <w:r>
        <w:rPr>
          <w:rFonts w:hint="eastAsia" w:hAnsi="仿宋" w:eastAsia="仿宋"/>
          <w:b/>
          <w:sz w:val="24"/>
          <w:szCs w:val="24"/>
        </w:rPr>
        <w:t>各专业转出（入）</w:t>
      </w:r>
      <w:r>
        <w:rPr>
          <w:rFonts w:hint="default" w:hAnsi="仿宋" w:eastAsia="仿宋"/>
          <w:b/>
          <w:sz w:val="24"/>
          <w:szCs w:val="24"/>
          <w:lang w:val="en-US" w:eastAsia="zh-CN"/>
        </w:rPr>
        <w:t>转专业</w:t>
      </w:r>
      <w:r>
        <w:rPr>
          <w:rFonts w:hint="eastAsia" w:hAnsi="仿宋" w:eastAsia="仿宋"/>
          <w:b/>
          <w:sz w:val="24"/>
          <w:szCs w:val="24"/>
          <w:lang w:val="en-US" w:eastAsia="zh-CN"/>
        </w:rPr>
        <w:t>方案</w:t>
      </w:r>
    </w:p>
    <w:tbl>
      <w:tblPr>
        <w:tblStyle w:val="6"/>
        <w:tblW w:w="87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378"/>
        <w:gridCol w:w="780"/>
        <w:gridCol w:w="950"/>
        <w:gridCol w:w="914"/>
        <w:gridCol w:w="2000"/>
        <w:gridCol w:w="2697"/>
      </w:tblGrid>
      <w:tr w14:paraId="0F070A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jc w:val="center"/>
        </w:trPr>
        <w:tc>
          <w:tcPr>
            <w:tcW w:w="1378"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C1BBA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Style w:val="8"/>
                <w:rFonts w:hint="default" w:ascii="Times New Roman" w:hAnsi="Times New Roman" w:cs="Times New Roman" w:eastAsiaTheme="minorEastAsia"/>
                <w:i w:val="0"/>
                <w:iCs w:val="0"/>
                <w:caps w:val="0"/>
                <w:color w:val="333333"/>
                <w:spacing w:val="0"/>
                <w:kern w:val="0"/>
                <w:sz w:val="21"/>
                <w:szCs w:val="21"/>
                <w:lang w:val="en-US" w:eastAsia="zh-CN" w:bidi="ar"/>
              </w:rPr>
            </w:pPr>
            <w:r>
              <w:rPr>
                <w:rStyle w:val="8"/>
                <w:rFonts w:hint="default" w:ascii="Times New Roman" w:hAnsi="Times New Roman" w:cs="Times New Roman" w:eastAsiaTheme="minorEastAsia"/>
                <w:i w:val="0"/>
                <w:iCs w:val="0"/>
                <w:caps w:val="0"/>
                <w:color w:val="333333"/>
                <w:spacing w:val="0"/>
                <w:kern w:val="0"/>
                <w:sz w:val="21"/>
                <w:szCs w:val="21"/>
                <w:lang w:val="en-US" w:eastAsia="zh-CN" w:bidi="ar"/>
              </w:rPr>
              <w:t>班</w:t>
            </w:r>
            <w:r>
              <w:rPr>
                <w:rStyle w:val="8"/>
                <w:rFonts w:hint="eastAsia" w:ascii="Times New Roman" w:hAnsi="Times New Roman" w:cs="Times New Roman" w:eastAsiaTheme="minorEastAsia"/>
                <w:i w:val="0"/>
                <w:iCs w:val="0"/>
                <w:caps w:val="0"/>
                <w:color w:val="333333"/>
                <w:spacing w:val="0"/>
                <w:kern w:val="0"/>
                <w:sz w:val="21"/>
                <w:szCs w:val="21"/>
                <w:lang w:val="en-US" w:eastAsia="zh-CN" w:bidi="ar"/>
              </w:rPr>
              <w:t xml:space="preserve"> </w:t>
            </w:r>
            <w:r>
              <w:rPr>
                <w:rStyle w:val="8"/>
                <w:rFonts w:hint="default" w:ascii="Times New Roman" w:hAnsi="Times New Roman" w:cs="Times New Roman" w:eastAsiaTheme="minorEastAsia"/>
                <w:i w:val="0"/>
                <w:iCs w:val="0"/>
                <w:caps w:val="0"/>
                <w:color w:val="333333"/>
                <w:spacing w:val="0"/>
                <w:kern w:val="0"/>
                <w:sz w:val="21"/>
                <w:szCs w:val="21"/>
                <w:lang w:val="en-US" w:eastAsia="zh-CN" w:bidi="ar"/>
              </w:rPr>
              <w:t>级</w:t>
            </w:r>
          </w:p>
          <w:p w14:paraId="7825FF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cs="Times New Roman" w:eastAsiaTheme="minorEastAsia"/>
                <w:sz w:val="21"/>
                <w:szCs w:val="21"/>
              </w:rPr>
            </w:pPr>
            <w:r>
              <w:rPr>
                <w:rStyle w:val="8"/>
                <w:rFonts w:hint="default" w:ascii="Times New Roman" w:hAnsi="Times New Roman" w:cs="Times New Roman" w:eastAsiaTheme="minorEastAsia"/>
                <w:i w:val="0"/>
                <w:iCs w:val="0"/>
                <w:caps w:val="0"/>
                <w:color w:val="333333"/>
                <w:spacing w:val="0"/>
                <w:kern w:val="0"/>
                <w:sz w:val="21"/>
                <w:szCs w:val="21"/>
                <w:lang w:val="en-US" w:eastAsia="zh-CN" w:bidi="ar"/>
              </w:rPr>
              <w:t>（标准名称）</w:t>
            </w:r>
          </w:p>
        </w:tc>
        <w:tc>
          <w:tcPr>
            <w:tcW w:w="78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6A259D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cs="Times New Roman" w:eastAsiaTheme="minorEastAsia"/>
                <w:sz w:val="21"/>
                <w:szCs w:val="21"/>
              </w:rPr>
            </w:pPr>
            <w:r>
              <w:rPr>
                <w:rStyle w:val="8"/>
                <w:rFonts w:hint="default" w:ascii="Times New Roman" w:hAnsi="Times New Roman" w:cs="Times New Roman" w:eastAsiaTheme="minorEastAsia"/>
                <w:i w:val="0"/>
                <w:iCs w:val="0"/>
                <w:caps w:val="0"/>
                <w:color w:val="333333"/>
                <w:spacing w:val="0"/>
                <w:kern w:val="0"/>
                <w:sz w:val="21"/>
                <w:szCs w:val="21"/>
                <w:lang w:val="en-US" w:eastAsia="zh-CN" w:bidi="ar"/>
              </w:rPr>
              <w:t>人数</w:t>
            </w:r>
          </w:p>
        </w:tc>
        <w:tc>
          <w:tcPr>
            <w:tcW w:w="95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73398A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cs="Times New Roman" w:eastAsiaTheme="minorEastAsia"/>
                <w:sz w:val="21"/>
                <w:szCs w:val="21"/>
              </w:rPr>
            </w:pPr>
            <w:r>
              <w:rPr>
                <w:rStyle w:val="8"/>
                <w:rFonts w:hint="default" w:ascii="Times New Roman" w:hAnsi="Times New Roman" w:cs="Times New Roman" w:eastAsiaTheme="minorEastAsia"/>
                <w:i w:val="0"/>
                <w:iCs w:val="0"/>
                <w:caps w:val="0"/>
                <w:color w:val="333333"/>
                <w:spacing w:val="0"/>
                <w:kern w:val="0"/>
                <w:sz w:val="21"/>
                <w:szCs w:val="21"/>
                <w:lang w:val="en-US" w:eastAsia="zh-CN" w:bidi="ar"/>
              </w:rPr>
              <w:t>拟转出人数</w:t>
            </w:r>
          </w:p>
        </w:tc>
        <w:tc>
          <w:tcPr>
            <w:tcW w:w="914"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77F4F6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Style w:val="8"/>
                <w:rFonts w:hint="default" w:ascii="Times New Roman" w:hAnsi="Times New Roman" w:cs="Times New Roman" w:eastAsiaTheme="minorEastAsia"/>
                <w:i w:val="0"/>
                <w:iCs w:val="0"/>
                <w:caps w:val="0"/>
                <w:color w:val="333333"/>
                <w:spacing w:val="0"/>
                <w:kern w:val="0"/>
                <w:sz w:val="21"/>
                <w:szCs w:val="21"/>
                <w:lang w:val="en-US" w:eastAsia="zh-CN" w:bidi="ar"/>
              </w:rPr>
            </w:pPr>
            <w:r>
              <w:rPr>
                <w:rStyle w:val="8"/>
                <w:rFonts w:hint="default" w:ascii="Times New Roman" w:hAnsi="Times New Roman" w:cs="Times New Roman" w:eastAsiaTheme="minorEastAsia"/>
                <w:i w:val="0"/>
                <w:iCs w:val="0"/>
                <w:caps w:val="0"/>
                <w:color w:val="333333"/>
                <w:spacing w:val="0"/>
                <w:kern w:val="0"/>
                <w:sz w:val="21"/>
                <w:szCs w:val="21"/>
                <w:lang w:val="en-US" w:eastAsia="zh-CN" w:bidi="ar"/>
              </w:rPr>
              <w:t>拟转入人数</w:t>
            </w:r>
          </w:p>
        </w:tc>
        <w:tc>
          <w:tcPr>
            <w:tcW w:w="200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1B612569">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cs="Times New Roman" w:eastAsiaTheme="minorEastAsia"/>
                <w:b/>
                <w:kern w:val="0"/>
                <w:sz w:val="21"/>
                <w:szCs w:val="21"/>
                <w:lang w:val="en-US" w:eastAsia="zh-CN" w:bidi="ar-SA"/>
              </w:rPr>
            </w:pPr>
            <w:r>
              <w:rPr>
                <w:rFonts w:hint="default" w:ascii="Times New Roman" w:hAnsi="Times New Roman" w:cs="Times New Roman" w:eastAsiaTheme="minorEastAsia"/>
                <w:b/>
                <w:kern w:val="0"/>
                <w:sz w:val="21"/>
                <w:szCs w:val="21"/>
              </w:rPr>
              <w:t>接收条件</w:t>
            </w:r>
          </w:p>
        </w:tc>
        <w:tc>
          <w:tcPr>
            <w:tcW w:w="2697"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608515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cs="Times New Roman" w:eastAsiaTheme="minorEastAsia"/>
                <w:b/>
                <w:kern w:val="0"/>
                <w:sz w:val="21"/>
                <w:szCs w:val="21"/>
                <w:lang w:val="en-US" w:eastAsia="zh-CN" w:bidi="ar-SA"/>
              </w:rPr>
            </w:pPr>
            <w:r>
              <w:rPr>
                <w:rFonts w:hint="default" w:ascii="Times New Roman" w:hAnsi="Times New Roman" w:cs="Times New Roman" w:eastAsiaTheme="minorEastAsia"/>
                <w:b/>
                <w:kern w:val="0"/>
                <w:sz w:val="21"/>
                <w:szCs w:val="21"/>
              </w:rPr>
              <w:t>考核内容</w:t>
            </w:r>
          </w:p>
        </w:tc>
      </w:tr>
      <w:tr w14:paraId="27BA3F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9" w:hRule="atLeast"/>
          <w:jc w:val="center"/>
        </w:trPr>
        <w:tc>
          <w:tcPr>
            <w:tcW w:w="137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3280F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材料化学</w:t>
            </w:r>
          </w:p>
        </w:tc>
        <w:tc>
          <w:tcPr>
            <w:tcW w:w="7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DBD78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sz w:val="21"/>
                <w:szCs w:val="21"/>
                <w:lang w:val="en-US"/>
              </w:rPr>
            </w:pPr>
            <w:r>
              <w:rPr>
                <w:rFonts w:hint="eastAsia" w:cs="Times New Roman" w:eastAsiaTheme="minorEastAsia"/>
                <w:i w:val="0"/>
                <w:iCs w:val="0"/>
                <w:color w:val="000000"/>
                <w:kern w:val="0"/>
                <w:sz w:val="21"/>
                <w:szCs w:val="21"/>
                <w:u w:val="none"/>
                <w:lang w:val="en-US" w:eastAsia="zh-CN" w:bidi="ar"/>
              </w:rPr>
              <w:t>100</w:t>
            </w:r>
          </w:p>
        </w:tc>
        <w:tc>
          <w:tcPr>
            <w:tcW w:w="950" w:type="dxa"/>
            <w:tcBorders>
              <w:top w:val="nil"/>
              <w:left w:val="nil"/>
              <w:bottom w:val="single" w:color="000000" w:sz="6" w:space="0"/>
              <w:right w:val="single" w:color="000000" w:sz="6" w:space="0"/>
            </w:tcBorders>
            <w:shd w:val="clear" w:color="auto" w:fill="auto"/>
            <w:tcMar>
              <w:left w:w="105" w:type="dxa"/>
              <w:right w:w="105" w:type="dxa"/>
            </w:tcMar>
            <w:vAlign w:val="center"/>
          </w:tcPr>
          <w:p w14:paraId="791A616F">
            <w:pPr>
              <w:keepNext w:val="0"/>
              <w:keepLines w:val="0"/>
              <w:widowControl/>
              <w:suppressLineNumbers w:val="0"/>
              <w:jc w:val="center"/>
              <w:textAlignment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25</w:t>
            </w:r>
          </w:p>
        </w:tc>
        <w:tc>
          <w:tcPr>
            <w:tcW w:w="914" w:type="dxa"/>
            <w:tcBorders>
              <w:top w:val="nil"/>
              <w:left w:val="nil"/>
              <w:bottom w:val="single" w:color="000000" w:sz="6" w:space="0"/>
              <w:right w:val="single" w:color="000000" w:sz="6" w:space="0"/>
            </w:tcBorders>
            <w:shd w:val="clear" w:color="auto" w:fill="auto"/>
            <w:tcMar>
              <w:left w:w="105" w:type="dxa"/>
              <w:right w:w="105" w:type="dxa"/>
            </w:tcMar>
            <w:vAlign w:val="center"/>
          </w:tcPr>
          <w:p w14:paraId="1266351B">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10</w:t>
            </w:r>
          </w:p>
        </w:tc>
        <w:tc>
          <w:tcPr>
            <w:tcW w:w="2000" w:type="dxa"/>
            <w:vMerge w:val="restart"/>
            <w:tcBorders>
              <w:top w:val="nil"/>
              <w:left w:val="nil"/>
              <w:right w:val="single" w:color="000000" w:sz="6" w:space="0"/>
            </w:tcBorders>
            <w:shd w:val="clear" w:color="auto" w:fill="FFFFFF"/>
            <w:tcMar>
              <w:left w:w="105" w:type="dxa"/>
              <w:right w:w="105" w:type="dxa"/>
            </w:tcMar>
            <w:vAlign w:val="center"/>
          </w:tcPr>
          <w:p w14:paraId="7EF1D1C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rPr>
              <w:t>1</w:t>
            </w:r>
            <w:r>
              <w:rPr>
                <w:rFonts w:hint="default" w:ascii="Times New Roman" w:hAnsi="Times New Roman" w:cs="Times New Roman" w:eastAsiaTheme="minorEastAsia"/>
                <w:sz w:val="21"/>
                <w:szCs w:val="21"/>
              </w:rPr>
              <w:t>符合三明学院转专业管理办法（修订）规定</w:t>
            </w:r>
          </w:p>
          <w:p w14:paraId="152F991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rPr>
              <w:t>2 </w:t>
            </w:r>
            <w:r>
              <w:rPr>
                <w:rFonts w:hint="default" w:ascii="Times New Roman" w:hAnsi="Times New Roman" w:cs="Times New Roman" w:eastAsiaTheme="minorEastAsia"/>
                <w:sz w:val="21"/>
                <w:szCs w:val="21"/>
              </w:rPr>
              <w:t>拟招对象：</w:t>
            </w:r>
            <w:r>
              <w:rPr>
                <w:rFonts w:hint="default" w:ascii="Times New Roman" w:hAnsi="Times New Roman" w:cs="Times New Roman" w:eastAsiaTheme="minorEastAsia"/>
                <w:sz w:val="21"/>
                <w:szCs w:val="21"/>
                <w:lang w:val="en-US" w:eastAsia="zh-CN"/>
              </w:rPr>
              <w:t>参加物理类高考的</w:t>
            </w:r>
            <w:r>
              <w:rPr>
                <w:rFonts w:hint="default" w:ascii="Times New Roman" w:hAnsi="Times New Roman" w:cs="Times New Roman" w:eastAsiaTheme="minorEastAsia"/>
                <w:sz w:val="21"/>
                <w:szCs w:val="21"/>
              </w:rPr>
              <w:t>学生</w:t>
            </w:r>
          </w:p>
          <w:p w14:paraId="3DE8658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rPr>
              <w:t>3 </w:t>
            </w:r>
            <w:r>
              <w:rPr>
                <w:rFonts w:hint="default" w:ascii="Times New Roman" w:hAnsi="Times New Roman" w:cs="Times New Roman" w:eastAsiaTheme="minorEastAsia"/>
                <w:sz w:val="21"/>
                <w:szCs w:val="21"/>
              </w:rPr>
              <w:t>无色盲或色弱者</w:t>
            </w:r>
          </w:p>
          <w:p w14:paraId="19136254">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bidi="ar-SA"/>
              </w:rPr>
              <w:t>4有生物或化学学科高考成绩</w:t>
            </w:r>
          </w:p>
        </w:tc>
        <w:tc>
          <w:tcPr>
            <w:tcW w:w="2697"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C8DB560">
            <w:pPr>
              <w:keepNext w:val="0"/>
              <w:keepLines w:val="0"/>
              <w:pageBreakBefore w:val="0"/>
              <w:kinsoku/>
              <w:wordWrap/>
              <w:overflowPunct/>
              <w:topLinePunct w:val="0"/>
              <w:autoSpaceDE/>
              <w:autoSpaceDN/>
              <w:bidi w:val="0"/>
              <w:adjustRightInd/>
              <w:snapToGrid/>
              <w:spacing w:line="320" w:lineRule="exact"/>
              <w:ind w:firstLine="0" w:firstLineChars="0"/>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无机及分析化学</w:t>
            </w:r>
            <w:r>
              <w:rPr>
                <w:rFonts w:hint="default" w:ascii="Times New Roman" w:hAnsi="Times New Roman" w:cs="Times New Roman" w:eastAsiaTheme="minorEastAsia"/>
                <w:kern w:val="0"/>
                <w:sz w:val="21"/>
                <w:szCs w:val="21"/>
                <w:lang w:eastAsia="zh-CN"/>
              </w:rPr>
              <w:t>、</w:t>
            </w:r>
            <w:r>
              <w:rPr>
                <w:rFonts w:hint="default" w:ascii="Times New Roman" w:hAnsi="Times New Roman" w:cs="Times New Roman" w:eastAsiaTheme="minorEastAsia"/>
                <w:kern w:val="0"/>
                <w:sz w:val="21"/>
                <w:szCs w:val="21"/>
              </w:rPr>
              <w:t>有机化学等专业基础知识</w:t>
            </w:r>
          </w:p>
        </w:tc>
      </w:tr>
      <w:tr w14:paraId="73970B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8" w:hRule="atLeast"/>
          <w:jc w:val="center"/>
        </w:trPr>
        <w:tc>
          <w:tcPr>
            <w:tcW w:w="137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845F0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生物技术</w:t>
            </w:r>
          </w:p>
        </w:tc>
        <w:tc>
          <w:tcPr>
            <w:tcW w:w="7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89785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sz w:val="21"/>
                <w:szCs w:val="21"/>
                <w:lang w:val="en-US"/>
              </w:rPr>
            </w:pPr>
            <w:r>
              <w:rPr>
                <w:rFonts w:hint="eastAsia" w:cs="Times New Roman" w:eastAsiaTheme="minorEastAsia"/>
                <w:i w:val="0"/>
                <w:iCs w:val="0"/>
                <w:color w:val="000000"/>
                <w:kern w:val="0"/>
                <w:sz w:val="21"/>
                <w:szCs w:val="21"/>
                <w:u w:val="none"/>
                <w:lang w:val="en-US" w:eastAsia="zh-CN" w:bidi="ar"/>
              </w:rPr>
              <w:t>96</w:t>
            </w:r>
          </w:p>
        </w:tc>
        <w:tc>
          <w:tcPr>
            <w:tcW w:w="950" w:type="dxa"/>
            <w:tcBorders>
              <w:top w:val="nil"/>
              <w:left w:val="nil"/>
              <w:bottom w:val="single" w:color="000000" w:sz="6" w:space="0"/>
              <w:right w:val="single" w:color="000000" w:sz="6" w:space="0"/>
            </w:tcBorders>
            <w:shd w:val="clear" w:color="auto" w:fill="auto"/>
            <w:tcMar>
              <w:left w:w="105" w:type="dxa"/>
              <w:right w:w="105" w:type="dxa"/>
            </w:tcMar>
            <w:vAlign w:val="center"/>
          </w:tcPr>
          <w:p w14:paraId="66860603">
            <w:pPr>
              <w:keepNext w:val="0"/>
              <w:keepLines w:val="0"/>
              <w:widowControl/>
              <w:suppressLineNumbers w:val="0"/>
              <w:jc w:val="center"/>
              <w:textAlignment w:val="center"/>
              <w:rPr>
                <w:rFonts w:hint="default" w:ascii="Times New Roman" w:hAnsi="Times New Roman" w:cs="Times New Roman" w:eastAsiaTheme="minorEastAsia"/>
                <w:color w:val="000000" w:themeColor="text1"/>
                <w:sz w:val="21"/>
                <w:szCs w:val="21"/>
                <w:lang w:val="en-US"/>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24</w:t>
            </w:r>
          </w:p>
        </w:tc>
        <w:tc>
          <w:tcPr>
            <w:tcW w:w="914" w:type="dxa"/>
            <w:tcBorders>
              <w:top w:val="nil"/>
              <w:left w:val="nil"/>
              <w:bottom w:val="single" w:color="000000" w:sz="6" w:space="0"/>
              <w:right w:val="single" w:color="000000" w:sz="6" w:space="0"/>
            </w:tcBorders>
            <w:shd w:val="clear" w:color="auto" w:fill="auto"/>
            <w:tcMar>
              <w:left w:w="105" w:type="dxa"/>
              <w:right w:w="105" w:type="dxa"/>
            </w:tcMar>
            <w:vAlign w:val="center"/>
          </w:tcPr>
          <w:p w14:paraId="2405C06F">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10</w:t>
            </w:r>
          </w:p>
        </w:tc>
        <w:tc>
          <w:tcPr>
            <w:tcW w:w="2000" w:type="dxa"/>
            <w:vMerge w:val="continue"/>
            <w:tcBorders>
              <w:left w:val="nil"/>
              <w:right w:val="single" w:color="000000" w:sz="6" w:space="0"/>
            </w:tcBorders>
            <w:shd w:val="clear" w:color="auto" w:fill="FFFFFF"/>
            <w:tcMar>
              <w:left w:w="105" w:type="dxa"/>
              <w:right w:w="105" w:type="dxa"/>
            </w:tcMar>
            <w:vAlign w:val="center"/>
          </w:tcPr>
          <w:p w14:paraId="2591B85D">
            <w:pPr>
              <w:keepNext w:val="0"/>
              <w:keepLines w:val="0"/>
              <w:pageBreakBefore w:val="0"/>
              <w:kinsoku/>
              <w:wordWrap/>
              <w:overflowPunct/>
              <w:topLinePunct w:val="0"/>
              <w:autoSpaceDE/>
              <w:autoSpaceDN/>
              <w:bidi w:val="0"/>
              <w:adjustRightInd/>
              <w:snapToGrid/>
              <w:spacing w:line="320" w:lineRule="exact"/>
              <w:ind w:firstLine="0" w:firstLineChars="0"/>
              <w:rPr>
                <w:rFonts w:hint="default" w:ascii="Times New Roman" w:hAnsi="Times New Roman" w:cs="Times New Roman" w:eastAsiaTheme="minorEastAsia"/>
                <w:kern w:val="0"/>
                <w:sz w:val="21"/>
                <w:szCs w:val="21"/>
                <w:lang w:val="en-US" w:eastAsia="zh-CN" w:bidi="ar-SA"/>
              </w:rPr>
            </w:pPr>
          </w:p>
        </w:tc>
        <w:tc>
          <w:tcPr>
            <w:tcW w:w="2697"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632E429">
            <w:pPr>
              <w:keepNext w:val="0"/>
              <w:keepLines w:val="0"/>
              <w:pageBreakBefore w:val="0"/>
              <w:kinsoku/>
              <w:wordWrap/>
              <w:overflowPunct/>
              <w:topLinePunct w:val="0"/>
              <w:autoSpaceDE/>
              <w:autoSpaceDN/>
              <w:bidi w:val="0"/>
              <w:adjustRightInd/>
              <w:snapToGrid/>
              <w:spacing w:line="320" w:lineRule="exact"/>
              <w:ind w:firstLine="0" w:firstLineChars="0"/>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无机及分析化学、生物专业方面基础知识</w:t>
            </w:r>
          </w:p>
        </w:tc>
      </w:tr>
      <w:tr w14:paraId="1C74D9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5" w:hRule="atLeast"/>
          <w:jc w:val="center"/>
        </w:trPr>
        <w:tc>
          <w:tcPr>
            <w:tcW w:w="137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B3A53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化学（师）</w:t>
            </w:r>
          </w:p>
        </w:tc>
        <w:tc>
          <w:tcPr>
            <w:tcW w:w="7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D65CB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sz w:val="21"/>
                <w:szCs w:val="21"/>
                <w:lang w:val="en-US"/>
              </w:rPr>
            </w:pPr>
            <w:r>
              <w:rPr>
                <w:rFonts w:hint="eastAsia" w:cs="Times New Roman" w:eastAsiaTheme="minorEastAsia"/>
                <w:i w:val="0"/>
                <w:iCs w:val="0"/>
                <w:color w:val="000000"/>
                <w:kern w:val="0"/>
                <w:sz w:val="21"/>
                <w:szCs w:val="21"/>
                <w:u w:val="none"/>
                <w:lang w:val="en-US" w:eastAsia="zh-CN" w:bidi="ar"/>
              </w:rPr>
              <w:t>50</w:t>
            </w:r>
          </w:p>
        </w:tc>
        <w:tc>
          <w:tcPr>
            <w:tcW w:w="950" w:type="dxa"/>
            <w:tcBorders>
              <w:top w:val="nil"/>
              <w:left w:val="nil"/>
              <w:bottom w:val="single" w:color="000000" w:sz="6" w:space="0"/>
              <w:right w:val="single" w:color="000000" w:sz="6" w:space="0"/>
            </w:tcBorders>
            <w:shd w:val="clear" w:color="auto" w:fill="auto"/>
            <w:tcMar>
              <w:left w:w="105" w:type="dxa"/>
              <w:right w:w="105" w:type="dxa"/>
            </w:tcMar>
            <w:vAlign w:val="center"/>
          </w:tcPr>
          <w:p w14:paraId="7A3B441A">
            <w:pPr>
              <w:keepNext w:val="0"/>
              <w:keepLines w:val="0"/>
              <w:widowControl/>
              <w:suppressLineNumbers w:val="0"/>
              <w:jc w:val="center"/>
              <w:textAlignment w:val="center"/>
              <w:rPr>
                <w:rFonts w:hint="default" w:ascii="Times New Roman" w:hAnsi="Times New Roman" w:cs="Times New Roman" w:eastAsiaTheme="minorEastAsia"/>
                <w:color w:val="000000" w:themeColor="text1"/>
                <w:sz w:val="21"/>
                <w:szCs w:val="21"/>
                <w:lang w:val="en-US"/>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13</w:t>
            </w:r>
          </w:p>
        </w:tc>
        <w:tc>
          <w:tcPr>
            <w:tcW w:w="914" w:type="dxa"/>
            <w:tcBorders>
              <w:top w:val="nil"/>
              <w:left w:val="nil"/>
              <w:bottom w:val="single" w:color="000000" w:sz="6" w:space="0"/>
              <w:right w:val="single" w:color="000000" w:sz="6" w:space="0"/>
            </w:tcBorders>
            <w:shd w:val="clear" w:color="auto" w:fill="auto"/>
            <w:tcMar>
              <w:left w:w="105" w:type="dxa"/>
              <w:right w:w="105" w:type="dxa"/>
            </w:tcMar>
            <w:vAlign w:val="center"/>
          </w:tcPr>
          <w:p w14:paraId="3211979A">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10</w:t>
            </w:r>
          </w:p>
        </w:tc>
        <w:tc>
          <w:tcPr>
            <w:tcW w:w="2000" w:type="dxa"/>
            <w:vMerge w:val="continue"/>
            <w:tcBorders>
              <w:left w:val="nil"/>
              <w:right w:val="single" w:color="000000" w:sz="6" w:space="0"/>
            </w:tcBorders>
            <w:shd w:val="clear" w:color="auto" w:fill="FFFFFF"/>
            <w:tcMar>
              <w:left w:w="105" w:type="dxa"/>
              <w:right w:w="105" w:type="dxa"/>
            </w:tcMar>
            <w:vAlign w:val="center"/>
          </w:tcPr>
          <w:p w14:paraId="1333A68D">
            <w:pPr>
              <w:keepNext w:val="0"/>
              <w:keepLines w:val="0"/>
              <w:pageBreakBefore w:val="0"/>
              <w:kinsoku/>
              <w:wordWrap/>
              <w:overflowPunct/>
              <w:topLinePunct w:val="0"/>
              <w:autoSpaceDE/>
              <w:autoSpaceDN/>
              <w:bidi w:val="0"/>
              <w:adjustRightInd/>
              <w:snapToGrid/>
              <w:spacing w:line="320" w:lineRule="exact"/>
              <w:ind w:firstLine="0" w:firstLineChars="0"/>
              <w:rPr>
                <w:rFonts w:hint="default" w:ascii="Times New Roman" w:hAnsi="Times New Roman" w:cs="Times New Roman" w:eastAsiaTheme="minorEastAsia"/>
                <w:kern w:val="0"/>
                <w:sz w:val="21"/>
                <w:szCs w:val="21"/>
                <w:lang w:val="en-US" w:eastAsia="zh-CN" w:bidi="ar-SA"/>
              </w:rPr>
            </w:pPr>
          </w:p>
        </w:tc>
        <w:tc>
          <w:tcPr>
            <w:tcW w:w="2697"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069B016">
            <w:pPr>
              <w:keepNext w:val="0"/>
              <w:keepLines w:val="0"/>
              <w:pageBreakBefore w:val="0"/>
              <w:kinsoku/>
              <w:wordWrap/>
              <w:overflowPunct/>
              <w:topLinePunct w:val="0"/>
              <w:autoSpaceDE/>
              <w:autoSpaceDN/>
              <w:bidi w:val="0"/>
              <w:adjustRightInd/>
              <w:snapToGrid/>
              <w:spacing w:line="320" w:lineRule="exact"/>
              <w:ind w:firstLine="0" w:firstLineChars="0"/>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无机及分析化学</w:t>
            </w:r>
            <w:r>
              <w:rPr>
                <w:rFonts w:hint="default" w:ascii="Times New Roman" w:hAnsi="Times New Roman" w:cs="Times New Roman" w:eastAsiaTheme="minorEastAsia"/>
                <w:kern w:val="0"/>
                <w:sz w:val="21"/>
                <w:szCs w:val="21"/>
                <w:lang w:eastAsia="zh-CN"/>
              </w:rPr>
              <w:t>、</w:t>
            </w:r>
            <w:r>
              <w:rPr>
                <w:rFonts w:hint="default" w:ascii="Times New Roman" w:hAnsi="Times New Roman" w:cs="Times New Roman" w:eastAsiaTheme="minorEastAsia"/>
                <w:kern w:val="0"/>
                <w:sz w:val="21"/>
                <w:szCs w:val="21"/>
              </w:rPr>
              <w:t xml:space="preserve">有机化学等专业基础知识 </w:t>
            </w:r>
          </w:p>
        </w:tc>
      </w:tr>
      <w:tr w14:paraId="389033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5" w:hRule="atLeast"/>
          <w:jc w:val="center"/>
        </w:trPr>
        <w:tc>
          <w:tcPr>
            <w:tcW w:w="137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01977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cs="Times New Roman" w:eastAsiaTheme="minorEastAsia"/>
                <w:i w:val="0"/>
                <w:iCs w:val="0"/>
                <w:color w:val="000000"/>
                <w:kern w:val="0"/>
                <w:sz w:val="21"/>
                <w:szCs w:val="21"/>
                <w:u w:val="none"/>
                <w:lang w:val="en-US" w:eastAsia="zh-CN" w:bidi="ar"/>
              </w:rPr>
              <w:t>资源与环境科学</w:t>
            </w:r>
          </w:p>
        </w:tc>
        <w:tc>
          <w:tcPr>
            <w:tcW w:w="7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A7EA9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cs="Times New Roman" w:eastAsiaTheme="minorEastAsia"/>
                <w:i w:val="0"/>
                <w:iCs w:val="0"/>
                <w:color w:val="000000"/>
                <w:kern w:val="0"/>
                <w:sz w:val="21"/>
                <w:szCs w:val="21"/>
                <w:u w:val="none"/>
                <w:lang w:val="en-US" w:eastAsia="zh-CN" w:bidi="ar"/>
              </w:rPr>
            </w:pPr>
            <w:r>
              <w:rPr>
                <w:rFonts w:hint="eastAsia" w:cs="Times New Roman" w:eastAsiaTheme="minorEastAsia"/>
                <w:i w:val="0"/>
                <w:iCs w:val="0"/>
                <w:color w:val="000000"/>
                <w:kern w:val="0"/>
                <w:sz w:val="21"/>
                <w:szCs w:val="21"/>
                <w:u w:val="none"/>
                <w:lang w:val="en-US" w:eastAsia="zh-CN" w:bidi="ar"/>
              </w:rPr>
              <w:t>49</w:t>
            </w:r>
          </w:p>
        </w:tc>
        <w:tc>
          <w:tcPr>
            <w:tcW w:w="950" w:type="dxa"/>
            <w:tcBorders>
              <w:top w:val="nil"/>
              <w:left w:val="nil"/>
              <w:bottom w:val="single" w:color="000000" w:sz="6" w:space="0"/>
              <w:right w:val="single" w:color="000000" w:sz="6" w:space="0"/>
            </w:tcBorders>
            <w:shd w:val="clear" w:color="auto" w:fill="auto"/>
            <w:tcMar>
              <w:left w:w="105" w:type="dxa"/>
              <w:right w:w="105" w:type="dxa"/>
            </w:tcMar>
            <w:vAlign w:val="center"/>
          </w:tcPr>
          <w:p w14:paraId="7556FEC6">
            <w:pPr>
              <w:keepNext w:val="0"/>
              <w:keepLines w:val="0"/>
              <w:widowControl/>
              <w:suppressLineNumbers w:val="0"/>
              <w:jc w:val="center"/>
              <w:textAlignment w:val="center"/>
              <w:rPr>
                <w:rFonts w:hint="default" w:ascii="宋体" w:hAnsi="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12</w:t>
            </w:r>
          </w:p>
        </w:tc>
        <w:tc>
          <w:tcPr>
            <w:tcW w:w="914" w:type="dxa"/>
            <w:tcBorders>
              <w:top w:val="nil"/>
              <w:left w:val="nil"/>
              <w:bottom w:val="single" w:color="000000" w:sz="6" w:space="0"/>
              <w:right w:val="single" w:color="000000" w:sz="6" w:space="0"/>
            </w:tcBorders>
            <w:shd w:val="clear" w:color="auto" w:fill="auto"/>
            <w:tcMar>
              <w:left w:w="105" w:type="dxa"/>
              <w:right w:w="105" w:type="dxa"/>
            </w:tcMar>
            <w:vAlign w:val="center"/>
          </w:tcPr>
          <w:p w14:paraId="3A751699">
            <w:pPr>
              <w:keepNext w:val="0"/>
              <w:keepLines w:val="0"/>
              <w:widowControl/>
              <w:suppressLineNumbers w:val="0"/>
              <w:jc w:val="center"/>
              <w:textAlignment w:val="center"/>
              <w:rPr>
                <w:rFonts w:hint="default" w:ascii="宋体" w:hAnsi="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10</w:t>
            </w:r>
          </w:p>
        </w:tc>
        <w:tc>
          <w:tcPr>
            <w:tcW w:w="2000" w:type="dxa"/>
            <w:vMerge w:val="continue"/>
            <w:tcBorders>
              <w:left w:val="nil"/>
              <w:right w:val="single" w:color="000000" w:sz="6" w:space="0"/>
            </w:tcBorders>
            <w:shd w:val="clear" w:color="auto" w:fill="FFFFFF"/>
            <w:tcMar>
              <w:left w:w="105" w:type="dxa"/>
              <w:right w:w="105" w:type="dxa"/>
            </w:tcMar>
            <w:vAlign w:val="center"/>
          </w:tcPr>
          <w:p w14:paraId="73B90050">
            <w:pPr>
              <w:keepNext w:val="0"/>
              <w:keepLines w:val="0"/>
              <w:pageBreakBefore w:val="0"/>
              <w:kinsoku/>
              <w:wordWrap/>
              <w:overflowPunct/>
              <w:topLinePunct w:val="0"/>
              <w:autoSpaceDE/>
              <w:autoSpaceDN/>
              <w:bidi w:val="0"/>
              <w:adjustRightInd/>
              <w:snapToGrid/>
              <w:spacing w:line="320" w:lineRule="exact"/>
              <w:ind w:firstLine="0" w:firstLineChars="0"/>
              <w:rPr>
                <w:rFonts w:hint="default" w:ascii="Times New Roman" w:hAnsi="Times New Roman" w:cs="Times New Roman" w:eastAsiaTheme="minorEastAsia"/>
                <w:kern w:val="0"/>
                <w:sz w:val="21"/>
                <w:szCs w:val="21"/>
                <w:lang w:val="en-US" w:eastAsia="zh-CN" w:bidi="ar-SA"/>
              </w:rPr>
            </w:pPr>
          </w:p>
        </w:tc>
        <w:tc>
          <w:tcPr>
            <w:tcW w:w="2697"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33F4886">
            <w:pPr>
              <w:keepNext w:val="0"/>
              <w:keepLines w:val="0"/>
              <w:pageBreakBefore w:val="0"/>
              <w:kinsoku/>
              <w:wordWrap/>
              <w:overflowPunct/>
              <w:topLinePunct w:val="0"/>
              <w:autoSpaceDE/>
              <w:autoSpaceDN/>
              <w:bidi w:val="0"/>
              <w:adjustRightInd/>
              <w:snapToGrid/>
              <w:spacing w:line="320" w:lineRule="exact"/>
              <w:ind w:firstLine="0" w:firstLineChars="0"/>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无机及分析化学、</w:t>
            </w:r>
            <w:r>
              <w:rPr>
                <w:rFonts w:hint="eastAsia" w:cs="Times New Roman" w:eastAsiaTheme="minorEastAsia"/>
                <w:kern w:val="0"/>
                <w:sz w:val="21"/>
                <w:szCs w:val="21"/>
                <w:lang w:val="en-US" w:eastAsia="zh-CN"/>
              </w:rPr>
              <w:t>资源与环境科学</w:t>
            </w:r>
            <w:r>
              <w:rPr>
                <w:rFonts w:hint="default" w:ascii="Times New Roman" w:hAnsi="Times New Roman" w:cs="Times New Roman" w:eastAsiaTheme="minorEastAsia"/>
                <w:kern w:val="0"/>
                <w:sz w:val="21"/>
                <w:szCs w:val="21"/>
              </w:rPr>
              <w:t>方面专业基础知识</w:t>
            </w:r>
          </w:p>
        </w:tc>
      </w:tr>
      <w:tr w14:paraId="6DA70F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0" w:hRule="atLeast"/>
          <w:jc w:val="center"/>
        </w:trPr>
        <w:tc>
          <w:tcPr>
            <w:tcW w:w="1378" w:type="dxa"/>
            <w:tcBorders>
              <w:top w:val="nil"/>
              <w:left w:val="single" w:color="000000" w:sz="6" w:space="0"/>
              <w:bottom w:val="single" w:color="auto" w:sz="4" w:space="0"/>
              <w:right w:val="single" w:color="000000" w:sz="6" w:space="0"/>
            </w:tcBorders>
            <w:shd w:val="clear" w:color="auto" w:fill="FFFFFF"/>
            <w:tcMar>
              <w:left w:w="105" w:type="dxa"/>
              <w:right w:w="105" w:type="dxa"/>
            </w:tcMar>
            <w:vAlign w:val="center"/>
          </w:tcPr>
          <w:p w14:paraId="3B8CDC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环境工程</w:t>
            </w:r>
          </w:p>
        </w:tc>
        <w:tc>
          <w:tcPr>
            <w:tcW w:w="780" w:type="dxa"/>
            <w:tcBorders>
              <w:top w:val="nil"/>
              <w:left w:val="nil"/>
              <w:bottom w:val="single" w:color="auto" w:sz="4" w:space="0"/>
              <w:right w:val="single" w:color="000000" w:sz="6" w:space="0"/>
            </w:tcBorders>
            <w:shd w:val="clear" w:color="auto" w:fill="FFFFFF"/>
            <w:tcMar>
              <w:left w:w="105" w:type="dxa"/>
              <w:right w:w="105" w:type="dxa"/>
            </w:tcMar>
            <w:vAlign w:val="center"/>
          </w:tcPr>
          <w:p w14:paraId="7A0932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sz w:val="21"/>
                <w:szCs w:val="21"/>
                <w:lang w:val="en-US"/>
              </w:rPr>
            </w:pPr>
            <w:r>
              <w:rPr>
                <w:rStyle w:val="16"/>
                <w:rFonts w:hint="eastAsia" w:cs="Times New Roman" w:eastAsiaTheme="minorEastAsia"/>
                <w:sz w:val="21"/>
                <w:szCs w:val="21"/>
                <w:lang w:val="en-US" w:eastAsia="zh-CN" w:bidi="ar"/>
              </w:rPr>
              <w:t>96</w:t>
            </w:r>
          </w:p>
        </w:tc>
        <w:tc>
          <w:tcPr>
            <w:tcW w:w="950" w:type="dxa"/>
            <w:tcBorders>
              <w:top w:val="nil"/>
              <w:left w:val="nil"/>
              <w:bottom w:val="single" w:color="auto" w:sz="4" w:space="0"/>
              <w:right w:val="single" w:color="000000" w:sz="6" w:space="0"/>
            </w:tcBorders>
            <w:shd w:val="clear" w:color="auto" w:fill="auto"/>
            <w:tcMar>
              <w:left w:w="105" w:type="dxa"/>
              <w:right w:w="105" w:type="dxa"/>
            </w:tcMar>
            <w:vAlign w:val="center"/>
          </w:tcPr>
          <w:p w14:paraId="1BA7EDE4">
            <w:pPr>
              <w:keepNext w:val="0"/>
              <w:keepLines w:val="0"/>
              <w:widowControl/>
              <w:suppressLineNumbers w:val="0"/>
              <w:jc w:val="center"/>
              <w:textAlignment w:val="center"/>
              <w:rPr>
                <w:rFonts w:hint="default" w:ascii="Times New Roman" w:hAnsi="Times New Roman" w:cs="Times New Roman" w:eastAsiaTheme="minorEastAsia"/>
                <w:color w:val="000000" w:themeColor="text1"/>
                <w:sz w:val="21"/>
                <w:szCs w:val="21"/>
                <w:lang w:val="en-US"/>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24</w:t>
            </w:r>
          </w:p>
        </w:tc>
        <w:tc>
          <w:tcPr>
            <w:tcW w:w="914" w:type="dxa"/>
            <w:tcBorders>
              <w:top w:val="nil"/>
              <w:left w:val="nil"/>
              <w:bottom w:val="single" w:color="auto" w:sz="4" w:space="0"/>
              <w:right w:val="single" w:color="000000" w:sz="6" w:space="0"/>
            </w:tcBorders>
            <w:shd w:val="clear" w:color="auto" w:fill="auto"/>
            <w:tcMar>
              <w:left w:w="105" w:type="dxa"/>
              <w:right w:w="105" w:type="dxa"/>
            </w:tcMar>
            <w:vAlign w:val="center"/>
          </w:tcPr>
          <w:p w14:paraId="6981A685">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10</w:t>
            </w:r>
          </w:p>
        </w:tc>
        <w:tc>
          <w:tcPr>
            <w:tcW w:w="2000" w:type="dxa"/>
            <w:vMerge w:val="continue"/>
            <w:tcBorders>
              <w:left w:val="nil"/>
              <w:right w:val="single" w:color="000000" w:sz="6" w:space="0"/>
            </w:tcBorders>
            <w:shd w:val="clear" w:color="auto" w:fill="FFFFFF"/>
            <w:tcMar>
              <w:left w:w="105" w:type="dxa"/>
              <w:right w:w="105" w:type="dxa"/>
            </w:tcMar>
            <w:vAlign w:val="center"/>
          </w:tcPr>
          <w:p w14:paraId="63098BC3">
            <w:pPr>
              <w:keepNext w:val="0"/>
              <w:keepLines w:val="0"/>
              <w:pageBreakBefore w:val="0"/>
              <w:kinsoku/>
              <w:wordWrap/>
              <w:overflowPunct/>
              <w:topLinePunct w:val="0"/>
              <w:autoSpaceDE/>
              <w:autoSpaceDN/>
              <w:bidi w:val="0"/>
              <w:adjustRightInd/>
              <w:snapToGrid/>
              <w:spacing w:line="320" w:lineRule="exact"/>
              <w:ind w:firstLine="0" w:firstLineChars="0"/>
              <w:rPr>
                <w:rFonts w:hint="default" w:ascii="Times New Roman" w:hAnsi="Times New Roman" w:cs="Times New Roman" w:eastAsiaTheme="minorEastAsia"/>
                <w:kern w:val="0"/>
                <w:sz w:val="21"/>
                <w:szCs w:val="21"/>
                <w:lang w:val="en-US" w:eastAsia="zh-CN" w:bidi="ar-SA"/>
              </w:rPr>
            </w:pPr>
          </w:p>
        </w:tc>
        <w:tc>
          <w:tcPr>
            <w:tcW w:w="2697" w:type="dxa"/>
            <w:tcBorders>
              <w:top w:val="nil"/>
              <w:left w:val="nil"/>
              <w:bottom w:val="single" w:color="auto" w:sz="4" w:space="0"/>
              <w:right w:val="single" w:color="000000" w:sz="6" w:space="0"/>
            </w:tcBorders>
            <w:shd w:val="clear" w:color="auto" w:fill="FFFFFF"/>
            <w:tcMar>
              <w:left w:w="105" w:type="dxa"/>
              <w:right w:w="105" w:type="dxa"/>
            </w:tcMar>
            <w:vAlign w:val="center"/>
          </w:tcPr>
          <w:p w14:paraId="57D4A128">
            <w:pPr>
              <w:keepNext w:val="0"/>
              <w:keepLines w:val="0"/>
              <w:pageBreakBefore w:val="0"/>
              <w:kinsoku/>
              <w:wordWrap/>
              <w:overflowPunct/>
              <w:topLinePunct w:val="0"/>
              <w:autoSpaceDE/>
              <w:autoSpaceDN/>
              <w:bidi w:val="0"/>
              <w:adjustRightInd/>
              <w:snapToGrid/>
              <w:spacing w:line="320" w:lineRule="exact"/>
              <w:ind w:firstLine="0" w:firstLineChars="0"/>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无机及分析化学、环境工程方面专业基础知识</w:t>
            </w:r>
          </w:p>
        </w:tc>
      </w:tr>
      <w:tr w14:paraId="03561D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137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3E150B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化学工程与工艺</w:t>
            </w:r>
          </w:p>
        </w:tc>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500799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sz w:val="21"/>
                <w:szCs w:val="21"/>
                <w:lang w:val="en-US"/>
              </w:rPr>
            </w:pPr>
            <w:r>
              <w:rPr>
                <w:rFonts w:hint="eastAsia" w:cs="Times New Roman" w:eastAsiaTheme="minorEastAsia"/>
                <w:i w:val="0"/>
                <w:iCs w:val="0"/>
                <w:color w:val="000000"/>
                <w:kern w:val="0"/>
                <w:sz w:val="21"/>
                <w:szCs w:val="21"/>
                <w:u w:val="none"/>
                <w:lang w:val="en-US" w:eastAsia="zh-CN" w:bidi="ar"/>
              </w:rPr>
              <w:t>100</w:t>
            </w:r>
          </w:p>
        </w:tc>
        <w:tc>
          <w:tcPr>
            <w:tcW w:w="95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5F638F9">
            <w:pPr>
              <w:keepNext w:val="0"/>
              <w:keepLines w:val="0"/>
              <w:widowControl/>
              <w:suppressLineNumbers w:val="0"/>
              <w:jc w:val="center"/>
              <w:textAlignment w:val="center"/>
              <w:rPr>
                <w:rFonts w:hint="default" w:ascii="Times New Roman" w:hAnsi="Times New Roman" w:cs="Times New Roman" w:eastAsiaTheme="minorEastAsia"/>
                <w:color w:val="000000" w:themeColor="text1"/>
                <w:sz w:val="21"/>
                <w:szCs w:val="21"/>
                <w:lang w:val="en-US"/>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25</w:t>
            </w:r>
          </w:p>
        </w:tc>
        <w:tc>
          <w:tcPr>
            <w:tcW w:w="91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5F570DC">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10</w:t>
            </w:r>
          </w:p>
        </w:tc>
        <w:tc>
          <w:tcPr>
            <w:tcW w:w="2000" w:type="dxa"/>
            <w:vMerge w:val="continue"/>
            <w:tcBorders>
              <w:left w:val="single" w:color="auto" w:sz="4" w:space="0"/>
              <w:right w:val="single" w:color="auto" w:sz="4" w:space="0"/>
            </w:tcBorders>
            <w:shd w:val="clear" w:color="auto" w:fill="FFFFFF"/>
            <w:tcMar>
              <w:left w:w="105" w:type="dxa"/>
              <w:right w:w="105" w:type="dxa"/>
            </w:tcMar>
            <w:vAlign w:val="center"/>
          </w:tcPr>
          <w:p w14:paraId="6113FB1A">
            <w:pPr>
              <w:keepNext w:val="0"/>
              <w:keepLines w:val="0"/>
              <w:pageBreakBefore w:val="0"/>
              <w:kinsoku/>
              <w:wordWrap/>
              <w:overflowPunct/>
              <w:topLinePunct w:val="0"/>
              <w:autoSpaceDE/>
              <w:autoSpaceDN/>
              <w:bidi w:val="0"/>
              <w:adjustRightInd/>
              <w:snapToGrid/>
              <w:spacing w:line="320" w:lineRule="exact"/>
              <w:ind w:firstLine="0" w:firstLineChars="0"/>
              <w:rPr>
                <w:rFonts w:hint="default" w:ascii="Times New Roman" w:hAnsi="Times New Roman" w:cs="Times New Roman" w:eastAsiaTheme="minorEastAsia"/>
                <w:kern w:val="0"/>
                <w:sz w:val="21"/>
                <w:szCs w:val="21"/>
                <w:lang w:val="en-US" w:eastAsia="zh-CN" w:bidi="ar-SA"/>
              </w:rPr>
            </w:pPr>
          </w:p>
        </w:tc>
        <w:tc>
          <w:tcPr>
            <w:tcW w:w="269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3B5734DA">
            <w:pPr>
              <w:keepNext w:val="0"/>
              <w:keepLines w:val="0"/>
              <w:pageBreakBefore w:val="0"/>
              <w:kinsoku/>
              <w:wordWrap/>
              <w:overflowPunct/>
              <w:topLinePunct w:val="0"/>
              <w:autoSpaceDE/>
              <w:autoSpaceDN/>
              <w:bidi w:val="0"/>
              <w:adjustRightInd/>
              <w:snapToGrid/>
              <w:spacing w:line="320" w:lineRule="exact"/>
              <w:ind w:firstLine="0" w:firstLineChars="0"/>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 xml:space="preserve"> 无机及分析化学</w:t>
            </w:r>
            <w:r>
              <w:rPr>
                <w:rFonts w:hint="eastAsia" w:cs="Times New Roman" w:eastAsiaTheme="minorEastAsia"/>
                <w:kern w:val="0"/>
                <w:sz w:val="21"/>
                <w:szCs w:val="21"/>
                <w:lang w:eastAsia="zh-CN"/>
              </w:rPr>
              <w:t>、</w:t>
            </w:r>
            <w:r>
              <w:rPr>
                <w:rFonts w:hint="default" w:ascii="Times New Roman" w:hAnsi="Times New Roman" w:cs="Times New Roman" w:eastAsiaTheme="minorEastAsia"/>
                <w:kern w:val="0"/>
                <w:sz w:val="21"/>
                <w:szCs w:val="21"/>
              </w:rPr>
              <w:t>有机化学等专业基础知识</w:t>
            </w:r>
          </w:p>
        </w:tc>
      </w:tr>
      <w:tr w14:paraId="2A125B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8" w:hRule="atLeast"/>
          <w:jc w:val="center"/>
        </w:trPr>
        <w:tc>
          <w:tcPr>
            <w:tcW w:w="137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8A1C5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储能科学与工程</w:t>
            </w:r>
          </w:p>
        </w:tc>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A6C27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cs="Times New Roman" w:eastAsiaTheme="minorEastAsia"/>
                <w:i w:val="0"/>
                <w:iCs w:val="0"/>
                <w:color w:val="000000"/>
                <w:kern w:val="0"/>
                <w:sz w:val="21"/>
                <w:szCs w:val="21"/>
                <w:u w:val="none"/>
                <w:lang w:val="en-US" w:eastAsia="zh-CN" w:bidi="ar"/>
              </w:rPr>
              <w:t>100</w:t>
            </w:r>
          </w:p>
        </w:tc>
        <w:tc>
          <w:tcPr>
            <w:tcW w:w="95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33EC9D">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25</w:t>
            </w:r>
          </w:p>
        </w:tc>
        <w:tc>
          <w:tcPr>
            <w:tcW w:w="91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E3BE58A">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10</w:t>
            </w:r>
          </w:p>
        </w:tc>
        <w:tc>
          <w:tcPr>
            <w:tcW w:w="2000" w:type="dxa"/>
            <w:vMerge w:val="continue"/>
            <w:tcBorders>
              <w:left w:val="single" w:color="auto" w:sz="4" w:space="0"/>
              <w:bottom w:val="single" w:color="000000" w:sz="6" w:space="0"/>
              <w:right w:val="single" w:color="auto" w:sz="4" w:space="0"/>
            </w:tcBorders>
            <w:shd w:val="clear" w:color="auto" w:fill="FFFFFF"/>
            <w:tcMar>
              <w:left w:w="105" w:type="dxa"/>
              <w:right w:w="105" w:type="dxa"/>
            </w:tcMar>
            <w:vAlign w:val="center"/>
          </w:tcPr>
          <w:p w14:paraId="57AD1807">
            <w:pPr>
              <w:keepNext w:val="0"/>
              <w:keepLines w:val="0"/>
              <w:pageBreakBefore w:val="0"/>
              <w:kinsoku/>
              <w:wordWrap/>
              <w:overflowPunct/>
              <w:topLinePunct w:val="0"/>
              <w:autoSpaceDE/>
              <w:autoSpaceDN/>
              <w:bidi w:val="0"/>
              <w:adjustRightInd/>
              <w:snapToGrid/>
              <w:spacing w:line="320" w:lineRule="exact"/>
              <w:ind w:firstLine="0" w:firstLineChars="0"/>
              <w:rPr>
                <w:rFonts w:hint="default" w:ascii="Times New Roman" w:hAnsi="Times New Roman" w:cs="Times New Roman" w:eastAsiaTheme="minorEastAsia"/>
                <w:kern w:val="0"/>
                <w:sz w:val="21"/>
                <w:szCs w:val="21"/>
                <w:lang w:val="en-US" w:eastAsia="zh-CN" w:bidi="ar-SA"/>
              </w:rPr>
            </w:pPr>
          </w:p>
        </w:tc>
        <w:tc>
          <w:tcPr>
            <w:tcW w:w="269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F6DE6A8">
            <w:pPr>
              <w:keepNext w:val="0"/>
              <w:keepLines w:val="0"/>
              <w:pageBreakBefore w:val="0"/>
              <w:kinsoku/>
              <w:wordWrap/>
              <w:overflowPunct/>
              <w:topLinePunct w:val="0"/>
              <w:autoSpaceDE/>
              <w:autoSpaceDN/>
              <w:bidi w:val="0"/>
              <w:adjustRightInd/>
              <w:snapToGrid/>
              <w:spacing w:line="320" w:lineRule="exact"/>
              <w:ind w:firstLine="0" w:firstLineChars="0"/>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 xml:space="preserve"> 无机及分析化学</w:t>
            </w:r>
            <w:r>
              <w:rPr>
                <w:rFonts w:hint="eastAsia" w:cs="Times New Roman" w:eastAsiaTheme="minorEastAsia"/>
                <w:kern w:val="0"/>
                <w:sz w:val="21"/>
                <w:szCs w:val="21"/>
                <w:lang w:eastAsia="zh-CN"/>
              </w:rPr>
              <w:t>、</w:t>
            </w:r>
            <w:r>
              <w:rPr>
                <w:rFonts w:hint="default" w:ascii="Times New Roman" w:hAnsi="Times New Roman" w:cs="Times New Roman" w:eastAsiaTheme="minorEastAsia"/>
                <w:kern w:val="0"/>
                <w:sz w:val="21"/>
                <w:szCs w:val="21"/>
              </w:rPr>
              <w:t>有机化学等专业基础知识</w:t>
            </w:r>
          </w:p>
        </w:tc>
      </w:tr>
    </w:tbl>
    <w:p w14:paraId="230B2CDF">
      <w:pPr>
        <w:keepNext w:val="0"/>
        <w:keepLines w:val="0"/>
        <w:pageBreakBefore w:val="0"/>
        <w:widowControl w:val="0"/>
        <w:kinsoku/>
        <w:wordWrap/>
        <w:overflowPunct/>
        <w:topLinePunct w:val="0"/>
        <w:autoSpaceDE/>
        <w:autoSpaceDN/>
        <w:bidi w:val="0"/>
        <w:adjustRightInd/>
        <w:snapToGrid/>
        <w:spacing w:before="313" w:beforeLines="100" w:after="79" w:afterLines="25"/>
        <w:jc w:val="center"/>
        <w:textAlignment w:val="auto"/>
        <w:rPr>
          <w:rFonts w:hint="eastAsia" w:hAnsi="仿宋" w:eastAsia="仿宋"/>
          <w:b/>
          <w:sz w:val="24"/>
          <w:szCs w:val="24"/>
        </w:rPr>
      </w:pPr>
      <w:r>
        <w:rPr>
          <w:rFonts w:hint="eastAsia" w:hAnsi="仿宋" w:eastAsia="仿宋"/>
          <w:b/>
          <w:sz w:val="24"/>
          <w:szCs w:val="24"/>
        </w:rPr>
        <w:t>表2：</w:t>
      </w:r>
      <w:r>
        <w:rPr>
          <w:rFonts w:hint="default" w:hAnsi="仿宋" w:eastAsia="仿宋"/>
          <w:b/>
          <w:sz w:val="24"/>
          <w:szCs w:val="24"/>
          <w:lang w:val="en-US" w:eastAsia="zh-CN"/>
        </w:rPr>
        <w:t>转专业</w:t>
      </w:r>
      <w:r>
        <w:rPr>
          <w:rFonts w:hint="eastAsia" w:hAnsi="仿宋" w:eastAsia="仿宋"/>
          <w:b/>
          <w:sz w:val="24"/>
          <w:szCs w:val="24"/>
        </w:rPr>
        <w:t>时间安排</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661"/>
      </w:tblGrid>
      <w:tr w14:paraId="4394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14:paraId="638F8856">
            <w:pPr>
              <w:spacing w:line="400" w:lineRule="exact"/>
              <w:jc w:val="center"/>
              <w:rPr>
                <w:rFonts w:hint="eastAsia" w:ascii="仿宋" w:hAnsi="仿宋" w:eastAsia="仿宋" w:cs="仿宋"/>
                <w:b/>
                <w:sz w:val="28"/>
                <w:szCs w:val="28"/>
              </w:rPr>
            </w:pPr>
            <w:r>
              <w:rPr>
                <w:rFonts w:hint="eastAsia" w:ascii="仿宋" w:hAnsi="仿宋" w:eastAsia="仿宋" w:cs="仿宋"/>
                <w:b/>
                <w:sz w:val="28"/>
                <w:szCs w:val="28"/>
              </w:rPr>
              <w:t>时间</w:t>
            </w:r>
          </w:p>
        </w:tc>
        <w:tc>
          <w:tcPr>
            <w:tcW w:w="6661" w:type="dxa"/>
            <w:tcBorders>
              <w:top w:val="single" w:color="auto" w:sz="4" w:space="0"/>
              <w:left w:val="single" w:color="auto" w:sz="4" w:space="0"/>
              <w:bottom w:val="single" w:color="auto" w:sz="4" w:space="0"/>
              <w:right w:val="single" w:color="auto" w:sz="4" w:space="0"/>
            </w:tcBorders>
            <w:noWrap w:val="0"/>
            <w:vAlign w:val="center"/>
          </w:tcPr>
          <w:p w14:paraId="71002978">
            <w:pPr>
              <w:spacing w:line="400" w:lineRule="exact"/>
              <w:jc w:val="center"/>
              <w:rPr>
                <w:rFonts w:hint="eastAsia" w:ascii="仿宋" w:hAnsi="仿宋" w:eastAsia="仿宋" w:cs="仿宋"/>
                <w:b/>
                <w:sz w:val="28"/>
                <w:szCs w:val="28"/>
              </w:rPr>
            </w:pPr>
            <w:r>
              <w:rPr>
                <w:rFonts w:hint="eastAsia" w:ascii="仿宋" w:hAnsi="仿宋" w:eastAsia="仿宋" w:cs="仿宋"/>
                <w:b/>
                <w:sz w:val="28"/>
                <w:szCs w:val="28"/>
              </w:rPr>
              <w:t>工作内容</w:t>
            </w:r>
          </w:p>
        </w:tc>
      </w:tr>
      <w:tr w14:paraId="116B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14:paraId="5F7666D6">
            <w:pPr>
              <w:spacing w:line="400" w:lineRule="exact"/>
              <w:jc w:val="center"/>
              <w:rPr>
                <w:rFonts w:hint="eastAsia" w:ascii="仿宋" w:hAnsi="仿宋" w:eastAsia="仿宋" w:cs="仿宋"/>
                <w:sz w:val="24"/>
              </w:rPr>
            </w:pP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11</w:t>
            </w:r>
            <w:r>
              <w:rPr>
                <w:rFonts w:hint="eastAsia" w:ascii="仿宋" w:hAnsi="仿宋" w:eastAsia="仿宋" w:cs="仿宋"/>
                <w:sz w:val="24"/>
              </w:rPr>
              <w:t>日前</w:t>
            </w:r>
          </w:p>
        </w:tc>
        <w:tc>
          <w:tcPr>
            <w:tcW w:w="6661" w:type="dxa"/>
            <w:tcBorders>
              <w:top w:val="single" w:color="auto" w:sz="4" w:space="0"/>
              <w:left w:val="single" w:color="auto" w:sz="4" w:space="0"/>
              <w:bottom w:val="single" w:color="auto" w:sz="4" w:space="0"/>
              <w:right w:val="single" w:color="auto" w:sz="4" w:space="0"/>
            </w:tcBorders>
            <w:noWrap w:val="0"/>
            <w:vAlign w:val="center"/>
          </w:tcPr>
          <w:p w14:paraId="162751B7">
            <w:pPr>
              <w:spacing w:line="320" w:lineRule="exact"/>
              <w:ind w:firstLine="480" w:firstLineChars="200"/>
              <w:rPr>
                <w:rFonts w:hint="eastAsia" w:ascii="仿宋" w:hAnsi="仿宋" w:eastAsia="仿宋" w:cs="仿宋"/>
                <w:sz w:val="24"/>
              </w:rPr>
            </w:pPr>
            <w:r>
              <w:rPr>
                <w:rFonts w:hint="eastAsia" w:ascii="仿宋" w:hAnsi="仿宋" w:eastAsia="仿宋" w:cs="仿宋"/>
                <w:kern w:val="0"/>
                <w:sz w:val="24"/>
              </w:rPr>
              <w:t>各学院</w:t>
            </w:r>
            <w:r>
              <w:rPr>
                <w:rFonts w:hint="eastAsia" w:ascii="仿宋" w:hAnsi="仿宋" w:eastAsia="仿宋" w:cs="仿宋"/>
                <w:sz w:val="24"/>
              </w:rPr>
              <w:t>将</w:t>
            </w:r>
            <w:r>
              <w:rPr>
                <w:rFonts w:hint="eastAsia" w:ascii="仿宋" w:hAnsi="仿宋" w:eastAsia="仿宋" w:cs="仿宋"/>
                <w:b/>
                <w:color w:val="FF0000"/>
                <w:sz w:val="24"/>
              </w:rPr>
              <w:t>转专业方案</w:t>
            </w:r>
            <w:r>
              <w:rPr>
                <w:rFonts w:hint="eastAsia" w:ascii="仿宋" w:hAnsi="仿宋" w:eastAsia="仿宋" w:cs="仿宋"/>
                <w:sz w:val="24"/>
              </w:rPr>
              <w:t>签字盖章报教务处审核通过后在本学院网站上</w:t>
            </w:r>
            <w:r>
              <w:rPr>
                <w:rFonts w:hint="eastAsia" w:ascii="仿宋" w:hAnsi="仿宋" w:eastAsia="仿宋" w:cs="仿宋"/>
                <w:b/>
                <w:color w:val="FF0000"/>
                <w:sz w:val="24"/>
              </w:rPr>
              <w:t>公布</w:t>
            </w:r>
            <w:r>
              <w:rPr>
                <w:rFonts w:hint="eastAsia" w:ascii="仿宋" w:hAnsi="仿宋" w:eastAsia="仿宋" w:cs="仿宋"/>
                <w:kern w:val="0"/>
                <w:sz w:val="24"/>
              </w:rPr>
              <w:t>。</w:t>
            </w:r>
          </w:p>
        </w:tc>
      </w:tr>
      <w:tr w14:paraId="2710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14:paraId="2299465B">
            <w:pPr>
              <w:spacing w:line="400" w:lineRule="exact"/>
              <w:jc w:val="center"/>
              <w:rPr>
                <w:rFonts w:hint="eastAsia" w:ascii="仿宋" w:hAnsi="仿宋" w:eastAsia="仿宋" w:cs="仿宋"/>
                <w:kern w:val="0"/>
                <w:sz w:val="24"/>
              </w:rPr>
            </w:pPr>
            <w:r>
              <w:rPr>
                <w:rFonts w:hint="eastAsia" w:ascii="仿宋" w:hAnsi="仿宋" w:eastAsia="仿宋" w:cs="仿宋"/>
                <w:kern w:val="0"/>
                <w:sz w:val="24"/>
                <w:lang w:val="en-US" w:eastAsia="zh-CN"/>
              </w:rPr>
              <w:t>11</w:t>
            </w:r>
            <w:r>
              <w:rPr>
                <w:rFonts w:hint="eastAsia" w:ascii="仿宋" w:hAnsi="仿宋" w:eastAsia="仿宋" w:cs="仿宋"/>
                <w:kern w:val="0"/>
                <w:sz w:val="24"/>
              </w:rPr>
              <w:t>月</w:t>
            </w:r>
            <w:r>
              <w:rPr>
                <w:rFonts w:hint="eastAsia" w:ascii="仿宋" w:hAnsi="仿宋" w:eastAsia="仿宋" w:cs="仿宋"/>
                <w:kern w:val="0"/>
                <w:sz w:val="24"/>
                <w:lang w:val="en-US" w:eastAsia="zh-CN"/>
              </w:rPr>
              <w:t>2</w:t>
            </w:r>
            <w:r>
              <w:rPr>
                <w:rFonts w:hint="default" w:ascii="仿宋" w:hAnsi="仿宋" w:eastAsia="仿宋" w:cs="仿宋"/>
                <w:kern w:val="0"/>
                <w:sz w:val="24"/>
                <w:lang w:val="en-US" w:eastAsia="zh-CN"/>
              </w:rPr>
              <w:t>1</w:t>
            </w:r>
            <w:r>
              <w:rPr>
                <w:rFonts w:hint="eastAsia" w:ascii="仿宋" w:hAnsi="仿宋" w:eastAsia="仿宋" w:cs="仿宋"/>
                <w:kern w:val="0"/>
                <w:sz w:val="24"/>
              </w:rPr>
              <w:t>日前</w:t>
            </w:r>
          </w:p>
        </w:tc>
        <w:tc>
          <w:tcPr>
            <w:tcW w:w="6661" w:type="dxa"/>
            <w:tcBorders>
              <w:top w:val="single" w:color="auto" w:sz="4" w:space="0"/>
              <w:left w:val="single" w:color="auto" w:sz="4" w:space="0"/>
              <w:bottom w:val="single" w:color="auto" w:sz="4" w:space="0"/>
              <w:right w:val="single" w:color="auto" w:sz="4" w:space="0"/>
            </w:tcBorders>
            <w:noWrap w:val="0"/>
            <w:vAlign w:val="center"/>
          </w:tcPr>
          <w:p w14:paraId="03F6C864">
            <w:pPr>
              <w:spacing w:line="320" w:lineRule="exact"/>
              <w:ind w:firstLine="480" w:firstLineChars="200"/>
              <w:rPr>
                <w:rFonts w:hint="eastAsia" w:ascii="仿宋" w:hAnsi="仿宋" w:eastAsia="仿宋" w:cs="仿宋"/>
                <w:sz w:val="24"/>
              </w:rPr>
            </w:pPr>
            <w:r>
              <w:rPr>
                <w:rFonts w:hint="eastAsia" w:ascii="仿宋" w:hAnsi="仿宋" w:eastAsia="仿宋" w:cs="仿宋"/>
                <w:kern w:val="0"/>
                <w:sz w:val="24"/>
              </w:rPr>
              <w:t>1.各学院组织申请转专业的学生填写《三明学院学生转专业申请表》（附件</w:t>
            </w:r>
            <w:r>
              <w:rPr>
                <w:rFonts w:hint="eastAsia" w:ascii="仿宋" w:hAnsi="仿宋" w:eastAsia="仿宋" w:cs="仿宋"/>
                <w:kern w:val="0"/>
                <w:sz w:val="24"/>
                <w:lang w:val="en-US" w:eastAsia="zh-CN"/>
              </w:rPr>
              <w:t>2</w:t>
            </w:r>
            <w:r>
              <w:rPr>
                <w:rFonts w:hint="eastAsia" w:ascii="仿宋" w:hAnsi="仿宋" w:eastAsia="仿宋" w:cs="仿宋"/>
                <w:kern w:val="0"/>
                <w:sz w:val="24"/>
              </w:rPr>
              <w:t>），审核学生转出资格，</w:t>
            </w:r>
            <w:r>
              <w:rPr>
                <w:rFonts w:hint="eastAsia" w:ascii="仿宋" w:hAnsi="仿宋" w:eastAsia="仿宋" w:cs="仿宋"/>
                <w:b/>
                <w:bCs/>
                <w:color w:val="FF0000"/>
                <w:kern w:val="0"/>
                <w:sz w:val="24"/>
              </w:rPr>
              <w:t>并在本学院网站对拟同意转出学生名单进行公示</w:t>
            </w:r>
            <w:r>
              <w:rPr>
                <w:rFonts w:hint="eastAsia" w:ascii="仿宋" w:hAnsi="仿宋" w:eastAsia="仿宋" w:cs="仿宋"/>
                <w:kern w:val="0"/>
                <w:sz w:val="24"/>
              </w:rPr>
              <w:t>。</w:t>
            </w:r>
          </w:p>
          <w:p w14:paraId="796F5EC8">
            <w:pPr>
              <w:spacing w:line="320" w:lineRule="exact"/>
              <w:ind w:firstLine="480" w:firstLineChars="200"/>
              <w:rPr>
                <w:rFonts w:hint="eastAsia" w:ascii="仿宋" w:hAnsi="仿宋" w:eastAsia="仿宋" w:cs="仿宋"/>
                <w:sz w:val="24"/>
              </w:rPr>
            </w:pPr>
            <w:r>
              <w:rPr>
                <w:rFonts w:hint="eastAsia" w:ascii="仿宋" w:hAnsi="仿宋" w:eastAsia="仿宋" w:cs="仿宋"/>
                <w:kern w:val="0"/>
                <w:sz w:val="24"/>
              </w:rPr>
              <w:t>2.各学院将《三明学院学生转专业申请表》（附件</w:t>
            </w:r>
            <w:r>
              <w:rPr>
                <w:rFonts w:hint="eastAsia" w:ascii="仿宋" w:hAnsi="仿宋" w:eastAsia="仿宋" w:cs="仿宋"/>
                <w:kern w:val="0"/>
                <w:sz w:val="24"/>
                <w:lang w:val="en-US" w:eastAsia="zh-CN"/>
              </w:rPr>
              <w:t>2</w:t>
            </w:r>
            <w:r>
              <w:rPr>
                <w:rFonts w:hint="eastAsia" w:ascii="仿宋" w:hAnsi="仿宋" w:eastAsia="仿宋" w:cs="仿宋"/>
                <w:kern w:val="0"/>
                <w:sz w:val="24"/>
              </w:rPr>
              <w:t>）、《</w:t>
            </w:r>
            <w:r>
              <w:rPr>
                <w:rFonts w:hint="eastAsia" w:ascii="仿宋" w:hAnsi="仿宋" w:eastAsia="仿宋" w:cs="仿宋"/>
                <w:kern w:val="0"/>
                <w:sz w:val="24"/>
                <w:lang w:eastAsia="zh-CN"/>
              </w:rPr>
              <w:t>申请</w:t>
            </w:r>
            <w:r>
              <w:rPr>
                <w:rFonts w:hint="eastAsia" w:ascii="仿宋" w:hAnsi="仿宋" w:eastAsia="仿宋" w:cs="仿宋"/>
                <w:kern w:val="0"/>
                <w:sz w:val="24"/>
              </w:rPr>
              <w:t>转出学生</w:t>
            </w:r>
            <w:r>
              <w:rPr>
                <w:rFonts w:hint="eastAsia" w:ascii="仿宋" w:hAnsi="仿宋" w:eastAsia="仿宋" w:cs="仿宋"/>
                <w:kern w:val="0"/>
                <w:sz w:val="24"/>
                <w:lang w:eastAsia="zh-CN"/>
              </w:rPr>
              <w:t>情况</w:t>
            </w:r>
            <w:r>
              <w:rPr>
                <w:rFonts w:hint="eastAsia" w:ascii="仿宋" w:hAnsi="仿宋" w:eastAsia="仿宋" w:cs="仿宋"/>
                <w:kern w:val="0"/>
                <w:sz w:val="24"/>
              </w:rPr>
              <w:t>汇总表》（附件</w:t>
            </w:r>
            <w:r>
              <w:rPr>
                <w:rFonts w:hint="eastAsia" w:ascii="仿宋" w:hAnsi="仿宋" w:eastAsia="仿宋" w:cs="仿宋"/>
                <w:kern w:val="0"/>
                <w:sz w:val="24"/>
                <w:lang w:val="en-US" w:eastAsia="zh-CN"/>
              </w:rPr>
              <w:t>3</w:t>
            </w:r>
            <w:r>
              <w:rPr>
                <w:rFonts w:hint="eastAsia" w:ascii="仿宋" w:hAnsi="仿宋" w:eastAsia="仿宋" w:cs="仿宋"/>
                <w:kern w:val="0"/>
                <w:sz w:val="24"/>
              </w:rPr>
              <w:t>）报教务处。</w:t>
            </w:r>
          </w:p>
        </w:tc>
      </w:tr>
      <w:tr w14:paraId="08B7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14:paraId="0DAF7713">
            <w:pPr>
              <w:spacing w:line="400" w:lineRule="exact"/>
              <w:jc w:val="center"/>
              <w:rPr>
                <w:rFonts w:hint="eastAsia" w:ascii="仿宋" w:hAnsi="仿宋" w:eastAsia="仿宋" w:cs="仿宋"/>
                <w:sz w:val="24"/>
              </w:rPr>
            </w:pP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2</w:t>
            </w:r>
            <w:r>
              <w:rPr>
                <w:rFonts w:hint="default" w:ascii="仿宋" w:hAnsi="仿宋" w:eastAsia="仿宋" w:cs="仿宋"/>
                <w:sz w:val="24"/>
                <w:lang w:val="en-US" w:eastAsia="zh-CN"/>
              </w:rPr>
              <w:t>8</w:t>
            </w:r>
            <w:r>
              <w:rPr>
                <w:rFonts w:hint="eastAsia" w:ascii="仿宋" w:hAnsi="仿宋" w:eastAsia="仿宋" w:cs="仿宋"/>
                <w:sz w:val="24"/>
              </w:rPr>
              <w:t>日前</w:t>
            </w:r>
          </w:p>
        </w:tc>
        <w:tc>
          <w:tcPr>
            <w:tcW w:w="6661" w:type="dxa"/>
            <w:tcBorders>
              <w:top w:val="single" w:color="auto" w:sz="4" w:space="0"/>
              <w:left w:val="single" w:color="auto" w:sz="4" w:space="0"/>
              <w:bottom w:val="single" w:color="auto" w:sz="4" w:space="0"/>
              <w:right w:val="single" w:color="auto" w:sz="4" w:space="0"/>
            </w:tcBorders>
            <w:noWrap w:val="0"/>
            <w:vAlign w:val="center"/>
          </w:tcPr>
          <w:p w14:paraId="4FC7B3D9">
            <w:pPr>
              <w:spacing w:line="400" w:lineRule="exact"/>
              <w:ind w:firstLine="480" w:firstLineChars="200"/>
              <w:rPr>
                <w:rFonts w:hint="eastAsia" w:ascii="仿宋" w:hAnsi="仿宋" w:eastAsia="仿宋" w:cs="仿宋"/>
                <w:sz w:val="24"/>
              </w:rPr>
            </w:pPr>
            <w:r>
              <w:rPr>
                <w:rFonts w:hint="eastAsia" w:ascii="仿宋" w:hAnsi="仿宋" w:eastAsia="仿宋" w:cs="仿宋"/>
                <w:kern w:val="0"/>
                <w:sz w:val="24"/>
              </w:rPr>
              <w:t>教务处对学院上报的拟转出学生名单进行复核，将符合条件的学生名单及相关材料转交各接收学院。</w:t>
            </w:r>
          </w:p>
        </w:tc>
      </w:tr>
      <w:tr w14:paraId="0C2F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14:paraId="0BA0E75E">
            <w:pPr>
              <w:spacing w:line="400" w:lineRule="exact"/>
              <w:jc w:val="center"/>
              <w:rPr>
                <w:rFonts w:hint="eastAsia" w:ascii="仿宋" w:hAnsi="仿宋" w:eastAsia="仿宋" w:cs="仿宋"/>
                <w:sz w:val="24"/>
              </w:rPr>
            </w:pPr>
            <w:r>
              <w:rPr>
                <w:rFonts w:hint="eastAsia" w:ascii="仿宋" w:hAnsi="仿宋" w:eastAsia="仿宋" w:cs="仿宋"/>
                <w:sz w:val="24"/>
                <w:lang w:val="en-US" w:eastAsia="zh-CN"/>
              </w:rPr>
              <w:t>12</w:t>
            </w:r>
            <w:r>
              <w:rPr>
                <w:rFonts w:hint="eastAsia" w:ascii="仿宋" w:hAnsi="仿宋" w:eastAsia="仿宋" w:cs="仿宋"/>
                <w:sz w:val="24"/>
              </w:rPr>
              <w:t>月</w:t>
            </w:r>
            <w:r>
              <w:rPr>
                <w:rFonts w:hint="eastAsia" w:ascii="仿宋" w:hAnsi="仿宋" w:eastAsia="仿宋" w:cs="仿宋"/>
                <w:sz w:val="24"/>
                <w:lang w:val="en-US" w:eastAsia="zh-CN"/>
              </w:rPr>
              <w:t>10</w:t>
            </w:r>
            <w:r>
              <w:rPr>
                <w:rFonts w:hint="eastAsia" w:ascii="仿宋" w:hAnsi="仿宋" w:eastAsia="仿宋" w:cs="仿宋"/>
                <w:sz w:val="24"/>
              </w:rPr>
              <w:t>日前</w:t>
            </w:r>
          </w:p>
        </w:tc>
        <w:tc>
          <w:tcPr>
            <w:tcW w:w="6661" w:type="dxa"/>
            <w:tcBorders>
              <w:top w:val="single" w:color="auto" w:sz="4" w:space="0"/>
              <w:left w:val="single" w:color="auto" w:sz="4" w:space="0"/>
              <w:bottom w:val="single" w:color="auto" w:sz="4" w:space="0"/>
              <w:right w:val="single" w:color="auto" w:sz="4" w:space="0"/>
            </w:tcBorders>
            <w:noWrap w:val="0"/>
            <w:vAlign w:val="center"/>
          </w:tcPr>
          <w:p w14:paraId="7399294E">
            <w:pPr>
              <w:spacing w:line="320" w:lineRule="exact"/>
              <w:ind w:firstLine="480" w:firstLineChars="200"/>
              <w:rPr>
                <w:rFonts w:hint="eastAsia" w:ascii="仿宋" w:hAnsi="仿宋" w:eastAsia="仿宋" w:cs="仿宋"/>
                <w:kern w:val="0"/>
                <w:sz w:val="24"/>
              </w:rPr>
            </w:pPr>
            <w:r>
              <w:rPr>
                <w:rFonts w:hint="eastAsia" w:ascii="仿宋" w:hAnsi="仿宋" w:eastAsia="仿宋" w:cs="仿宋"/>
                <w:sz w:val="24"/>
              </w:rPr>
              <w:t>1.接收学院组织考核，</w:t>
            </w:r>
            <w:r>
              <w:rPr>
                <w:rFonts w:hint="eastAsia" w:ascii="仿宋" w:hAnsi="仿宋" w:eastAsia="仿宋" w:cs="仿宋"/>
                <w:kern w:val="0"/>
                <w:sz w:val="24"/>
              </w:rPr>
              <w:t>确定拟接收学生名单，</w:t>
            </w:r>
            <w:r>
              <w:rPr>
                <w:rFonts w:hint="eastAsia" w:ascii="仿宋" w:hAnsi="仿宋" w:eastAsia="仿宋" w:cs="仿宋"/>
                <w:b/>
                <w:color w:val="FF0000"/>
                <w:kern w:val="0"/>
                <w:sz w:val="24"/>
              </w:rPr>
              <w:t>并在本学院网站</w:t>
            </w:r>
            <w:r>
              <w:rPr>
                <w:rFonts w:hint="eastAsia" w:ascii="仿宋" w:hAnsi="仿宋" w:eastAsia="仿宋" w:cs="仿宋"/>
                <w:b/>
                <w:bCs/>
                <w:color w:val="FF0000"/>
                <w:kern w:val="0"/>
                <w:sz w:val="24"/>
              </w:rPr>
              <w:t>对拟接收学生名单</w:t>
            </w:r>
            <w:r>
              <w:rPr>
                <w:rFonts w:hint="eastAsia" w:ascii="仿宋" w:hAnsi="仿宋" w:eastAsia="仿宋" w:cs="仿宋"/>
                <w:b/>
                <w:color w:val="FF0000"/>
                <w:kern w:val="0"/>
                <w:sz w:val="24"/>
              </w:rPr>
              <w:t>进行公示(含考核成绩及排名</w:t>
            </w:r>
            <w:r>
              <w:rPr>
                <w:rFonts w:hint="eastAsia" w:ascii="仿宋" w:hAnsi="仿宋" w:eastAsia="仿宋" w:cs="仿宋"/>
                <w:b/>
                <w:bCs/>
                <w:color w:val="FF0000"/>
                <w:kern w:val="0"/>
                <w:sz w:val="24"/>
              </w:rPr>
              <w:t>)。</w:t>
            </w:r>
          </w:p>
          <w:p w14:paraId="11EB547E">
            <w:pPr>
              <w:spacing w:line="320" w:lineRule="exact"/>
              <w:ind w:firstLine="480" w:firstLineChars="200"/>
              <w:rPr>
                <w:rFonts w:hint="eastAsia" w:ascii="仿宋" w:hAnsi="仿宋" w:eastAsia="仿宋" w:cs="仿宋"/>
                <w:sz w:val="24"/>
              </w:rPr>
            </w:pPr>
            <w:r>
              <w:rPr>
                <w:rFonts w:hint="eastAsia" w:ascii="仿宋" w:hAnsi="仿宋" w:eastAsia="仿宋" w:cs="仿宋"/>
                <w:kern w:val="0"/>
                <w:sz w:val="24"/>
              </w:rPr>
              <w:t>2.</w:t>
            </w:r>
            <w:r>
              <w:rPr>
                <w:rFonts w:hint="eastAsia" w:ascii="仿宋" w:hAnsi="仿宋" w:eastAsia="仿宋" w:cs="仿宋"/>
                <w:sz w:val="24"/>
              </w:rPr>
              <w:t>接收学院</w:t>
            </w:r>
            <w:r>
              <w:rPr>
                <w:rFonts w:hint="eastAsia" w:ascii="仿宋" w:hAnsi="仿宋" w:eastAsia="仿宋" w:cs="仿宋"/>
                <w:kern w:val="0"/>
                <w:sz w:val="24"/>
              </w:rPr>
              <w:t>将《三明学院学生转专业申请表》（附件</w:t>
            </w:r>
            <w:r>
              <w:rPr>
                <w:rFonts w:hint="eastAsia" w:ascii="仿宋" w:hAnsi="仿宋" w:eastAsia="仿宋" w:cs="仿宋"/>
                <w:kern w:val="0"/>
                <w:sz w:val="24"/>
                <w:lang w:val="en-US" w:eastAsia="zh-CN"/>
              </w:rPr>
              <w:t>2</w:t>
            </w:r>
            <w:r>
              <w:rPr>
                <w:rFonts w:hint="eastAsia" w:ascii="仿宋" w:hAnsi="仿宋" w:eastAsia="仿宋" w:cs="仿宋"/>
                <w:kern w:val="0"/>
                <w:sz w:val="24"/>
              </w:rPr>
              <w:t>）</w:t>
            </w:r>
            <w:r>
              <w:rPr>
                <w:rFonts w:hint="eastAsia" w:ascii="仿宋" w:hAnsi="仿宋" w:eastAsia="仿宋" w:cs="仿宋"/>
                <w:kern w:val="0"/>
                <w:sz w:val="24"/>
                <w:lang w:eastAsia="zh-CN"/>
              </w:rPr>
              <w:t>和</w:t>
            </w:r>
            <w:r>
              <w:rPr>
                <w:rFonts w:hint="eastAsia" w:ascii="仿宋" w:hAnsi="仿宋" w:eastAsia="仿宋" w:cs="仿宋"/>
                <w:kern w:val="0"/>
                <w:sz w:val="24"/>
              </w:rPr>
              <w:t>《拟转入学生汇总表》（附件</w:t>
            </w:r>
            <w:r>
              <w:rPr>
                <w:rFonts w:hint="eastAsia" w:ascii="仿宋" w:hAnsi="仿宋" w:eastAsia="仿宋" w:cs="仿宋"/>
                <w:kern w:val="0"/>
                <w:sz w:val="24"/>
                <w:lang w:val="en-US" w:eastAsia="zh-CN"/>
              </w:rPr>
              <w:t>4</w:t>
            </w:r>
            <w:r>
              <w:rPr>
                <w:rFonts w:hint="eastAsia" w:ascii="仿宋" w:hAnsi="仿宋" w:eastAsia="仿宋" w:cs="仿宋"/>
                <w:kern w:val="0"/>
                <w:sz w:val="24"/>
              </w:rPr>
              <w:t>）</w:t>
            </w:r>
            <w:r>
              <w:rPr>
                <w:rFonts w:hint="eastAsia" w:ascii="仿宋" w:hAnsi="仿宋" w:eastAsia="仿宋" w:cs="仿宋"/>
                <w:bCs/>
                <w:kern w:val="0"/>
                <w:sz w:val="24"/>
              </w:rPr>
              <w:t>上</w:t>
            </w:r>
            <w:r>
              <w:rPr>
                <w:rFonts w:hint="eastAsia" w:ascii="仿宋" w:hAnsi="仿宋" w:eastAsia="仿宋" w:cs="仿宋"/>
                <w:kern w:val="0"/>
                <w:sz w:val="24"/>
              </w:rPr>
              <w:t>报教务处。</w:t>
            </w:r>
            <w:r>
              <w:rPr>
                <w:rFonts w:hint="eastAsia" w:ascii="仿宋" w:hAnsi="仿宋" w:eastAsia="仿宋" w:cs="仿宋"/>
                <w:sz w:val="24"/>
              </w:rPr>
              <w:t xml:space="preserve"> </w:t>
            </w:r>
          </w:p>
          <w:p w14:paraId="2754EAC0">
            <w:pPr>
              <w:spacing w:line="320" w:lineRule="exact"/>
              <w:ind w:firstLine="480" w:firstLineChars="200"/>
              <w:rPr>
                <w:rFonts w:hint="eastAsia" w:ascii="仿宋" w:hAnsi="仿宋" w:eastAsia="仿宋" w:cs="仿宋"/>
                <w:sz w:val="24"/>
              </w:rPr>
            </w:pPr>
            <w:r>
              <w:rPr>
                <w:rFonts w:hint="eastAsia" w:ascii="仿宋" w:hAnsi="仿宋" w:eastAsia="仿宋" w:cs="仿宋"/>
                <w:sz w:val="24"/>
              </w:rPr>
              <w:t>3.各学院应将转专业考核过程材料按规定归档，</w:t>
            </w:r>
            <w:r>
              <w:rPr>
                <w:rFonts w:hint="eastAsia" w:ascii="仿宋" w:hAnsi="仿宋" w:eastAsia="仿宋" w:cs="仿宋"/>
                <w:b/>
                <w:bCs/>
                <w:color w:val="FF0000"/>
                <w:kern w:val="0"/>
                <w:sz w:val="24"/>
              </w:rPr>
              <w:t>教务处对各学院网上公布的转专业</w:t>
            </w:r>
            <w:r>
              <w:rPr>
                <w:rFonts w:hint="eastAsia" w:ascii="仿宋" w:hAnsi="仿宋" w:eastAsia="仿宋" w:cs="仿宋"/>
                <w:b/>
                <w:bCs/>
                <w:color w:val="FF0000"/>
                <w:kern w:val="0"/>
                <w:sz w:val="24"/>
                <w:lang w:eastAsia="zh-CN"/>
              </w:rPr>
              <w:t>方案</w:t>
            </w:r>
            <w:r>
              <w:rPr>
                <w:rFonts w:hint="eastAsia" w:ascii="仿宋" w:hAnsi="仿宋" w:eastAsia="仿宋" w:cs="仿宋"/>
                <w:b/>
                <w:bCs/>
                <w:color w:val="FF0000"/>
                <w:kern w:val="0"/>
                <w:sz w:val="24"/>
              </w:rPr>
              <w:t>、拟转出、拟转入学生名单公示情况进行随机抽查。</w:t>
            </w:r>
          </w:p>
        </w:tc>
      </w:tr>
      <w:tr w14:paraId="14AE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14:paraId="3A77C5F8">
            <w:pPr>
              <w:spacing w:line="320" w:lineRule="exact"/>
              <w:jc w:val="center"/>
              <w:rPr>
                <w:rFonts w:hint="eastAsia" w:ascii="仿宋" w:hAnsi="仿宋" w:eastAsia="仿宋" w:cs="仿宋"/>
                <w:sz w:val="24"/>
              </w:rPr>
            </w:pPr>
            <w:r>
              <w:rPr>
                <w:rFonts w:hint="eastAsia" w:ascii="仿宋" w:hAnsi="仿宋" w:eastAsia="仿宋" w:cs="仿宋"/>
                <w:sz w:val="24"/>
              </w:rPr>
              <w:t>本学期期末</w:t>
            </w:r>
          </w:p>
          <w:p w14:paraId="02F99FD9">
            <w:pPr>
              <w:spacing w:line="320" w:lineRule="exact"/>
              <w:jc w:val="center"/>
              <w:rPr>
                <w:rFonts w:hint="eastAsia" w:ascii="仿宋" w:hAnsi="仿宋" w:eastAsia="仿宋" w:cs="仿宋"/>
                <w:sz w:val="24"/>
              </w:rPr>
            </w:pPr>
            <w:r>
              <w:rPr>
                <w:rFonts w:hint="eastAsia" w:ascii="仿宋" w:hAnsi="仿宋" w:eastAsia="仿宋" w:cs="仿宋"/>
                <w:sz w:val="24"/>
              </w:rPr>
              <w:t>放假前</w:t>
            </w:r>
          </w:p>
        </w:tc>
        <w:tc>
          <w:tcPr>
            <w:tcW w:w="6661" w:type="dxa"/>
            <w:tcBorders>
              <w:top w:val="single" w:color="auto" w:sz="4" w:space="0"/>
              <w:left w:val="single" w:color="auto" w:sz="4" w:space="0"/>
              <w:bottom w:val="single" w:color="auto" w:sz="4" w:space="0"/>
              <w:right w:val="single" w:color="auto" w:sz="4" w:space="0"/>
            </w:tcBorders>
            <w:noWrap w:val="0"/>
            <w:vAlign w:val="center"/>
          </w:tcPr>
          <w:p w14:paraId="5D7FA6A5">
            <w:pPr>
              <w:spacing w:line="320" w:lineRule="exact"/>
              <w:ind w:firstLine="480" w:firstLineChars="200"/>
              <w:rPr>
                <w:rFonts w:hint="eastAsia" w:ascii="仿宋" w:hAnsi="仿宋" w:eastAsia="仿宋" w:cs="仿宋"/>
                <w:sz w:val="24"/>
              </w:rPr>
            </w:pPr>
            <w:r>
              <w:rPr>
                <w:rFonts w:hint="eastAsia" w:ascii="仿宋" w:hAnsi="仿宋" w:eastAsia="仿宋" w:cs="仿宋"/>
                <w:kern w:val="0"/>
                <w:sz w:val="24"/>
              </w:rPr>
              <w:t>教务处将各学院拟转入学生名单报校长办公会审议后，在学校网站进行公示，发文。</w:t>
            </w:r>
          </w:p>
        </w:tc>
      </w:tr>
      <w:tr w14:paraId="25DE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14:paraId="313DB63B">
            <w:pPr>
              <w:spacing w:line="320" w:lineRule="exact"/>
              <w:jc w:val="center"/>
              <w:rPr>
                <w:rFonts w:hint="eastAsia" w:ascii="仿宋" w:hAnsi="仿宋" w:eastAsia="仿宋" w:cs="仿宋"/>
                <w:sz w:val="24"/>
              </w:rPr>
            </w:pPr>
            <w:r>
              <w:rPr>
                <w:rFonts w:hint="eastAsia" w:ascii="仿宋" w:hAnsi="仿宋" w:eastAsia="仿宋" w:cs="仿宋"/>
                <w:sz w:val="24"/>
              </w:rPr>
              <w:t>下学期开学初</w:t>
            </w:r>
          </w:p>
        </w:tc>
        <w:tc>
          <w:tcPr>
            <w:tcW w:w="6661" w:type="dxa"/>
            <w:tcBorders>
              <w:top w:val="single" w:color="auto" w:sz="4" w:space="0"/>
              <w:left w:val="single" w:color="auto" w:sz="4" w:space="0"/>
              <w:bottom w:val="single" w:color="auto" w:sz="4" w:space="0"/>
              <w:right w:val="single" w:color="auto" w:sz="4" w:space="0"/>
            </w:tcBorders>
            <w:noWrap w:val="0"/>
            <w:vAlign w:val="center"/>
          </w:tcPr>
          <w:p w14:paraId="5FB47CBC">
            <w:pPr>
              <w:spacing w:line="32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获批转专业学生到新专业报到、学习。</w:t>
            </w:r>
          </w:p>
        </w:tc>
      </w:tr>
    </w:tbl>
    <w:p w14:paraId="4B7990C5">
      <w:pPr>
        <w:keepNext w:val="0"/>
        <w:keepLines w:val="0"/>
        <w:pageBreakBefore w:val="0"/>
        <w:widowControl w:val="0"/>
        <w:kinsoku/>
        <w:wordWrap/>
        <w:overflowPunct/>
        <w:topLinePunct w:val="0"/>
        <w:autoSpaceDE/>
        <w:autoSpaceDN/>
        <w:bidi w:val="0"/>
        <w:adjustRightInd/>
        <w:snapToGrid/>
        <w:spacing w:before="313" w:beforeLines="100" w:after="79" w:afterLines="25"/>
        <w:ind w:firstLine="482" w:firstLineChars="200"/>
        <w:jc w:val="center"/>
        <w:textAlignment w:val="auto"/>
        <w:rPr>
          <w:rFonts w:hint="eastAsia" w:hAnsi="仿宋" w:eastAsia="仿宋"/>
          <w:b/>
          <w:sz w:val="24"/>
          <w:szCs w:val="24"/>
        </w:rPr>
      </w:pPr>
    </w:p>
    <w:p w14:paraId="1FA13AEF">
      <w:pPr>
        <w:spacing w:before="156" w:beforeLines="50" w:line="480" w:lineRule="exact"/>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lang w:eastAsia="zh-CN"/>
        </w:rPr>
        <w:t>五</w:t>
      </w:r>
      <w:r>
        <w:rPr>
          <w:rFonts w:hint="eastAsia" w:asciiTheme="majorEastAsia" w:hAnsiTheme="majorEastAsia" w:eastAsiaTheme="majorEastAsia" w:cstheme="majorEastAsia"/>
          <w:b/>
          <w:sz w:val="28"/>
          <w:szCs w:val="28"/>
        </w:rPr>
        <w:t>、学院转专业工作程序</w:t>
      </w:r>
    </w:p>
    <w:p w14:paraId="6762CCA7">
      <w:pPr>
        <w:spacing w:before="156" w:beforeLines="50" w:line="48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转出工作程序。拟转出专业学生填写《</w:t>
      </w:r>
      <w:r>
        <w:rPr>
          <w:rFonts w:hint="eastAsia" w:asciiTheme="minorEastAsia" w:hAnsiTheme="minorEastAsia" w:eastAsiaTheme="minorEastAsia" w:cstheme="minorEastAsia"/>
          <w:color w:val="333333"/>
          <w:sz w:val="24"/>
        </w:rPr>
        <w:t>学生转专业申请表</w:t>
      </w:r>
      <w:r>
        <w:rPr>
          <w:rFonts w:hint="eastAsia" w:asciiTheme="minorEastAsia" w:hAnsiTheme="minorEastAsia" w:eastAsiaTheme="minorEastAsia" w:cstheme="minorEastAsia"/>
          <w:sz w:val="24"/>
        </w:rPr>
        <w:t>》</w:t>
      </w:r>
      <w:r>
        <w:rPr>
          <w:rFonts w:hint="eastAsia" w:ascii="宋体" w:hAnsi="宋体" w:cs="宋体"/>
          <w:kern w:val="0"/>
          <w:sz w:val="24"/>
        </w:rPr>
        <w:t>（附件1）</w:t>
      </w:r>
      <w:r>
        <w:rPr>
          <w:rFonts w:hint="eastAsia" w:asciiTheme="minorEastAsia" w:hAnsiTheme="minorEastAsia" w:eastAsiaTheme="minorEastAsia" w:cstheme="minorEastAsia"/>
          <w:sz w:val="24"/>
        </w:rPr>
        <w:t>，向学院提交转出专业申请和相关证明材料。经学院</w:t>
      </w:r>
      <w:r>
        <w:rPr>
          <w:rFonts w:hint="eastAsia" w:asciiTheme="minorEastAsia" w:hAnsiTheme="minorEastAsia" w:eastAsiaTheme="minorEastAsia" w:cstheme="minorEastAsia"/>
          <w:sz w:val="24"/>
          <w:lang w:eastAsia="zh-CN"/>
        </w:rPr>
        <w:t>党政联席会研究确定</w:t>
      </w:r>
      <w:r>
        <w:rPr>
          <w:rFonts w:hint="eastAsia" w:asciiTheme="minorEastAsia" w:hAnsiTheme="minorEastAsia" w:eastAsiaTheme="minorEastAsia" w:cstheme="minorEastAsia"/>
          <w:sz w:val="24"/>
        </w:rPr>
        <w:t>后，拟转出专业学生名单报送教务处</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并在本学院网站对拟同意转出学生名单进行公示</w:t>
      </w:r>
      <w:r>
        <w:rPr>
          <w:rFonts w:hint="eastAsia" w:asciiTheme="minorEastAsia" w:hAnsiTheme="minorEastAsia" w:eastAsiaTheme="minorEastAsia" w:cstheme="minorEastAsia"/>
          <w:sz w:val="24"/>
          <w:lang w:eastAsia="zh-CN"/>
        </w:rPr>
        <w:t>。</w:t>
      </w:r>
    </w:p>
    <w:p w14:paraId="61DC6319">
      <w:pPr>
        <w:spacing w:before="156" w:beforeLines="50" w:line="48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2．转入学生审查和报送。教务处复核转入专业条件并将申请转入专业学生的材料送交我院。转专业学生经学院复核符合条件后，参加各专业组织的基础知识考核。考核内容由各专业骨干教师和专业负责人组成命题小组命题。学院转专业工作小组统计学生综合成绩，按成绩从高到低排序，根据学生志愿和各专业拟接收转入计划，确定拟接收学生名单，经学院</w:t>
      </w:r>
      <w:r>
        <w:rPr>
          <w:rFonts w:hint="eastAsia" w:asciiTheme="minorEastAsia" w:hAnsiTheme="minorEastAsia" w:eastAsiaTheme="minorEastAsia" w:cstheme="minorEastAsia"/>
          <w:sz w:val="24"/>
          <w:lang w:eastAsia="zh-CN"/>
        </w:rPr>
        <w:t>党政联席会研究确定</w:t>
      </w:r>
      <w:r>
        <w:rPr>
          <w:rFonts w:hint="eastAsia" w:asciiTheme="minorEastAsia" w:hAnsiTheme="minorEastAsia" w:eastAsiaTheme="minorEastAsia" w:cstheme="minorEastAsia"/>
          <w:sz w:val="24"/>
        </w:rPr>
        <w:t>后，拟转出专业学生名单报送教务处</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并在本学院网站对拟同意转出学生名单进行公示</w:t>
      </w:r>
      <w:r>
        <w:rPr>
          <w:rFonts w:hint="eastAsia" w:asciiTheme="minorEastAsia" w:hAnsiTheme="minorEastAsia" w:eastAsiaTheme="minorEastAsia" w:cstheme="minorEastAsia"/>
          <w:sz w:val="24"/>
          <w:lang w:eastAsia="zh-CN"/>
        </w:rPr>
        <w:t>。</w:t>
      </w:r>
    </w:p>
    <w:p w14:paraId="2971BF13">
      <w:pPr>
        <w:spacing w:line="480" w:lineRule="exact"/>
        <w:ind w:firstLine="5250" w:firstLineChars="1750"/>
        <w:rPr>
          <w:rFonts w:hint="eastAsia" w:hAnsi="仿宋" w:eastAsia="仿宋"/>
          <w:sz w:val="30"/>
          <w:szCs w:val="30"/>
        </w:rPr>
      </w:pPr>
    </w:p>
    <w:p w14:paraId="60666940">
      <w:pPr>
        <w:spacing w:line="480" w:lineRule="exact"/>
        <w:ind w:firstLine="5250" w:firstLineChars="1750"/>
        <w:rPr>
          <w:rFonts w:hint="eastAsia" w:hAnsi="仿宋" w:eastAsia="仿宋"/>
          <w:sz w:val="30"/>
          <w:szCs w:val="30"/>
        </w:rPr>
      </w:pPr>
    </w:p>
    <w:p w14:paraId="3BFBB49F">
      <w:pPr>
        <w:spacing w:line="480" w:lineRule="exact"/>
        <w:ind w:firstLine="5250" w:firstLineChars="1750"/>
        <w:rPr>
          <w:rFonts w:hint="eastAsia" w:hAnsi="仿宋" w:eastAsia="仿宋"/>
          <w:sz w:val="30"/>
          <w:szCs w:val="30"/>
        </w:rPr>
      </w:pPr>
    </w:p>
    <w:p w14:paraId="37531447">
      <w:pPr>
        <w:spacing w:line="480" w:lineRule="exact"/>
        <w:ind w:firstLine="5160" w:firstLineChars="2150"/>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资源与化工学院</w:t>
      </w:r>
    </w:p>
    <w:p w14:paraId="289770E5">
      <w:pPr>
        <w:spacing w:line="480" w:lineRule="exact"/>
        <w:ind w:firstLine="5160" w:firstLineChars="2150"/>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sz w:val="24"/>
          <w:szCs w:val="24"/>
        </w:rPr>
        <w:t>202</w:t>
      </w:r>
      <w:r>
        <w:rPr>
          <w:rFonts w:hint="eastAsia" w:cs="Times New Roman" w:eastAsiaTheme="majorEastAsia"/>
          <w:sz w:val="24"/>
          <w:szCs w:val="24"/>
          <w:lang w:val="en-US" w:eastAsia="zh-CN"/>
        </w:rPr>
        <w:t>5</w:t>
      </w:r>
      <w:r>
        <w:rPr>
          <w:rFonts w:hint="default" w:ascii="Times New Roman" w:hAnsi="Times New Roman" w:cs="Times New Roman" w:eastAsiaTheme="majorEastAsia"/>
          <w:sz w:val="24"/>
          <w:szCs w:val="24"/>
        </w:rPr>
        <w:t>年</w:t>
      </w:r>
      <w:r>
        <w:rPr>
          <w:rFonts w:hint="default" w:ascii="Times New Roman" w:hAnsi="Times New Roman" w:cs="Times New Roman" w:eastAsiaTheme="majorEastAsia"/>
          <w:sz w:val="24"/>
          <w:szCs w:val="24"/>
          <w:lang w:val="en-US" w:eastAsia="zh-CN"/>
        </w:rPr>
        <w:t>1</w:t>
      </w:r>
      <w:r>
        <w:rPr>
          <w:rFonts w:hint="eastAsia" w:cs="Times New Roman" w:eastAsiaTheme="majorEastAsia"/>
          <w:sz w:val="24"/>
          <w:szCs w:val="24"/>
          <w:lang w:val="en-US" w:eastAsia="zh-CN"/>
        </w:rPr>
        <w:t>1</w:t>
      </w:r>
      <w:r>
        <w:rPr>
          <w:rFonts w:hint="default" w:ascii="Times New Roman" w:hAnsi="Times New Roman" w:cs="Times New Roman" w:eastAsiaTheme="majorEastAsia"/>
          <w:sz w:val="24"/>
          <w:szCs w:val="24"/>
        </w:rPr>
        <w:t>月</w:t>
      </w:r>
      <w:r>
        <w:rPr>
          <w:rFonts w:hint="eastAsia" w:cs="Times New Roman" w:eastAsiaTheme="majorEastAsia"/>
          <w:sz w:val="24"/>
          <w:szCs w:val="24"/>
          <w:lang w:val="en-US" w:eastAsia="zh-CN"/>
        </w:rPr>
        <w:t>13</w:t>
      </w:r>
      <w:r>
        <w:rPr>
          <w:rFonts w:hint="default" w:ascii="Times New Roman" w:hAnsi="Times New Roman" w:cs="Times New Roman" w:eastAsiaTheme="majorEastAsia"/>
          <w:sz w:val="24"/>
          <w:szCs w:val="24"/>
        </w:rPr>
        <w:t>日</w:t>
      </w:r>
      <w:bookmarkStart w:id="0" w:name="_GoBack"/>
      <w:bookmarkEnd w:id="0"/>
      <w:r>
        <w:rPr>
          <w:rFonts w:hint="default" w:ascii="Times New Roman" w:hAnsi="Times New Roman" w:cs="Times New Roman" w:eastAsiaTheme="majorEastAsia"/>
          <w:kern w:val="0"/>
          <w:sz w:val="24"/>
          <w:szCs w:val="24"/>
        </w:rPr>
        <w:t xml:space="preserve">   </w:t>
      </w:r>
    </w:p>
    <w:p w14:paraId="344AEA3E">
      <w:pPr>
        <w:rPr>
          <w:rFonts w:hint="default" w:ascii="Times New Roman" w:hAnsi="Times New Roman" w:cs="Times New Roman" w:eastAsiaTheme="majorEastAsia"/>
          <w:b/>
          <w:sz w:val="24"/>
          <w:szCs w:val="24"/>
        </w:rPr>
        <w:sectPr>
          <w:footerReference r:id="rId3" w:type="default"/>
          <w:footerReference r:id="rId4" w:type="even"/>
          <w:pgSz w:w="11906" w:h="16838"/>
          <w:pgMar w:top="1440" w:right="1797" w:bottom="1440" w:left="1797" w:header="851" w:footer="992" w:gutter="0"/>
          <w:cols w:space="425" w:num="1"/>
          <w:docGrid w:type="lines" w:linePitch="312" w:charSpace="0"/>
        </w:sectPr>
      </w:pPr>
    </w:p>
    <w:p w14:paraId="3EFFFB53">
      <w:pPr>
        <w:rPr>
          <w:rFonts w:hint="eastAsia" w:ascii="仿宋" w:hAnsi="仿宋" w:eastAsia="仿宋" w:cs="仿宋"/>
          <w:b/>
          <w:bCs/>
          <w:sz w:val="30"/>
          <w:szCs w:val="30"/>
        </w:rPr>
      </w:pPr>
      <w:r>
        <w:rPr>
          <w:rFonts w:hint="eastAsia" w:ascii="宋体" w:hAnsi="宋体" w:cs="宋体"/>
          <w:b/>
          <w:sz w:val="21"/>
          <w:szCs w:val="21"/>
        </w:rPr>
        <w:t>附件1：</w:t>
      </w:r>
      <w:r>
        <w:rPr>
          <w:rFonts w:hint="eastAsia" w:ascii="宋体" w:hAnsi="宋体" w:cs="宋体"/>
          <w:b/>
          <w:bCs/>
          <w:sz w:val="28"/>
          <w:szCs w:val="28"/>
        </w:rPr>
        <w:t xml:space="preserve">   </w:t>
      </w:r>
      <w:r>
        <w:rPr>
          <w:rFonts w:hint="eastAsia" w:ascii="宋体" w:hAnsi="宋体" w:cs="宋体"/>
          <w:b/>
          <w:bCs/>
          <w:sz w:val="28"/>
          <w:szCs w:val="28"/>
          <w:lang w:val="en-US" w:eastAsia="zh-CN"/>
        </w:rPr>
        <w:t xml:space="preserve"> </w:t>
      </w:r>
      <w:r>
        <w:rPr>
          <w:rFonts w:hint="eastAsia" w:ascii="宋体" w:hAnsi="宋体" w:cs="宋体"/>
          <w:b/>
          <w:bCs/>
          <w:sz w:val="28"/>
          <w:szCs w:val="28"/>
        </w:rPr>
        <w:t xml:space="preserve">        </w:t>
      </w:r>
      <w:r>
        <w:rPr>
          <w:rFonts w:hint="eastAsia" w:ascii="方正小标宋简体" w:hAnsi="方正小标宋简体" w:eastAsia="方正小标宋简体" w:cs="方正小标宋简体"/>
          <w:b w:val="0"/>
          <w:bCs w:val="0"/>
          <w:sz w:val="30"/>
          <w:szCs w:val="30"/>
        </w:rPr>
        <w:t>三明学院学生转专业申请表</w:t>
      </w:r>
    </w:p>
    <w:p w14:paraId="7DC83432">
      <w:pPr>
        <w:spacing w:line="240" w:lineRule="exact"/>
        <w:jc w:val="center"/>
        <w:rPr>
          <w:rFonts w:hint="eastAsia" w:ascii="仿宋" w:hAnsi="仿宋" w:eastAsia="仿宋" w:cs="仿宋"/>
          <w:b/>
          <w:bCs/>
          <w:sz w:val="28"/>
          <w:szCs w:val="28"/>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1383"/>
        <w:gridCol w:w="777"/>
        <w:gridCol w:w="2058"/>
        <w:gridCol w:w="810"/>
        <w:gridCol w:w="1827"/>
      </w:tblGrid>
      <w:tr w14:paraId="4D6D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990" w:type="dxa"/>
            <w:noWrap w:val="0"/>
            <w:vAlign w:val="center"/>
          </w:tcPr>
          <w:p w14:paraId="127AE4CB">
            <w:pPr>
              <w:spacing w:line="40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姓</w:t>
            </w:r>
            <w:r>
              <w:rPr>
                <w:rFonts w:hint="eastAsia" w:ascii="仿宋" w:hAnsi="仿宋" w:eastAsia="仿宋" w:cs="仿宋"/>
                <w:b/>
                <w:bCs w:val="0"/>
                <w:sz w:val="24"/>
                <w:szCs w:val="24"/>
                <w:lang w:val="en-US" w:eastAsia="zh-CN"/>
              </w:rPr>
              <w:t xml:space="preserve">  </w:t>
            </w:r>
            <w:r>
              <w:rPr>
                <w:rFonts w:hint="eastAsia" w:ascii="仿宋" w:hAnsi="仿宋" w:eastAsia="仿宋" w:cs="仿宋"/>
                <w:b/>
                <w:bCs w:val="0"/>
                <w:sz w:val="24"/>
                <w:szCs w:val="24"/>
              </w:rPr>
              <w:t>名</w:t>
            </w:r>
          </w:p>
        </w:tc>
        <w:tc>
          <w:tcPr>
            <w:tcW w:w="1383" w:type="dxa"/>
            <w:noWrap w:val="0"/>
            <w:vAlign w:val="center"/>
          </w:tcPr>
          <w:p w14:paraId="73ADCA09">
            <w:pPr>
              <w:spacing w:line="400" w:lineRule="exact"/>
              <w:jc w:val="center"/>
              <w:rPr>
                <w:rFonts w:hint="eastAsia" w:ascii="仿宋" w:hAnsi="仿宋" w:eastAsia="仿宋" w:cs="仿宋"/>
                <w:b/>
                <w:bCs w:val="0"/>
                <w:sz w:val="24"/>
                <w:szCs w:val="24"/>
              </w:rPr>
            </w:pPr>
          </w:p>
        </w:tc>
        <w:tc>
          <w:tcPr>
            <w:tcW w:w="777" w:type="dxa"/>
            <w:noWrap w:val="0"/>
            <w:vAlign w:val="center"/>
          </w:tcPr>
          <w:p w14:paraId="26A30D4C">
            <w:pPr>
              <w:spacing w:line="40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学号</w:t>
            </w:r>
          </w:p>
        </w:tc>
        <w:tc>
          <w:tcPr>
            <w:tcW w:w="2058" w:type="dxa"/>
            <w:noWrap w:val="0"/>
            <w:vAlign w:val="center"/>
          </w:tcPr>
          <w:p w14:paraId="4421A7D0">
            <w:pPr>
              <w:spacing w:line="400" w:lineRule="exact"/>
              <w:jc w:val="center"/>
              <w:rPr>
                <w:rFonts w:hint="eastAsia" w:ascii="仿宋" w:hAnsi="仿宋" w:eastAsia="仿宋" w:cs="仿宋"/>
                <w:b/>
                <w:bCs w:val="0"/>
                <w:sz w:val="24"/>
                <w:szCs w:val="24"/>
              </w:rPr>
            </w:pPr>
          </w:p>
        </w:tc>
        <w:tc>
          <w:tcPr>
            <w:tcW w:w="810" w:type="dxa"/>
            <w:noWrap w:val="0"/>
            <w:vAlign w:val="center"/>
          </w:tcPr>
          <w:p w14:paraId="197B4BFD">
            <w:pPr>
              <w:spacing w:line="400" w:lineRule="exact"/>
              <w:jc w:val="center"/>
              <w:rPr>
                <w:rFonts w:hint="eastAsia" w:ascii="仿宋" w:hAnsi="仿宋" w:eastAsia="仿宋" w:cs="仿宋"/>
                <w:b/>
                <w:bCs w:val="0"/>
                <w:spacing w:val="-12"/>
                <w:sz w:val="24"/>
                <w:szCs w:val="24"/>
              </w:rPr>
            </w:pPr>
            <w:r>
              <w:rPr>
                <w:rFonts w:hint="eastAsia" w:ascii="仿宋" w:hAnsi="仿宋" w:eastAsia="仿宋" w:cs="仿宋"/>
                <w:b/>
                <w:bCs w:val="0"/>
                <w:sz w:val="24"/>
                <w:szCs w:val="24"/>
              </w:rPr>
              <w:t>班级</w:t>
            </w:r>
          </w:p>
        </w:tc>
        <w:tc>
          <w:tcPr>
            <w:tcW w:w="1827" w:type="dxa"/>
            <w:noWrap w:val="0"/>
            <w:vAlign w:val="center"/>
          </w:tcPr>
          <w:p w14:paraId="229E509F">
            <w:pPr>
              <w:spacing w:line="400" w:lineRule="exact"/>
              <w:jc w:val="center"/>
              <w:rPr>
                <w:rFonts w:hint="eastAsia" w:ascii="仿宋" w:hAnsi="仿宋" w:eastAsia="仿宋" w:cs="仿宋"/>
                <w:b/>
                <w:bCs w:val="0"/>
                <w:sz w:val="24"/>
                <w:szCs w:val="24"/>
              </w:rPr>
            </w:pPr>
          </w:p>
        </w:tc>
      </w:tr>
      <w:tr w14:paraId="32FE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90" w:type="dxa"/>
            <w:noWrap w:val="0"/>
            <w:vAlign w:val="center"/>
          </w:tcPr>
          <w:p w14:paraId="7AEAC0AF">
            <w:pPr>
              <w:spacing w:line="40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所在学院</w:t>
            </w:r>
          </w:p>
        </w:tc>
        <w:tc>
          <w:tcPr>
            <w:tcW w:w="1383" w:type="dxa"/>
            <w:noWrap w:val="0"/>
            <w:vAlign w:val="center"/>
          </w:tcPr>
          <w:p w14:paraId="5FA8A3D2">
            <w:pPr>
              <w:spacing w:line="400" w:lineRule="exact"/>
              <w:jc w:val="center"/>
              <w:rPr>
                <w:rFonts w:hint="eastAsia" w:ascii="仿宋" w:hAnsi="仿宋" w:eastAsia="仿宋" w:cs="仿宋"/>
                <w:b/>
                <w:bCs w:val="0"/>
                <w:sz w:val="24"/>
                <w:szCs w:val="24"/>
              </w:rPr>
            </w:pPr>
          </w:p>
        </w:tc>
        <w:tc>
          <w:tcPr>
            <w:tcW w:w="777" w:type="dxa"/>
            <w:noWrap w:val="0"/>
            <w:vAlign w:val="center"/>
          </w:tcPr>
          <w:p w14:paraId="0487549A">
            <w:pPr>
              <w:spacing w:line="40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专业</w:t>
            </w:r>
          </w:p>
        </w:tc>
        <w:tc>
          <w:tcPr>
            <w:tcW w:w="2058" w:type="dxa"/>
            <w:noWrap w:val="0"/>
            <w:vAlign w:val="center"/>
          </w:tcPr>
          <w:p w14:paraId="4D800332">
            <w:pPr>
              <w:spacing w:line="400" w:lineRule="exact"/>
              <w:jc w:val="center"/>
              <w:rPr>
                <w:rFonts w:hint="eastAsia" w:ascii="仿宋" w:hAnsi="仿宋" w:eastAsia="仿宋" w:cs="仿宋"/>
                <w:b/>
                <w:bCs w:val="0"/>
                <w:sz w:val="24"/>
                <w:szCs w:val="24"/>
              </w:rPr>
            </w:pPr>
          </w:p>
        </w:tc>
        <w:tc>
          <w:tcPr>
            <w:tcW w:w="810" w:type="dxa"/>
            <w:noWrap w:val="0"/>
            <w:vAlign w:val="center"/>
          </w:tcPr>
          <w:p w14:paraId="6766B66C">
            <w:pPr>
              <w:spacing w:line="40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联系</w:t>
            </w:r>
          </w:p>
          <w:p w14:paraId="09C165C3">
            <w:pPr>
              <w:spacing w:line="40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电话</w:t>
            </w:r>
          </w:p>
        </w:tc>
        <w:tc>
          <w:tcPr>
            <w:tcW w:w="1827" w:type="dxa"/>
            <w:noWrap w:val="0"/>
            <w:vAlign w:val="center"/>
          </w:tcPr>
          <w:p w14:paraId="32E4E78F">
            <w:pPr>
              <w:spacing w:line="400" w:lineRule="exact"/>
              <w:jc w:val="center"/>
              <w:rPr>
                <w:rFonts w:hint="eastAsia" w:ascii="仿宋" w:hAnsi="仿宋" w:eastAsia="仿宋" w:cs="仿宋"/>
                <w:b/>
                <w:bCs w:val="0"/>
                <w:sz w:val="24"/>
                <w:szCs w:val="24"/>
              </w:rPr>
            </w:pPr>
          </w:p>
        </w:tc>
      </w:tr>
      <w:tr w14:paraId="7E66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990" w:type="dxa"/>
            <w:noWrap w:val="0"/>
            <w:vAlign w:val="center"/>
          </w:tcPr>
          <w:p w14:paraId="5B29FD30">
            <w:pPr>
              <w:spacing w:line="40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lang w:eastAsia="zh-CN"/>
              </w:rPr>
              <w:t>申请</w:t>
            </w:r>
            <w:r>
              <w:rPr>
                <w:rFonts w:hint="eastAsia" w:ascii="仿宋" w:hAnsi="仿宋" w:eastAsia="仿宋" w:cs="仿宋"/>
                <w:b/>
                <w:bCs w:val="0"/>
                <w:sz w:val="24"/>
                <w:szCs w:val="24"/>
              </w:rPr>
              <w:t>转入学院（一）</w:t>
            </w:r>
          </w:p>
        </w:tc>
        <w:tc>
          <w:tcPr>
            <w:tcW w:w="2160" w:type="dxa"/>
            <w:gridSpan w:val="2"/>
            <w:noWrap w:val="0"/>
            <w:vAlign w:val="center"/>
          </w:tcPr>
          <w:p w14:paraId="03CE262E">
            <w:pPr>
              <w:spacing w:line="400" w:lineRule="exact"/>
              <w:jc w:val="center"/>
              <w:rPr>
                <w:rFonts w:hint="eastAsia" w:ascii="仿宋" w:hAnsi="仿宋" w:eastAsia="仿宋" w:cs="仿宋"/>
                <w:b/>
                <w:bCs w:val="0"/>
                <w:sz w:val="24"/>
                <w:szCs w:val="24"/>
              </w:rPr>
            </w:pPr>
          </w:p>
        </w:tc>
        <w:tc>
          <w:tcPr>
            <w:tcW w:w="2058" w:type="dxa"/>
            <w:noWrap w:val="0"/>
            <w:vAlign w:val="center"/>
          </w:tcPr>
          <w:p w14:paraId="3F2AEE67">
            <w:pPr>
              <w:spacing w:line="40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lang w:eastAsia="zh-CN"/>
              </w:rPr>
              <w:t>申请</w:t>
            </w:r>
            <w:r>
              <w:rPr>
                <w:rFonts w:hint="eastAsia" w:ascii="仿宋" w:hAnsi="仿宋" w:eastAsia="仿宋" w:cs="仿宋"/>
                <w:b/>
                <w:bCs w:val="0"/>
                <w:sz w:val="24"/>
                <w:szCs w:val="24"/>
              </w:rPr>
              <w:t>转入专业（一）</w:t>
            </w:r>
          </w:p>
        </w:tc>
        <w:tc>
          <w:tcPr>
            <w:tcW w:w="2637" w:type="dxa"/>
            <w:gridSpan w:val="2"/>
            <w:noWrap w:val="0"/>
            <w:vAlign w:val="center"/>
          </w:tcPr>
          <w:p w14:paraId="6896AC08">
            <w:pPr>
              <w:spacing w:line="400" w:lineRule="exact"/>
              <w:jc w:val="center"/>
              <w:rPr>
                <w:rFonts w:hint="eastAsia" w:ascii="仿宋" w:hAnsi="仿宋" w:eastAsia="仿宋" w:cs="仿宋"/>
                <w:b/>
                <w:bCs w:val="0"/>
                <w:sz w:val="24"/>
                <w:szCs w:val="24"/>
              </w:rPr>
            </w:pPr>
          </w:p>
        </w:tc>
      </w:tr>
      <w:tr w14:paraId="0A01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990" w:type="dxa"/>
            <w:noWrap w:val="0"/>
            <w:vAlign w:val="center"/>
          </w:tcPr>
          <w:p w14:paraId="7E17A1A0">
            <w:pPr>
              <w:spacing w:line="40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lang w:eastAsia="zh-CN"/>
              </w:rPr>
              <w:t>申请</w:t>
            </w:r>
            <w:r>
              <w:rPr>
                <w:rFonts w:hint="eastAsia" w:ascii="仿宋" w:hAnsi="仿宋" w:eastAsia="仿宋" w:cs="仿宋"/>
                <w:b/>
                <w:bCs w:val="0"/>
                <w:sz w:val="24"/>
                <w:szCs w:val="24"/>
              </w:rPr>
              <w:t>转入学院（二）</w:t>
            </w:r>
          </w:p>
        </w:tc>
        <w:tc>
          <w:tcPr>
            <w:tcW w:w="2160" w:type="dxa"/>
            <w:gridSpan w:val="2"/>
            <w:noWrap w:val="0"/>
            <w:vAlign w:val="center"/>
          </w:tcPr>
          <w:p w14:paraId="6D3BF5FA">
            <w:pPr>
              <w:spacing w:line="400" w:lineRule="exact"/>
              <w:jc w:val="center"/>
              <w:rPr>
                <w:rFonts w:hint="eastAsia" w:ascii="仿宋" w:hAnsi="仿宋" w:eastAsia="仿宋" w:cs="仿宋"/>
                <w:b/>
                <w:bCs w:val="0"/>
                <w:sz w:val="24"/>
                <w:szCs w:val="24"/>
              </w:rPr>
            </w:pPr>
          </w:p>
        </w:tc>
        <w:tc>
          <w:tcPr>
            <w:tcW w:w="2058" w:type="dxa"/>
            <w:noWrap w:val="0"/>
            <w:vAlign w:val="center"/>
          </w:tcPr>
          <w:p w14:paraId="51975EDE">
            <w:pPr>
              <w:spacing w:line="40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lang w:eastAsia="zh-CN"/>
              </w:rPr>
              <w:t>申请</w:t>
            </w:r>
            <w:r>
              <w:rPr>
                <w:rFonts w:hint="eastAsia" w:ascii="仿宋" w:hAnsi="仿宋" w:eastAsia="仿宋" w:cs="仿宋"/>
                <w:b/>
                <w:bCs w:val="0"/>
                <w:sz w:val="24"/>
                <w:szCs w:val="24"/>
              </w:rPr>
              <w:t>转入专业（二）</w:t>
            </w:r>
          </w:p>
        </w:tc>
        <w:tc>
          <w:tcPr>
            <w:tcW w:w="2637" w:type="dxa"/>
            <w:gridSpan w:val="2"/>
            <w:noWrap w:val="0"/>
            <w:vAlign w:val="center"/>
          </w:tcPr>
          <w:p w14:paraId="59338119">
            <w:pPr>
              <w:spacing w:line="400" w:lineRule="exact"/>
              <w:jc w:val="center"/>
              <w:rPr>
                <w:rFonts w:hint="eastAsia" w:ascii="仿宋" w:hAnsi="仿宋" w:eastAsia="仿宋" w:cs="仿宋"/>
                <w:b/>
                <w:bCs w:val="0"/>
                <w:sz w:val="24"/>
                <w:szCs w:val="24"/>
              </w:rPr>
            </w:pPr>
          </w:p>
        </w:tc>
      </w:tr>
      <w:tr w14:paraId="2CB7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2" w:hRule="atLeast"/>
          <w:jc w:val="center"/>
        </w:trPr>
        <w:tc>
          <w:tcPr>
            <w:tcW w:w="1990" w:type="dxa"/>
            <w:noWrap w:val="0"/>
            <w:vAlign w:val="center"/>
          </w:tcPr>
          <w:p w14:paraId="4646F41B">
            <w:pPr>
              <w:spacing w:line="48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申请</w:t>
            </w:r>
          </w:p>
          <w:p w14:paraId="00806B24">
            <w:pPr>
              <w:spacing w:line="48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转专业理由</w:t>
            </w:r>
          </w:p>
        </w:tc>
        <w:tc>
          <w:tcPr>
            <w:tcW w:w="6855" w:type="dxa"/>
            <w:gridSpan w:val="5"/>
            <w:noWrap w:val="0"/>
            <w:vAlign w:val="top"/>
          </w:tcPr>
          <w:p w14:paraId="7EBD16BD">
            <w:pPr>
              <w:rPr>
                <w:rFonts w:hint="eastAsia" w:ascii="仿宋" w:hAnsi="仿宋" w:eastAsia="仿宋" w:cs="仿宋"/>
                <w:b/>
                <w:bCs w:val="0"/>
                <w:sz w:val="24"/>
                <w:szCs w:val="24"/>
              </w:rPr>
            </w:pPr>
          </w:p>
          <w:p w14:paraId="64EEF324">
            <w:pPr>
              <w:rPr>
                <w:rFonts w:hint="eastAsia" w:ascii="仿宋" w:hAnsi="仿宋" w:eastAsia="仿宋" w:cs="仿宋"/>
                <w:b/>
                <w:bCs w:val="0"/>
                <w:sz w:val="24"/>
                <w:szCs w:val="24"/>
              </w:rPr>
            </w:pPr>
          </w:p>
          <w:p w14:paraId="47F6E3C9">
            <w:pPr>
              <w:rPr>
                <w:rFonts w:hint="eastAsia" w:ascii="仿宋" w:hAnsi="仿宋" w:eastAsia="仿宋" w:cs="仿宋"/>
                <w:b/>
                <w:bCs w:val="0"/>
                <w:sz w:val="24"/>
                <w:szCs w:val="24"/>
              </w:rPr>
            </w:pPr>
          </w:p>
          <w:p w14:paraId="2675AE05">
            <w:pPr>
              <w:jc w:val="center"/>
              <w:rPr>
                <w:rFonts w:hint="eastAsia" w:ascii="仿宋" w:hAnsi="仿宋" w:eastAsia="仿宋" w:cs="仿宋"/>
                <w:b/>
                <w:bCs w:val="0"/>
                <w:sz w:val="24"/>
                <w:szCs w:val="24"/>
              </w:rPr>
            </w:pPr>
            <w:r>
              <w:rPr>
                <w:rFonts w:hint="eastAsia" w:ascii="仿宋" w:hAnsi="仿宋" w:eastAsia="仿宋" w:cs="仿宋"/>
                <w:b/>
                <w:bCs w:val="0"/>
                <w:sz w:val="24"/>
                <w:szCs w:val="24"/>
              </w:rPr>
              <w:t xml:space="preserve">  </w:t>
            </w:r>
          </w:p>
          <w:p w14:paraId="21B35EAC">
            <w:pPr>
              <w:jc w:val="center"/>
              <w:rPr>
                <w:rFonts w:hint="eastAsia" w:ascii="仿宋" w:hAnsi="仿宋" w:eastAsia="仿宋" w:cs="仿宋"/>
                <w:b/>
                <w:bCs w:val="0"/>
                <w:sz w:val="24"/>
                <w:szCs w:val="24"/>
              </w:rPr>
            </w:pPr>
          </w:p>
          <w:p w14:paraId="302A4490">
            <w:pPr>
              <w:jc w:val="center"/>
              <w:rPr>
                <w:rFonts w:hint="eastAsia" w:ascii="仿宋" w:hAnsi="仿宋" w:eastAsia="仿宋" w:cs="仿宋"/>
                <w:b/>
                <w:bCs w:val="0"/>
                <w:sz w:val="24"/>
                <w:szCs w:val="24"/>
              </w:rPr>
            </w:pPr>
          </w:p>
          <w:p w14:paraId="505E6DC4">
            <w:pPr>
              <w:jc w:val="center"/>
              <w:rPr>
                <w:rFonts w:hint="eastAsia" w:ascii="仿宋" w:hAnsi="仿宋" w:eastAsia="仿宋" w:cs="仿宋"/>
                <w:b/>
                <w:bCs w:val="0"/>
                <w:sz w:val="24"/>
                <w:szCs w:val="24"/>
              </w:rPr>
            </w:pPr>
          </w:p>
          <w:p w14:paraId="066C8A26">
            <w:pPr>
              <w:jc w:val="center"/>
              <w:rPr>
                <w:rFonts w:hint="eastAsia" w:ascii="仿宋" w:hAnsi="仿宋" w:eastAsia="仿宋" w:cs="仿宋"/>
                <w:b/>
                <w:bCs w:val="0"/>
                <w:sz w:val="24"/>
                <w:szCs w:val="24"/>
              </w:rPr>
            </w:pPr>
          </w:p>
          <w:p w14:paraId="0E38B534">
            <w:pPr>
              <w:jc w:val="center"/>
              <w:rPr>
                <w:rFonts w:hint="eastAsia" w:ascii="仿宋" w:hAnsi="仿宋" w:eastAsia="仿宋" w:cs="仿宋"/>
                <w:b/>
                <w:bCs w:val="0"/>
                <w:sz w:val="24"/>
                <w:szCs w:val="24"/>
              </w:rPr>
            </w:pPr>
            <w:r>
              <w:rPr>
                <w:rFonts w:hint="eastAsia" w:ascii="仿宋" w:hAnsi="仿宋" w:eastAsia="仿宋" w:cs="仿宋"/>
                <w:b/>
                <w:bCs w:val="0"/>
                <w:sz w:val="24"/>
                <w:szCs w:val="24"/>
              </w:rPr>
              <w:t xml:space="preserve">   申请人签名：</w:t>
            </w:r>
          </w:p>
          <w:p w14:paraId="212099EE">
            <w:pPr>
              <w:jc w:val="center"/>
              <w:rPr>
                <w:rFonts w:hint="eastAsia" w:ascii="仿宋" w:hAnsi="仿宋" w:eastAsia="仿宋" w:cs="仿宋"/>
                <w:b/>
                <w:bCs w:val="0"/>
                <w:sz w:val="24"/>
                <w:szCs w:val="24"/>
              </w:rPr>
            </w:pPr>
            <w:r>
              <w:rPr>
                <w:rFonts w:hint="eastAsia" w:ascii="仿宋" w:hAnsi="仿宋" w:eastAsia="仿宋" w:cs="仿宋"/>
                <w:b/>
                <w:bCs w:val="0"/>
                <w:sz w:val="24"/>
                <w:szCs w:val="24"/>
              </w:rPr>
              <w:t xml:space="preserve">                                         年   月   日</w:t>
            </w:r>
          </w:p>
        </w:tc>
      </w:tr>
      <w:tr w14:paraId="797E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1990" w:type="dxa"/>
            <w:noWrap w:val="0"/>
            <w:vAlign w:val="center"/>
          </w:tcPr>
          <w:p w14:paraId="4075509A">
            <w:pPr>
              <w:spacing w:line="40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家长意见</w:t>
            </w:r>
          </w:p>
        </w:tc>
        <w:tc>
          <w:tcPr>
            <w:tcW w:w="6855" w:type="dxa"/>
            <w:gridSpan w:val="5"/>
            <w:noWrap w:val="0"/>
            <w:vAlign w:val="top"/>
          </w:tcPr>
          <w:p w14:paraId="5E4ED869">
            <w:pPr>
              <w:spacing w:line="400" w:lineRule="exact"/>
              <w:jc w:val="center"/>
              <w:rPr>
                <w:rFonts w:hint="eastAsia" w:ascii="仿宋" w:hAnsi="仿宋" w:eastAsia="仿宋" w:cs="仿宋"/>
                <w:b/>
                <w:bCs w:val="0"/>
                <w:sz w:val="24"/>
                <w:szCs w:val="24"/>
              </w:rPr>
            </w:pPr>
          </w:p>
          <w:p w14:paraId="26D9A70E">
            <w:pPr>
              <w:spacing w:line="400" w:lineRule="exact"/>
              <w:rPr>
                <w:rFonts w:hint="eastAsia" w:ascii="仿宋" w:hAnsi="仿宋" w:eastAsia="仿宋" w:cs="仿宋"/>
                <w:b/>
                <w:bCs w:val="0"/>
                <w:sz w:val="24"/>
                <w:szCs w:val="24"/>
              </w:rPr>
            </w:pPr>
          </w:p>
          <w:p w14:paraId="7BDCC7AA">
            <w:pPr>
              <w:spacing w:line="40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 xml:space="preserve">                </w:t>
            </w:r>
          </w:p>
          <w:p w14:paraId="4A183100">
            <w:pPr>
              <w:spacing w:line="40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 xml:space="preserve"> 家长签名：</w:t>
            </w:r>
          </w:p>
          <w:p w14:paraId="3EF31B98">
            <w:pPr>
              <w:spacing w:line="40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 xml:space="preserve">                                         年   月   日</w:t>
            </w:r>
          </w:p>
        </w:tc>
      </w:tr>
      <w:tr w14:paraId="280F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jc w:val="center"/>
        </w:trPr>
        <w:tc>
          <w:tcPr>
            <w:tcW w:w="1990" w:type="dxa"/>
            <w:noWrap w:val="0"/>
            <w:vAlign w:val="center"/>
          </w:tcPr>
          <w:p w14:paraId="5BBABD66">
            <w:pPr>
              <w:spacing w:line="48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转出学院</w:t>
            </w:r>
          </w:p>
          <w:p w14:paraId="179698BE">
            <w:pPr>
              <w:spacing w:line="48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党政联席会意见</w:t>
            </w:r>
          </w:p>
        </w:tc>
        <w:tc>
          <w:tcPr>
            <w:tcW w:w="6855" w:type="dxa"/>
            <w:gridSpan w:val="5"/>
            <w:noWrap w:val="0"/>
            <w:vAlign w:val="top"/>
          </w:tcPr>
          <w:p w14:paraId="5938C626">
            <w:pPr>
              <w:spacing w:line="400" w:lineRule="exact"/>
              <w:jc w:val="center"/>
              <w:rPr>
                <w:rFonts w:hint="eastAsia" w:ascii="仿宋" w:hAnsi="仿宋" w:eastAsia="仿宋" w:cs="仿宋"/>
                <w:b/>
                <w:bCs w:val="0"/>
                <w:sz w:val="24"/>
                <w:szCs w:val="24"/>
              </w:rPr>
            </w:pPr>
          </w:p>
          <w:p w14:paraId="4022B5C3">
            <w:pPr>
              <w:spacing w:line="400" w:lineRule="exact"/>
              <w:rPr>
                <w:rFonts w:hint="eastAsia" w:ascii="仿宋" w:hAnsi="仿宋" w:eastAsia="仿宋" w:cs="仿宋"/>
                <w:b/>
                <w:bCs w:val="0"/>
                <w:sz w:val="24"/>
                <w:szCs w:val="24"/>
              </w:rPr>
            </w:pPr>
          </w:p>
          <w:p w14:paraId="0EA44BA8">
            <w:pPr>
              <w:spacing w:line="40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 xml:space="preserve">                 </w:t>
            </w:r>
          </w:p>
          <w:p w14:paraId="43F786C1">
            <w:pPr>
              <w:spacing w:line="40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 xml:space="preserve"> 院领导签名：</w:t>
            </w:r>
          </w:p>
          <w:p w14:paraId="5ADB89FB">
            <w:pPr>
              <w:spacing w:line="40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 xml:space="preserve">                                          年   月   日</w:t>
            </w:r>
          </w:p>
        </w:tc>
      </w:tr>
      <w:tr w14:paraId="2CEE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1990" w:type="dxa"/>
            <w:noWrap w:val="0"/>
            <w:vAlign w:val="center"/>
          </w:tcPr>
          <w:p w14:paraId="7D4A22A0">
            <w:pPr>
              <w:spacing w:line="48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接收学院</w:t>
            </w:r>
          </w:p>
          <w:p w14:paraId="6CCD0885">
            <w:pPr>
              <w:spacing w:line="48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党政联席会意见</w:t>
            </w:r>
          </w:p>
        </w:tc>
        <w:tc>
          <w:tcPr>
            <w:tcW w:w="6855" w:type="dxa"/>
            <w:gridSpan w:val="5"/>
            <w:noWrap w:val="0"/>
            <w:vAlign w:val="center"/>
          </w:tcPr>
          <w:p w14:paraId="48C9E021">
            <w:pPr>
              <w:spacing w:line="400" w:lineRule="exact"/>
              <w:jc w:val="center"/>
              <w:rPr>
                <w:rFonts w:hint="eastAsia" w:ascii="仿宋" w:hAnsi="仿宋" w:eastAsia="仿宋" w:cs="仿宋"/>
                <w:b/>
                <w:bCs w:val="0"/>
                <w:sz w:val="24"/>
                <w:szCs w:val="24"/>
              </w:rPr>
            </w:pPr>
          </w:p>
          <w:p w14:paraId="3832BEB3">
            <w:pPr>
              <w:spacing w:line="400" w:lineRule="exact"/>
              <w:rPr>
                <w:rFonts w:hint="eastAsia" w:ascii="仿宋" w:hAnsi="仿宋" w:eastAsia="仿宋" w:cs="仿宋"/>
                <w:b/>
                <w:bCs w:val="0"/>
                <w:sz w:val="24"/>
                <w:szCs w:val="24"/>
              </w:rPr>
            </w:pPr>
          </w:p>
          <w:p w14:paraId="27030A2C">
            <w:pPr>
              <w:spacing w:line="40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 xml:space="preserve">                 </w:t>
            </w:r>
          </w:p>
          <w:p w14:paraId="42FC7225">
            <w:pPr>
              <w:spacing w:line="40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 xml:space="preserve"> 院领导签名：</w:t>
            </w:r>
          </w:p>
          <w:p w14:paraId="648AB63F">
            <w:pPr>
              <w:spacing w:line="40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 xml:space="preserve">                                         年   月   日</w:t>
            </w:r>
          </w:p>
        </w:tc>
      </w:tr>
    </w:tbl>
    <w:p w14:paraId="22EB1483">
      <w:pPr>
        <w:spacing w:line="480" w:lineRule="exact"/>
        <w:rPr>
          <w:rFonts w:eastAsia="仿宋"/>
          <w:kern w:val="0"/>
          <w:sz w:val="28"/>
          <w:szCs w:val="28"/>
        </w:rPr>
      </w:pPr>
      <w:r>
        <w:rPr>
          <w:rFonts w:hint="eastAsia" w:ascii="仿宋_GB2312" w:hAnsi="仿宋_GB2312" w:eastAsia="仿宋_GB2312" w:cs="仿宋_GB2312"/>
          <w:kern w:val="0"/>
          <w:sz w:val="24"/>
        </w:rPr>
        <w:t>注：“拟转入专业”最多可填报两个，如无第二志愿意向，可不填报。</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B1D93">
    <w:pPr>
      <w:pStyle w:val="3"/>
      <w:rPr>
        <w:b/>
      </w:rPr>
    </w:pPr>
    <w:r>
      <w:rPr>
        <w:b/>
      </w:rPr>
      <w:tab/>
    </w:r>
    <w:r>
      <w:rPr>
        <w:b/>
      </w:rPr>
      <w:t xml:space="preserve">- </w:t>
    </w:r>
    <w:r>
      <w:rPr>
        <w:b/>
      </w:rPr>
      <w:fldChar w:fldCharType="begin"/>
    </w:r>
    <w:r>
      <w:rPr>
        <w:b/>
      </w:rPr>
      <w:instrText xml:space="preserve"> PAGE </w:instrText>
    </w:r>
    <w:r>
      <w:rPr>
        <w:b/>
      </w:rP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FFC50">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84B84D8">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8586F"/>
    <w:multiLevelType w:val="singleLevel"/>
    <w:tmpl w:val="C998586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lYmUwNWUwYmFjYzZjMzJmOTViMmUyMTVjY2I5NWIifQ=="/>
  </w:docVars>
  <w:rsids>
    <w:rsidRoot w:val="00392547"/>
    <w:rsid w:val="0004513F"/>
    <w:rsid w:val="00065FAF"/>
    <w:rsid w:val="000E0553"/>
    <w:rsid w:val="000E540F"/>
    <w:rsid w:val="00125CE3"/>
    <w:rsid w:val="001638DD"/>
    <w:rsid w:val="00193D1E"/>
    <w:rsid w:val="001C7F1C"/>
    <w:rsid w:val="001F271A"/>
    <w:rsid w:val="00256B95"/>
    <w:rsid w:val="00370F8D"/>
    <w:rsid w:val="00376CC6"/>
    <w:rsid w:val="00386DE8"/>
    <w:rsid w:val="00392547"/>
    <w:rsid w:val="003A08CF"/>
    <w:rsid w:val="003C1987"/>
    <w:rsid w:val="003F60BC"/>
    <w:rsid w:val="00402A41"/>
    <w:rsid w:val="0042775B"/>
    <w:rsid w:val="0043544E"/>
    <w:rsid w:val="004523D9"/>
    <w:rsid w:val="00472741"/>
    <w:rsid w:val="004B4F23"/>
    <w:rsid w:val="0050498F"/>
    <w:rsid w:val="005E2863"/>
    <w:rsid w:val="0066712A"/>
    <w:rsid w:val="006B6F9B"/>
    <w:rsid w:val="006E2EC7"/>
    <w:rsid w:val="0072352C"/>
    <w:rsid w:val="007B3D66"/>
    <w:rsid w:val="007E0F7B"/>
    <w:rsid w:val="008D02F9"/>
    <w:rsid w:val="00902373"/>
    <w:rsid w:val="00995608"/>
    <w:rsid w:val="009E5E2A"/>
    <w:rsid w:val="009F4505"/>
    <w:rsid w:val="00A22376"/>
    <w:rsid w:val="00A47644"/>
    <w:rsid w:val="00A54EFF"/>
    <w:rsid w:val="00AD1DD6"/>
    <w:rsid w:val="00AE35F8"/>
    <w:rsid w:val="00B221C0"/>
    <w:rsid w:val="00B24D22"/>
    <w:rsid w:val="00B32F3F"/>
    <w:rsid w:val="00B44741"/>
    <w:rsid w:val="00B84A4F"/>
    <w:rsid w:val="00B91B29"/>
    <w:rsid w:val="00BA69D2"/>
    <w:rsid w:val="00BC3C9D"/>
    <w:rsid w:val="00BC72F6"/>
    <w:rsid w:val="00C40E88"/>
    <w:rsid w:val="00C85001"/>
    <w:rsid w:val="00CC583B"/>
    <w:rsid w:val="00CE2036"/>
    <w:rsid w:val="00CF1733"/>
    <w:rsid w:val="00D42106"/>
    <w:rsid w:val="00DD750C"/>
    <w:rsid w:val="00E04431"/>
    <w:rsid w:val="00E90689"/>
    <w:rsid w:val="00E92548"/>
    <w:rsid w:val="00EC172B"/>
    <w:rsid w:val="00ED1EA3"/>
    <w:rsid w:val="00ED6E1E"/>
    <w:rsid w:val="00F03B00"/>
    <w:rsid w:val="00F42849"/>
    <w:rsid w:val="00F64CBD"/>
    <w:rsid w:val="00F711A3"/>
    <w:rsid w:val="04FF6E06"/>
    <w:rsid w:val="05891315"/>
    <w:rsid w:val="0C7B6C08"/>
    <w:rsid w:val="10AF0EAA"/>
    <w:rsid w:val="13047DE2"/>
    <w:rsid w:val="142B2E12"/>
    <w:rsid w:val="171C4996"/>
    <w:rsid w:val="17B47878"/>
    <w:rsid w:val="192E3FA2"/>
    <w:rsid w:val="1A733C26"/>
    <w:rsid w:val="28EE22E5"/>
    <w:rsid w:val="29405994"/>
    <w:rsid w:val="2A66511B"/>
    <w:rsid w:val="2A7F1A03"/>
    <w:rsid w:val="2B4C2EBF"/>
    <w:rsid w:val="2D1D6DC0"/>
    <w:rsid w:val="2E723437"/>
    <w:rsid w:val="304C5535"/>
    <w:rsid w:val="30A830F2"/>
    <w:rsid w:val="318E6E5A"/>
    <w:rsid w:val="34497C73"/>
    <w:rsid w:val="349E333C"/>
    <w:rsid w:val="3F4E1198"/>
    <w:rsid w:val="41DD0B24"/>
    <w:rsid w:val="4CF06A48"/>
    <w:rsid w:val="4CFD2640"/>
    <w:rsid w:val="52CF1682"/>
    <w:rsid w:val="53385DBB"/>
    <w:rsid w:val="5B1F4F5C"/>
    <w:rsid w:val="5D36076C"/>
    <w:rsid w:val="5E616664"/>
    <w:rsid w:val="60343BAD"/>
    <w:rsid w:val="67181CAF"/>
    <w:rsid w:val="691D14B1"/>
    <w:rsid w:val="69E76AC4"/>
    <w:rsid w:val="6D0923D1"/>
    <w:rsid w:val="6D464608"/>
    <w:rsid w:val="71DC283B"/>
    <w:rsid w:val="733921FA"/>
    <w:rsid w:val="77783DA6"/>
    <w:rsid w:val="77AA6EE4"/>
    <w:rsid w:val="7A2F774F"/>
    <w:rsid w:val="7E495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autoRedefine/>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page number"/>
    <w:basedOn w:val="7"/>
    <w:autoRedefine/>
    <w:qFormat/>
    <w:uiPriority w:val="0"/>
  </w:style>
  <w:style w:type="character" w:styleId="10">
    <w:name w:val="FollowedHyperlink"/>
    <w:basedOn w:val="7"/>
    <w:autoRedefine/>
    <w:qFormat/>
    <w:uiPriority w:val="0"/>
    <w:rPr>
      <w:color w:val="000000"/>
      <w:u w:val="none"/>
    </w:rPr>
  </w:style>
  <w:style w:type="character" w:styleId="11">
    <w:name w:val="Hyperlink"/>
    <w:basedOn w:val="7"/>
    <w:autoRedefine/>
    <w:qFormat/>
    <w:uiPriority w:val="0"/>
    <w:rPr>
      <w:color w:val="000000"/>
      <w:u w:val="none"/>
    </w:rPr>
  </w:style>
  <w:style w:type="paragraph" w:customStyle="1" w:styleId="12">
    <w:name w:val="默认段落字体 Para Char"/>
    <w:basedOn w:val="1"/>
    <w:autoRedefine/>
    <w:qFormat/>
    <w:uiPriority w:val="0"/>
    <w:pPr>
      <w:spacing w:line="360" w:lineRule="auto"/>
      <w:ind w:firstLine="200" w:firstLineChars="200"/>
    </w:pPr>
    <w:rPr>
      <w:rFonts w:ascii="宋体" w:hAnsi="宋体" w:cs="宋体"/>
      <w:sz w:val="24"/>
    </w:rPr>
  </w:style>
  <w:style w:type="character" w:customStyle="1" w:styleId="13">
    <w:name w:val="标题 1 Char"/>
    <w:basedOn w:val="7"/>
    <w:link w:val="2"/>
    <w:qFormat/>
    <w:uiPriority w:val="0"/>
    <w:rPr>
      <w:rFonts w:ascii="Arial Unicode MS" w:hAnsi="Arial Unicode MS" w:eastAsia="Arial Unicode MS" w:cs="Arial Unicode MS"/>
      <w:b/>
      <w:bCs/>
      <w:kern w:val="36"/>
      <w:sz w:val="48"/>
      <w:szCs w:val="48"/>
    </w:rPr>
  </w:style>
  <w:style w:type="character" w:customStyle="1" w:styleId="14">
    <w:name w:val="item-name"/>
    <w:basedOn w:val="7"/>
    <w:autoRedefine/>
    <w:qFormat/>
    <w:uiPriority w:val="0"/>
  </w:style>
  <w:style w:type="character" w:customStyle="1" w:styleId="15">
    <w:name w:val="item-name1"/>
    <w:basedOn w:val="7"/>
    <w:autoRedefine/>
    <w:qFormat/>
    <w:uiPriority w:val="0"/>
  </w:style>
  <w:style w:type="character" w:customStyle="1" w:styleId="16">
    <w:name w:val="font11"/>
    <w:basedOn w:val="7"/>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5</Pages>
  <Words>2463</Words>
  <Characters>2557</Characters>
  <Lines>25</Lines>
  <Paragraphs>7</Paragraphs>
  <TotalTime>1</TotalTime>
  <ScaleCrop>false</ScaleCrop>
  <LinksUpToDate>false</LinksUpToDate>
  <CharactersWithSpaces>2575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2019-01-01T08:50:00Z</dcterms:created>
  <dc:creator>雨林木风</dc:creator>
  <cp:lastModifiedBy>Wron</cp:lastModifiedBy>
  <cp:lastPrinted>2020-12-23T08:19:00Z</cp:lastPrinted>
  <dcterms:modified xsi:type="dcterms:W3CDTF">2025-11-13T02:50:59Z</dcterms:modified>
  <dc:title>三明学院化学与生物工程学院本科生转专业实施细则</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FB11F52976B5476A963C225D011ED406_13</vt:lpwstr>
  </property>
  <property fmtid="{D5CDD505-2E9C-101B-9397-08002B2CF9AE}" pid="4" name="KSOTemplateDocerSaveRecord">
    <vt:lpwstr>eyJoZGlkIjoiYWNlYTk3ZTJjMGQ0YzA3MTgyYTc1NTg3YmNmZmUwNWMiLCJ1c2VySWQiOiI0MjQ1NzEwMTgifQ==</vt:lpwstr>
  </property>
</Properties>
</file>