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百年闽师 传承发展</w:t>
      </w:r>
      <w:r>
        <w:rPr>
          <w:rFonts w:hint="eastAsia" w:ascii="Times New Roman" w:hAnsi="Times New Roman" w:eastAsia="方正小标宋简体"/>
          <w:sz w:val="36"/>
          <w:szCs w:val="36"/>
        </w:rPr>
        <w:t>”</w:t>
      </w:r>
      <w:r>
        <w:rPr>
          <w:rFonts w:ascii="Times New Roman" w:hAnsi="Times New Roman" w:eastAsia="方正小标宋简体"/>
          <w:sz w:val="36"/>
          <w:szCs w:val="36"/>
        </w:rPr>
        <w:t>学术论坛内容及日程安排</w:t>
      </w:r>
    </w:p>
    <w:p>
      <w:pPr>
        <w:spacing w:line="500" w:lineRule="exact"/>
        <w:jc w:val="center"/>
        <w:rPr>
          <w:rFonts w:ascii="Times New Roman" w:hAnsi="Times New Roman" w:eastAsia="仿宋"/>
          <w:sz w:val="28"/>
          <w:szCs w:val="28"/>
        </w:rPr>
      </w:pPr>
    </w:p>
    <w:tbl>
      <w:tblPr>
        <w:tblStyle w:val="3"/>
        <w:tblW w:w="89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593"/>
        <w:gridCol w:w="3262"/>
        <w:gridCol w:w="2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32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活动内容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9日下午（周四）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:00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-18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会议报到</w:t>
            </w:r>
          </w:p>
        </w:tc>
        <w:tc>
          <w:tcPr>
            <w:tcW w:w="27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三明梅园国际大酒店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:00-1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自助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餐</w:t>
            </w:r>
          </w:p>
        </w:tc>
        <w:tc>
          <w:tcPr>
            <w:tcW w:w="2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10日上午（周五）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:00</w:t>
            </w:r>
          </w:p>
        </w:tc>
        <w:tc>
          <w:tcPr>
            <w:tcW w:w="32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早餐</w:t>
            </w:r>
          </w:p>
        </w:tc>
        <w:tc>
          <w:tcPr>
            <w:tcW w:w="27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前往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三明学院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开幕式：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1.三明学院领导致辞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2.三明市政府领导致辞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3.省委教育工委、省教育厅领导致辞</w:t>
            </w:r>
          </w:p>
        </w:tc>
        <w:tc>
          <w:tcPr>
            <w:tcW w:w="27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三明学院图书馆四楼学术报告厅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0-11: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论坛报告</w:t>
            </w:r>
          </w:p>
        </w:tc>
        <w:tc>
          <w:tcPr>
            <w:tcW w:w="27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00-13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午餐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三明学院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中快餐厅三楼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10日下午（周五）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13: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0-14: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校史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展览馆、古籍文献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2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三明学院图书馆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:00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前往永安市大湖</w:t>
            </w:r>
          </w:p>
        </w:tc>
        <w:tc>
          <w:tcPr>
            <w:tcW w:w="2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:00-17:00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参观省立师范办学旧址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永安大湖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:30-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晚餐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永安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返回三明</w:t>
            </w:r>
          </w:p>
        </w:tc>
        <w:tc>
          <w:tcPr>
            <w:tcW w:w="2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离会返程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4C50"/>
    <w:rsid w:val="69B67C5E"/>
    <w:rsid w:val="718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2019-04-18T09:15:00Z</dcterms:created>
  <dc:creator>土土</dc:creator>
  <cp:lastModifiedBy>土土</cp:lastModifiedBy>
  <dcterms:modified xsi:type="dcterms:W3CDTF">2019-04-18T09:17:05Z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