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2019-2020学年第二学期《军事理论》补考安排</w:t>
      </w:r>
    </w:p>
    <w:p>
      <w:pPr>
        <w:spacing w:line="360" w:lineRule="exact"/>
        <w:rPr>
          <w:rFonts w:hint="default" w:ascii="宋体" w:hAnsi="宋体"/>
          <w:b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课程论文（</w:t>
      </w:r>
      <w:r>
        <w:rPr>
          <w:rFonts w:hint="eastAsia" w:ascii="宋体" w:hAnsi="宋体"/>
          <w:b/>
          <w:sz w:val="24"/>
          <w:lang w:val="en-US" w:eastAsia="zh-CN"/>
        </w:rPr>
        <w:t>100</w:t>
      </w:r>
      <w:r>
        <w:rPr>
          <w:rFonts w:hint="eastAsia" w:ascii="宋体" w:hAnsi="宋体"/>
          <w:b/>
          <w:sz w:val="24"/>
        </w:rPr>
        <w:t xml:space="preserve">分）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eastAsia="zh-CN"/>
        </w:rPr>
        <w:t>上交截止时间：</w:t>
      </w:r>
      <w:r>
        <w:rPr>
          <w:rFonts w:hint="eastAsia" w:ascii="宋体" w:hAnsi="宋体"/>
          <w:b/>
          <w:sz w:val="24"/>
          <w:lang w:val="en-US" w:eastAsia="zh-CN"/>
        </w:rPr>
        <w:t>2020年6月7日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写作要求：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1.课程论文必须按照正规论文格式写作排版，要有</w:t>
      </w:r>
      <w:r>
        <w:rPr>
          <w:rFonts w:hint="eastAsia" w:ascii="宋体" w:hAnsi="宋体"/>
          <w:b/>
        </w:rPr>
        <w:t>封面、摘要、关键字、正文、参考文献</w:t>
      </w:r>
      <w:r>
        <w:rPr>
          <w:rFonts w:hint="eastAsia" w:ascii="宋体" w:hAnsi="宋体"/>
        </w:rPr>
        <w:t>等，具体参照下发的模板格式。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2.论文抄袭重复率达到30%以上，视为不及格。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3.论文选题可</w:t>
      </w:r>
      <w:r>
        <w:rPr>
          <w:rFonts w:ascii="Helvetica" w:hAnsi="Helvetica"/>
        </w:rPr>
        <w:t>结合自己兴趣</w:t>
      </w:r>
      <w:r>
        <w:rPr>
          <w:rFonts w:hint="eastAsia" w:ascii="Helvetica" w:hAnsi="Helvetica"/>
        </w:rPr>
        <w:t>，将</w:t>
      </w:r>
      <w:r>
        <w:rPr>
          <w:rFonts w:hint="eastAsia" w:ascii="Helvetica" w:hAnsi="Helvetica"/>
          <w:lang w:eastAsia="zh-CN"/>
        </w:rPr>
        <w:t>有关军事理论</w:t>
      </w:r>
      <w:r>
        <w:rPr>
          <w:rFonts w:hint="eastAsia" w:ascii="Helvetica" w:hAnsi="Helvetica"/>
        </w:rPr>
        <w:t>的理论与实践问题确定为论文题目，具体可</w:t>
      </w:r>
      <w:r>
        <w:rPr>
          <w:rFonts w:hint="eastAsia" w:ascii="宋体" w:hAnsi="宋体"/>
        </w:rPr>
        <w:t>参照下发的课程论文选题指南</w:t>
      </w:r>
      <w:r>
        <w:rPr>
          <w:rFonts w:hint="eastAsia" w:ascii="Helvetica" w:hAnsi="Helvetica"/>
        </w:rPr>
        <w:t>写作</w:t>
      </w:r>
      <w:r>
        <w:rPr>
          <w:rFonts w:ascii="Helvetica" w:hAnsi="Helvetica"/>
        </w:rPr>
        <w:t>，题目</w:t>
      </w:r>
      <w:r>
        <w:rPr>
          <w:rFonts w:hint="eastAsia" w:ascii="Helvetica" w:hAnsi="Helvetica"/>
        </w:rPr>
        <w:t>自拟，</w:t>
      </w:r>
      <w:r>
        <w:rPr>
          <w:rFonts w:hint="eastAsia" w:ascii="宋体" w:hAnsi="宋体"/>
        </w:rPr>
        <w:t>字数3000字左右。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4.论文在内容上，要求有一定的新意，有理论依据；在形式上，要求论文结构合理，语言流畅，论述清楚。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/>
        </w:rPr>
      </w:pPr>
      <w:r>
        <w:rPr>
          <w:rFonts w:hint="eastAsia" w:ascii="宋体" w:hAnsi="宋体"/>
        </w:rPr>
        <w:t>5.</w:t>
      </w:r>
      <w:r>
        <w:rPr>
          <w:rFonts w:hint="eastAsia" w:ascii="宋体" w:hAnsi="宋体"/>
          <w:b/>
        </w:rPr>
        <w:t>论文终稿另外用A4纸打印(双面打印)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6.选题指南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简述中国国防的演变，从中你得到了什么启示？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论述现在高校中，普及国防教育的手段及重要意义。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论述中国古代军事思想的演变，你认为哪一种军事思想对你最具吸引力，并论述原因。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论述解放前，中共军事思想的历史演变，并指出在革命不同阶段，中共军事思想是如何与战争状况紧密结合的。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论述对于邓小平提出的“和平与发展是世界两大主题”，你是如何理解的。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论述新时期，提高军人教育水平对我国国防的重要意义。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简述世界国际战略格局的演变及每个战略格局的特点。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论述当今国际战略格局体系以及在体系中主要成员的地位与作用。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论述雅尔塔体系的建立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</w:rPr>
        <w:t>演变与解体对国际社会的影响。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论述新世纪“9.11”后，美国是如何加大确立其世界领导地位的力度的。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论述21世纪以来，日本在国际社会上的作用</w:t>
      </w:r>
      <w:r>
        <w:rPr>
          <w:rFonts w:hint="eastAsia" w:ascii="宋体" w:hAnsi="宋体"/>
          <w:lang w:eastAsia="zh-CN"/>
        </w:rPr>
        <w:t>以及</w:t>
      </w:r>
      <w:r>
        <w:rPr>
          <w:rFonts w:hint="eastAsia" w:ascii="宋体" w:hAnsi="宋体"/>
        </w:rPr>
        <w:t>日本如何加快其大国地位的。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对于如何改善并发展中日两国间的关系，你作为一名普通公民，是怎样认识的，应该怎样去做？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2008年北京奥运会的成功举办对我国国际地位有何重要影响。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论述美国“国家导弹防御计划”对国际社会其他国家的潜在威胁。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举例论述现代战争中，信息技术的重要影响及发展趋势。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随着军事高科技的应用，“星球大战”离我们还遥远吗？谈谈你对此的认识。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我国国防动员是如何组织实施的？谈谈你对国防动员的认识。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毛泽东军事思想的内容是什么？其历史意义有哪些？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邓小平新时期军队建设指导思想的科学含义？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怎样正确理解国防建设和经济建设的关系？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如何打赢高技术条件下的人民战争？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根据我国周边安全环境，你认为应如何加强我国的国防建设？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试述我国的社会、政治、经济情况对我国国家安全的影响。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高技术在军事上的应用说明了什么？请结合历史重要战役论述。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新军事变革的基本含义与主要特征是什么？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我国在新军事变革条件下应如何更好的建设军队。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为什么说制电磁权是今后取胜信息化战争的关键？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如何树立打赢信息化战争的信心？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浅谈中国近代军事历史及对”落后就要挨打“的认识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200" w:hanging="420" w:hanging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论新形势下中国国防战略</w:t>
      </w:r>
    </w:p>
    <w:p>
      <w:pPr>
        <w:spacing w:line="500" w:lineRule="exact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说明：原则上学生均应在以上课程论文选题范围内选题，建议在以上所列题目中选取一个问题的一个方面、一个子问题联系实际进行分析，题目宜小不宜大。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56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5221" w:y="24"/>
      <w:ind w:left="-178" w:leftChars="-85" w:right="-84" w:rightChars="-40" w:firstLine="180" w:firstLineChars="100"/>
      <w:rPr>
        <w:rStyle w:val="7"/>
        <w:rFonts w:hint="eastAsia"/>
      </w:rPr>
    </w:pPr>
  </w:p>
  <w:p>
    <w:pPr>
      <w:pStyle w:val="3"/>
      <w:ind w:right="360"/>
      <w:jc w:val="center"/>
      <w:rPr>
        <w:rFonts w:hint="eastAsia"/>
      </w:rPr>
    </w:pPr>
    <w:r>
      <w:rPr>
        <w:rFonts w:hint="eastAsia"/>
      </w:rPr>
      <w:t>第     页 （共    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B3FC6F"/>
    <w:multiLevelType w:val="singleLevel"/>
    <w:tmpl w:val="C4B3FC6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1228D"/>
    <w:rsid w:val="15F3620B"/>
    <w:rsid w:val="1E81228D"/>
    <w:rsid w:val="48EE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2020-05-27T09:24:00Z</dcterms:created>
  <dc:creator>游丽艳</dc:creator>
  <cp:lastModifiedBy>a1369237693</cp:lastModifiedBy>
  <dcterms:modified xsi:type="dcterms:W3CDTF">2020-05-29T00:39:13Z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