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2"/>
          <w:szCs w:val="40"/>
        </w:rPr>
      </w:pPr>
      <w:r>
        <w:rPr>
          <w:rFonts w:hint="eastAsia" w:ascii="宋体" w:hAnsi="宋体"/>
          <w:b/>
          <w:sz w:val="32"/>
          <w:szCs w:val="40"/>
        </w:rPr>
        <w:t>2019-2020学年第二学期《</w:t>
      </w:r>
      <w:r>
        <w:rPr>
          <w:rFonts w:hint="eastAsia" w:ascii="宋体" w:hAnsi="宋体"/>
          <w:b/>
          <w:sz w:val="32"/>
          <w:szCs w:val="40"/>
          <w:lang w:eastAsia="zh-CN"/>
        </w:rPr>
        <w:t>思想道德修养与法律基础</w:t>
      </w:r>
      <w:r>
        <w:rPr>
          <w:rFonts w:hint="eastAsia" w:ascii="宋体" w:hAnsi="宋体"/>
          <w:b/>
          <w:sz w:val="32"/>
          <w:szCs w:val="40"/>
        </w:rPr>
        <w:t>》课程</w:t>
      </w:r>
    </w:p>
    <w:p>
      <w:pPr>
        <w:jc w:val="center"/>
        <w:rPr>
          <w:rFonts w:hint="eastAsia" w:ascii="宋体" w:hAnsi="宋体"/>
          <w:b/>
          <w:sz w:val="32"/>
          <w:szCs w:val="40"/>
        </w:rPr>
      </w:pPr>
      <w:r>
        <w:rPr>
          <w:rFonts w:hint="eastAsia" w:ascii="宋体" w:hAnsi="宋体"/>
          <w:b/>
          <w:sz w:val="32"/>
          <w:szCs w:val="40"/>
        </w:rPr>
        <w:t>补考安排通知</w:t>
      </w:r>
    </w:p>
    <w:p>
      <w:pPr>
        <w:rPr>
          <w:rFonts w:hint="eastAsia"/>
          <w:sz w:val="28"/>
          <w:szCs w:val="36"/>
        </w:rPr>
      </w:pPr>
    </w:p>
    <w:p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因</w:t>
      </w:r>
      <w:r>
        <w:rPr>
          <w:rFonts w:hint="eastAsia"/>
          <w:sz w:val="28"/>
          <w:szCs w:val="36"/>
          <w:lang w:eastAsia="zh-CN"/>
        </w:rPr>
        <w:t>新冠</w:t>
      </w:r>
      <w:r>
        <w:rPr>
          <w:rFonts w:hint="eastAsia"/>
          <w:sz w:val="28"/>
          <w:szCs w:val="36"/>
          <w:lang w:val="en-US" w:eastAsia="zh-CN"/>
        </w:rPr>
        <w:t>肺炎</w:t>
      </w:r>
      <w:r>
        <w:rPr>
          <w:rFonts w:hint="eastAsia"/>
          <w:sz w:val="28"/>
          <w:szCs w:val="36"/>
        </w:rPr>
        <w:t>疫情</w:t>
      </w:r>
      <w:r>
        <w:rPr>
          <w:rFonts w:hint="eastAsia"/>
          <w:sz w:val="28"/>
          <w:szCs w:val="36"/>
          <w:lang w:eastAsia="zh-CN"/>
        </w:rPr>
        <w:t>防控</w:t>
      </w:r>
      <w:r>
        <w:rPr>
          <w:rFonts w:hint="eastAsia"/>
          <w:sz w:val="28"/>
          <w:szCs w:val="36"/>
        </w:rPr>
        <w:t>期间</w:t>
      </w:r>
      <w:r>
        <w:rPr>
          <w:rFonts w:hint="eastAsia"/>
          <w:sz w:val="28"/>
          <w:szCs w:val="36"/>
          <w:lang w:eastAsia="zh-CN"/>
        </w:rPr>
        <w:t>的</w:t>
      </w:r>
      <w:r>
        <w:rPr>
          <w:rFonts w:hint="eastAsia"/>
          <w:sz w:val="28"/>
          <w:szCs w:val="36"/>
        </w:rPr>
        <w:t>特殊情况，2019-2020学年第二学期学生补考安排如下：</w:t>
      </w:r>
    </w:p>
    <w:p>
      <w:pPr>
        <w:numPr>
          <w:ilvl w:val="0"/>
          <w:numId w:val="1"/>
        </w:numPr>
        <w:ind w:firstLine="56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考核形式：课程小论文</w:t>
      </w:r>
    </w:p>
    <w:p>
      <w:pPr>
        <w:ind w:left="420" w:firstLine="140" w:firstLineChars="5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2.课程小论文主题：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在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新冠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肺炎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疫情防控期间，大学生如何践行社会主义核心价值观？</w:t>
      </w:r>
    </w:p>
    <w:p>
      <w:pPr>
        <w:numPr>
          <w:ilvl w:val="0"/>
          <w:numId w:val="0"/>
        </w:numPr>
        <w:ind w:left="560" w:left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3.</w:t>
      </w:r>
      <w:r>
        <w:rPr>
          <w:rFonts w:hint="eastAsia"/>
          <w:sz w:val="28"/>
          <w:szCs w:val="36"/>
        </w:rPr>
        <w:t>论文字数：不少于</w:t>
      </w:r>
      <w:r>
        <w:rPr>
          <w:rFonts w:hint="eastAsia"/>
          <w:sz w:val="28"/>
          <w:szCs w:val="36"/>
          <w:lang w:val="en-US" w:eastAsia="zh-CN"/>
        </w:rPr>
        <w:t>25</w:t>
      </w:r>
      <w:r>
        <w:rPr>
          <w:rFonts w:hint="eastAsia"/>
          <w:sz w:val="28"/>
          <w:szCs w:val="36"/>
        </w:rPr>
        <w:t>00字；</w:t>
      </w:r>
    </w:p>
    <w:p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4</w:t>
      </w:r>
      <w:r>
        <w:rPr>
          <w:rFonts w:hint="eastAsia"/>
          <w:sz w:val="28"/>
          <w:szCs w:val="36"/>
        </w:rPr>
        <w:t>.附论文查重报告及论文检测自查表，重复率不超过20%；</w:t>
      </w:r>
    </w:p>
    <w:p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5</w:t>
      </w:r>
      <w:r>
        <w:rPr>
          <w:rFonts w:hint="eastAsia"/>
          <w:sz w:val="28"/>
          <w:szCs w:val="36"/>
        </w:rPr>
        <w:t>.时间要求：学生于6月</w:t>
      </w:r>
      <w:r>
        <w:rPr>
          <w:rFonts w:hint="eastAsia"/>
          <w:sz w:val="28"/>
          <w:szCs w:val="36"/>
          <w:lang w:val="en-US" w:eastAsia="zh-CN"/>
        </w:rPr>
        <w:t>7</w:t>
      </w:r>
      <w:r>
        <w:rPr>
          <w:rFonts w:hint="eastAsia"/>
          <w:sz w:val="28"/>
          <w:szCs w:val="36"/>
        </w:rPr>
        <w:t>日前上交课程小论文及查重报告；</w:t>
      </w:r>
    </w:p>
    <w:p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6</w:t>
      </w:r>
      <w:r>
        <w:rPr>
          <w:rFonts w:hint="eastAsia"/>
          <w:sz w:val="28"/>
          <w:szCs w:val="36"/>
        </w:rPr>
        <w:t>.论文格式、论文封面、论文检测自查表模板、论文评分标准见附件</w:t>
      </w:r>
      <w:r>
        <w:rPr>
          <w:rFonts w:hint="eastAsia"/>
          <w:sz w:val="28"/>
          <w:szCs w:val="36"/>
          <w:lang w:val="en-US" w:eastAsia="zh-CN"/>
        </w:rPr>
        <w:t>1、</w:t>
      </w:r>
      <w:r>
        <w:rPr>
          <w:rFonts w:hint="eastAsia"/>
          <w:sz w:val="28"/>
          <w:szCs w:val="36"/>
        </w:rPr>
        <w:t>附件</w:t>
      </w:r>
      <w:r>
        <w:rPr>
          <w:rFonts w:hint="eastAsia"/>
          <w:sz w:val="28"/>
          <w:szCs w:val="36"/>
          <w:lang w:val="en-US" w:eastAsia="zh-CN"/>
        </w:rPr>
        <w:t>2、</w:t>
      </w:r>
      <w:r>
        <w:rPr>
          <w:rFonts w:hint="eastAsia"/>
          <w:sz w:val="28"/>
          <w:szCs w:val="36"/>
        </w:rPr>
        <w:t>附件</w:t>
      </w:r>
      <w:r>
        <w:rPr>
          <w:rFonts w:hint="eastAsia"/>
          <w:sz w:val="28"/>
          <w:szCs w:val="36"/>
          <w:lang w:val="en-US" w:eastAsia="zh-CN"/>
        </w:rPr>
        <w:t>3、</w:t>
      </w:r>
      <w:r>
        <w:rPr>
          <w:rFonts w:hint="eastAsia"/>
          <w:sz w:val="28"/>
          <w:szCs w:val="36"/>
        </w:rPr>
        <w:t>附件</w:t>
      </w:r>
      <w:r>
        <w:rPr>
          <w:rFonts w:hint="eastAsia"/>
          <w:sz w:val="28"/>
          <w:szCs w:val="36"/>
          <w:lang w:val="en-US" w:eastAsia="zh-CN"/>
        </w:rPr>
        <w:t>4</w:t>
      </w:r>
      <w:r>
        <w:rPr>
          <w:rFonts w:hint="eastAsia"/>
          <w:sz w:val="28"/>
          <w:szCs w:val="36"/>
        </w:rPr>
        <w:t>。</w:t>
      </w:r>
      <w:bookmarkStart w:id="0" w:name="_GoBack"/>
      <w:bookmarkEnd w:id="0"/>
    </w:p>
    <w:p>
      <w:pPr>
        <w:widowControl/>
        <w:shd w:val="clear" w:color="auto" w:fill="FFFFFF"/>
        <w:spacing w:line="500" w:lineRule="exact"/>
        <w:jc w:val="left"/>
        <w:rPr>
          <w:rFonts w:hint="eastAsia"/>
        </w:rPr>
      </w:pPr>
    </w:p>
    <w:p>
      <w:pPr>
        <w:widowControl/>
        <w:shd w:val="clear" w:color="auto" w:fill="FFFFFF"/>
        <w:spacing w:line="500" w:lineRule="exact"/>
        <w:jc w:val="left"/>
        <w:rPr>
          <w:rFonts w:hint="eastAsia"/>
        </w:rPr>
      </w:pPr>
    </w:p>
    <w:p>
      <w:pPr>
        <w:widowControl/>
        <w:shd w:val="clear" w:color="auto" w:fill="FFFFFF"/>
        <w:spacing w:line="500" w:lineRule="exact"/>
        <w:jc w:val="left"/>
        <w:rPr>
          <w:rFonts w:hint="eastAsia"/>
        </w:rPr>
      </w:pPr>
    </w:p>
    <w:p>
      <w:pPr>
        <w:widowControl/>
        <w:shd w:val="clear" w:color="auto" w:fill="FFFFFF"/>
        <w:spacing w:line="500" w:lineRule="exact"/>
        <w:jc w:val="left"/>
        <w:rPr>
          <w:rFonts w:hint="eastAsia"/>
        </w:rPr>
      </w:pPr>
    </w:p>
    <w:p>
      <w:pPr>
        <w:widowControl/>
        <w:shd w:val="clear" w:color="auto" w:fill="FFFFFF"/>
        <w:spacing w:line="500" w:lineRule="exact"/>
        <w:jc w:val="left"/>
        <w:rPr>
          <w:rFonts w:hint="eastAsia"/>
        </w:rPr>
      </w:pPr>
    </w:p>
    <w:p>
      <w:pPr>
        <w:widowControl/>
        <w:shd w:val="clear" w:color="auto" w:fill="FFFFFF"/>
        <w:spacing w:line="500" w:lineRule="exact"/>
        <w:jc w:val="left"/>
        <w:rPr>
          <w:rFonts w:hint="eastAsia"/>
        </w:rPr>
      </w:pPr>
    </w:p>
    <w:p>
      <w:pPr>
        <w:widowControl/>
        <w:shd w:val="clear" w:color="auto" w:fill="FFFFFF"/>
        <w:spacing w:line="500" w:lineRule="exact"/>
        <w:jc w:val="left"/>
        <w:rPr>
          <w:rFonts w:hint="eastAsia"/>
        </w:rPr>
      </w:pPr>
    </w:p>
    <w:p>
      <w:pPr>
        <w:widowControl/>
        <w:shd w:val="clear" w:color="auto" w:fill="FFFFFF"/>
        <w:spacing w:line="500" w:lineRule="exact"/>
        <w:jc w:val="left"/>
        <w:rPr>
          <w:rFonts w:hint="eastAsia"/>
        </w:rPr>
      </w:pPr>
    </w:p>
    <w:p>
      <w:pPr>
        <w:widowControl/>
        <w:shd w:val="clear" w:color="auto" w:fill="FFFFFF"/>
        <w:spacing w:line="500" w:lineRule="exact"/>
        <w:jc w:val="left"/>
        <w:rPr>
          <w:rFonts w:hint="eastAsia"/>
        </w:rPr>
      </w:pPr>
    </w:p>
    <w:p>
      <w:pPr>
        <w:widowControl/>
        <w:shd w:val="clear" w:color="auto" w:fill="FFFFFF"/>
        <w:spacing w:line="500" w:lineRule="exact"/>
        <w:jc w:val="left"/>
        <w:rPr>
          <w:rFonts w:hint="eastAsia" w:ascii="黑体" w:hAnsi="黑体" w:eastAsia="黑体" w:cs="宋体"/>
          <w:bCs/>
          <w:color w:val="000000"/>
          <w:kern w:val="0"/>
          <w:szCs w:val="21"/>
        </w:rPr>
      </w:pPr>
    </w:p>
    <w:p>
      <w:pPr>
        <w:widowControl/>
        <w:shd w:val="clear" w:color="auto" w:fill="FFFFFF"/>
        <w:spacing w:line="500" w:lineRule="exact"/>
        <w:jc w:val="left"/>
        <w:rPr>
          <w:rFonts w:hint="eastAsia" w:ascii="黑体" w:hAnsi="黑体" w:eastAsia="黑体" w:cs="宋体"/>
          <w:bCs/>
          <w:color w:val="000000"/>
          <w:kern w:val="0"/>
          <w:szCs w:val="21"/>
        </w:rPr>
      </w:pPr>
    </w:p>
    <w:p>
      <w:pPr>
        <w:widowControl/>
        <w:shd w:val="clear" w:color="auto" w:fill="FFFFFF"/>
        <w:spacing w:line="500" w:lineRule="exact"/>
        <w:jc w:val="left"/>
        <w:rPr>
          <w:rFonts w:ascii="黑体" w:hAnsi="黑体" w:eastAsia="黑体" w:cs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28"/>
          <w:szCs w:val="28"/>
        </w:rPr>
        <w:t xml:space="preserve">附件1：   </w:t>
      </w:r>
      <w:r>
        <w:rPr>
          <w:rFonts w:hint="eastAsia" w:ascii="黑体" w:hAnsi="黑体" w:eastAsia="黑体" w:cs="宋体"/>
          <w:bCs/>
          <w:color w:val="000000"/>
          <w:kern w:val="0"/>
          <w:szCs w:val="21"/>
        </w:rPr>
        <w:t xml:space="preserve">            </w:t>
      </w:r>
      <w:r>
        <w:rPr>
          <w:rFonts w:hint="eastAsia" w:ascii="黑体" w:hAnsi="黑体" w:eastAsia="黑体" w:cs="宋体"/>
          <w:b/>
          <w:bCs/>
          <w:color w:val="000000"/>
          <w:kern w:val="0"/>
          <w:sz w:val="32"/>
          <w:szCs w:val="32"/>
        </w:rPr>
        <w:t>课程</w:t>
      </w:r>
      <w:r>
        <w:rPr>
          <w:rFonts w:ascii="黑体" w:hAnsi="黑体" w:eastAsia="黑体" w:cs="宋体"/>
          <w:b/>
          <w:bCs/>
          <w:color w:val="000000"/>
          <w:kern w:val="0"/>
          <w:sz w:val="32"/>
          <w:szCs w:val="32"/>
        </w:rPr>
        <w:t>论文正文格式要求</w:t>
      </w:r>
    </w:p>
    <w:p>
      <w:pPr>
        <w:widowControl/>
        <w:shd w:val="clear" w:color="auto" w:fill="FFFFFF"/>
        <w:spacing w:line="480" w:lineRule="exact"/>
        <w:jc w:val="left"/>
        <w:rPr>
          <w:rFonts w:ascii="宋体" w:hAnsi="宋体" w:cs="宋体"/>
          <w:b/>
          <w:bCs/>
          <w:color w:val="000000"/>
          <w:kern w:val="0"/>
          <w:sz w:val="36"/>
          <w:szCs w:val="36"/>
        </w:rPr>
      </w:pPr>
    </w:p>
    <w:p>
      <w:pPr>
        <w:widowControl/>
        <w:shd w:val="clear" w:color="auto" w:fill="FFFFFF"/>
        <w:spacing w:line="480" w:lineRule="exact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论文题目：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黑体3号字，顶部居中排列，上下各空一行。</w:t>
      </w:r>
    </w:p>
    <w:p>
      <w:pPr>
        <w:widowControl/>
        <w:shd w:val="clear" w:color="auto" w:fill="FFFFFF"/>
        <w:spacing w:line="480" w:lineRule="exact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作者姓名：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题目下方居中，用宋体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号字。</w:t>
      </w:r>
    </w:p>
    <w:p>
      <w:pPr>
        <w:widowControl/>
        <w:shd w:val="clear" w:color="auto" w:fill="FFFFFF"/>
        <w:spacing w:line="480" w:lineRule="exact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摘　　要：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作者姓名下空一行，左起顶头，写明“摘要”字样加粗，点冒号，接排摘要内容。用宋体4号字。</w:t>
      </w:r>
    </w:p>
    <w:p>
      <w:pPr>
        <w:widowControl/>
        <w:shd w:val="clear" w:color="auto" w:fill="FFFFFF"/>
        <w:spacing w:line="480" w:lineRule="exact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关键词：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摘要下方，左起顶头，写明“关键词”字样加粗，点冒号，接排关键词。词间空一格。用宋体4号字。</w:t>
      </w:r>
    </w:p>
    <w:p>
      <w:pPr>
        <w:widowControl/>
        <w:shd w:val="clear" w:color="auto" w:fill="FFFFFF"/>
        <w:spacing w:line="480" w:lineRule="exact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正　　文：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关键词下空一行开始。正文文字用宋体4号字，每段起首空两格，1.5倍行距。正文文中标题：一级标题序号为 “一、”，末尾不加标点；二级标题序号为“(一)”，末尾不加标点；三、四级序号分别为“1.”和“(1)”，末尾加句号。</w:t>
      </w:r>
    </w:p>
    <w:p>
      <w:pPr>
        <w:widowControl/>
        <w:shd w:val="clear" w:color="auto" w:fill="FFFFFF"/>
        <w:spacing w:line="480" w:lineRule="exact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参考文献：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一律置于文末，用5号宋体。参考文献（即引文出处）的类型以单字母方式标识：M——专著，C——论文集，N——报纸文章，J——期刊文章，D——学位论文，R——报告。其具体格式为：</w:t>
      </w:r>
    </w:p>
    <w:p>
      <w:pPr>
        <w:widowControl/>
        <w:shd w:val="clear" w:color="auto" w:fill="FFFFFF"/>
        <w:spacing w:line="480" w:lineRule="exact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专　著：示例 [1] 张志建.严复思想研究[M]. 桂林：广西师范大学出版社，1989.</w:t>
      </w:r>
    </w:p>
    <w:p>
      <w:pPr>
        <w:widowControl/>
        <w:shd w:val="clear" w:color="auto" w:fill="FFFFFF"/>
        <w:spacing w:line="480" w:lineRule="exact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[2] 马克思恩格斯全集：第1卷[M]. 北京：人民出版社，1956.</w:t>
      </w:r>
    </w:p>
    <w:p>
      <w:pPr>
        <w:widowControl/>
        <w:shd w:val="clear" w:color="auto" w:fill="FFFFFF"/>
        <w:spacing w:line="480" w:lineRule="exact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论文集：示例 [1] 伍蠡甫.西方文论选[C]. 上海：上海译文出版社，1979.</w:t>
      </w:r>
    </w:p>
    <w:p>
      <w:pPr>
        <w:widowControl/>
        <w:shd w:val="clear" w:color="auto" w:fill="FFFFFF"/>
        <w:spacing w:line="480" w:lineRule="exact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报纸文章：示例 [1] 李大伦.经济全球化的重要性[N]. 光明日报，1998-12-27，（3）</w:t>
      </w:r>
    </w:p>
    <w:p>
      <w:pPr>
        <w:widowControl/>
        <w:shd w:val="clear" w:color="auto" w:fill="FFFFFF"/>
        <w:spacing w:line="480" w:lineRule="exact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期刊文章：示例 [1] 郭英德.元明文学史观散论[J]. 北京师范大学学报（社会科学版），1995（3）.</w:t>
      </w:r>
    </w:p>
    <w:p>
      <w:pPr>
        <w:widowControl/>
        <w:shd w:val="clear" w:color="auto" w:fill="FFFFFF"/>
        <w:spacing w:line="480" w:lineRule="exact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学位论文：示例 [1] 刘伟.汉字不同视觉识别方式的理论和实证研究[D]. 北京：北京师范大学心理系，1998.</w:t>
      </w:r>
    </w:p>
    <w:p>
      <w:pPr>
        <w:widowControl/>
        <w:shd w:val="clear" w:color="auto" w:fill="FFFFFF"/>
        <w:spacing w:line="480" w:lineRule="exact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报告：示例 [1] 白秀水，刘敢，任保平. 西安金融、人才、技术三大要素市场培育与发展研究[R]. 西安：陕西师范大学西北经济发展研究中心，1998.</w:t>
      </w:r>
    </w:p>
    <w:p>
      <w:pPr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附件2：</w:t>
      </w:r>
    </w:p>
    <w:tbl>
      <w:tblPr>
        <w:tblStyle w:val="3"/>
        <w:tblpPr w:leftFromText="180" w:rightFromText="180" w:vertAnchor="text" w:horzAnchor="margin" w:tblpXSpec="right" w:tblpY="286"/>
        <w:tblW w:w="11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188" w:type="dxa"/>
            <w:vAlign w:val="center"/>
          </w:tcPr>
          <w:p>
            <w:pPr>
              <w:ind w:right="-1052" w:firstLine="236" w:firstLineChars="98"/>
              <w:rPr>
                <w:rFonts w:hint="eastAsia" w:eastAsia="隶书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1188" w:type="dxa"/>
            <w:vAlign w:val="top"/>
          </w:tcPr>
          <w:p>
            <w:pPr>
              <w:ind w:right="-1052"/>
              <w:jc w:val="right"/>
              <w:rPr>
                <w:rFonts w:hint="eastAsia" w:eastAsia="隶书"/>
                <w:sz w:val="18"/>
                <w:szCs w:val="18"/>
              </w:rPr>
            </w:pPr>
          </w:p>
        </w:tc>
      </w:tr>
    </w:tbl>
    <w:p>
      <w:pPr>
        <w:ind w:right="-1052"/>
        <w:rPr>
          <w:rFonts w:eastAsia="隶书"/>
          <w:sz w:val="52"/>
        </w:rPr>
      </w:pPr>
      <w:r>
        <w:rPr>
          <w:rFonts w:hint="eastAsia" w:eastAsia="隶书"/>
          <w:sz w:val="52"/>
        </w:rPr>
        <w:t xml:space="preserve"> </w:t>
      </w:r>
      <w:r>
        <w:rPr>
          <w:rFonts w:eastAsia="隶书"/>
          <w:sz w:val="52"/>
        </w:rPr>
        <w:drawing>
          <wp:inline distT="0" distB="0" distL="114300" distR="114300">
            <wp:extent cx="1820545" cy="1828800"/>
            <wp:effectExtent l="0" t="0" r="8255" b="0"/>
            <wp:docPr id="1" name="图片 1" descr="t0150029e8f5cecc7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t0150029e8f5cecc73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2054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隶书"/>
          <w:sz w:val="52"/>
        </w:rPr>
        <w:t xml:space="preserve"> </w:t>
      </w:r>
    </w:p>
    <w:p>
      <w:pPr>
        <w:ind w:right="-1052"/>
        <w:rPr>
          <w:rFonts w:hint="eastAsia" w:eastAsia="隶书"/>
          <w:sz w:val="52"/>
        </w:rPr>
      </w:pPr>
    </w:p>
    <w:p>
      <w:pPr>
        <w:ind w:right="-1052"/>
        <w:jc w:val="center"/>
        <w:rPr>
          <w:rFonts w:hint="eastAsia" w:eastAsia="隶书"/>
          <w:sz w:val="84"/>
        </w:rPr>
      </w:pPr>
      <w:r>
        <w:rPr>
          <w:rFonts w:hint="eastAsia" w:eastAsia="隶书"/>
          <w:sz w:val="84"/>
        </w:rPr>
        <w:t>三明学院课程论文</w:t>
      </w:r>
    </w:p>
    <w:p>
      <w:pPr>
        <w:ind w:right="-1052"/>
        <w:jc w:val="center"/>
        <w:rPr>
          <w:rFonts w:hint="eastAsia" w:eastAsia="隶书"/>
          <w:sz w:val="52"/>
        </w:rPr>
      </w:pPr>
      <w:r>
        <w:rPr>
          <w:rFonts w:hint="eastAsia" w:eastAsia="隶书"/>
          <w:sz w:val="52"/>
        </w:rPr>
        <w:t>（20</w:t>
      </w:r>
      <w:r>
        <w:rPr>
          <w:rFonts w:eastAsia="隶书"/>
          <w:sz w:val="52"/>
        </w:rPr>
        <w:t>1</w:t>
      </w:r>
      <w:r>
        <w:rPr>
          <w:rFonts w:hint="eastAsia" w:eastAsia="隶书"/>
          <w:sz w:val="52"/>
        </w:rPr>
        <w:t>9-2020学年第2学期）</w:t>
      </w:r>
    </w:p>
    <w:p>
      <w:pPr>
        <w:ind w:right="-1052"/>
        <w:rPr>
          <w:rFonts w:hint="eastAsia" w:eastAsia="隶书"/>
          <w:sz w:val="44"/>
        </w:rPr>
      </w:pPr>
    </w:p>
    <w:p>
      <w:pPr>
        <w:ind w:right="-1052"/>
        <w:rPr>
          <w:rFonts w:hint="eastAsia" w:eastAsia="隶书"/>
          <w:sz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520" w:leftChars="684" w:hanging="1084" w:hangingChars="3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36"/>
          <w:szCs w:val="36"/>
          <w:u w:val="single"/>
        </w:rPr>
      </w:pPr>
      <w:r>
        <w:rPr>
          <w:rFonts w:hint="eastAsia" w:ascii="宋体" w:hAnsi="宋体"/>
          <w:b/>
          <w:bCs/>
          <w:sz w:val="36"/>
          <w:szCs w:val="36"/>
        </w:rPr>
        <w:t>论文题目：</w:t>
      </w:r>
      <w:r>
        <w:rPr>
          <w:rFonts w:hint="eastAsia" w:ascii="宋体" w:hAnsi="宋体"/>
          <w:b/>
          <w:bCs/>
          <w:sz w:val="36"/>
          <w:szCs w:val="36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u w:val="single"/>
        </w:rPr>
        <w:t>在</w:t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u w:val="single"/>
          <w:lang w:eastAsia="zh-CN"/>
        </w:rPr>
        <w:t>新冠</w:t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u w:val="single"/>
          <w:lang w:val="en-US" w:eastAsia="zh-CN"/>
        </w:rPr>
        <w:t>肺炎</w:t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u w:val="single"/>
        </w:rPr>
        <w:t>疫情防控期间，大学生如何践行社会主义核心价值观？</w:t>
      </w:r>
    </w:p>
    <w:p>
      <w:pPr>
        <w:spacing w:line="800" w:lineRule="exact"/>
        <w:ind w:right="-1052" w:firstLine="1265" w:firstLineChars="350"/>
        <w:rPr>
          <w:rFonts w:hint="eastAsia" w:ascii="宋体" w:hAnsi="宋体"/>
          <w:bCs/>
          <w:sz w:val="36"/>
          <w:szCs w:val="36"/>
          <w:u w:val="single"/>
        </w:rPr>
      </w:pPr>
      <w:r>
        <w:rPr>
          <w:rFonts w:hint="eastAsia" w:ascii="宋体" w:hAnsi="宋体"/>
          <w:b/>
          <w:bCs/>
          <w:sz w:val="36"/>
          <w:szCs w:val="36"/>
        </w:rPr>
        <w:t>课程名称：</w:t>
      </w:r>
      <w:r>
        <w:rPr>
          <w:rFonts w:hint="eastAsia" w:ascii="宋体" w:hAnsi="宋体"/>
          <w:bCs/>
          <w:sz w:val="36"/>
          <w:szCs w:val="36"/>
          <w:u w:val="single"/>
        </w:rPr>
        <w:t xml:space="preserve"> </w:t>
      </w:r>
      <w:r>
        <w:rPr>
          <w:rFonts w:ascii="宋体" w:hAnsi="宋体"/>
          <w:bCs/>
          <w:sz w:val="36"/>
          <w:szCs w:val="36"/>
          <w:u w:val="single"/>
        </w:rPr>
        <w:t xml:space="preserve"> </w:t>
      </w:r>
      <w:r>
        <w:rPr>
          <w:rFonts w:hint="eastAsia" w:ascii="宋体" w:hAnsi="宋体"/>
          <w:bCs/>
          <w:sz w:val="36"/>
          <w:szCs w:val="36"/>
          <w:u w:val="single"/>
          <w:lang w:eastAsia="zh-CN"/>
        </w:rPr>
        <w:t>思想道德修养与法律基础</w:t>
      </w:r>
      <w:r>
        <w:rPr>
          <w:rFonts w:hint="eastAsia" w:ascii="宋体" w:hAnsi="宋体"/>
          <w:bCs/>
          <w:sz w:val="36"/>
          <w:szCs w:val="36"/>
          <w:u w:val="single"/>
        </w:rPr>
        <w:t xml:space="preserve">   </w:t>
      </w:r>
    </w:p>
    <w:p>
      <w:pPr>
        <w:spacing w:line="800" w:lineRule="exact"/>
        <w:ind w:right="-1052" w:firstLine="1265" w:firstLineChars="350"/>
        <w:rPr>
          <w:rFonts w:ascii="宋体" w:hAnsi="宋体"/>
          <w:bCs/>
          <w:sz w:val="36"/>
          <w:szCs w:val="36"/>
          <w:u w:val="single"/>
        </w:rPr>
      </w:pPr>
      <w:r>
        <w:rPr>
          <w:rFonts w:hint="eastAsia" w:ascii="宋体" w:hAnsi="宋体"/>
          <w:b/>
          <w:bCs/>
          <w:sz w:val="36"/>
          <w:szCs w:val="36"/>
        </w:rPr>
        <w:t>任课教师：</w:t>
      </w:r>
      <w:r>
        <w:rPr>
          <w:rFonts w:hint="eastAsia" w:ascii="宋体" w:hAnsi="宋体"/>
          <w:bCs/>
          <w:sz w:val="36"/>
          <w:szCs w:val="36"/>
          <w:u w:val="single"/>
        </w:rPr>
        <w:t xml:space="preserve">     </w:t>
      </w:r>
      <w:r>
        <w:rPr>
          <w:rFonts w:ascii="宋体" w:hAnsi="宋体"/>
          <w:bCs/>
          <w:sz w:val="36"/>
          <w:szCs w:val="36"/>
          <w:u w:val="single"/>
        </w:rPr>
        <w:t xml:space="preserve"> </w:t>
      </w:r>
      <w:r>
        <w:rPr>
          <w:rFonts w:hint="eastAsia" w:ascii="宋体" w:hAnsi="宋体"/>
          <w:bCs/>
          <w:sz w:val="36"/>
          <w:szCs w:val="36"/>
          <w:u w:val="single"/>
        </w:rPr>
        <w:t xml:space="preserve">                    </w:t>
      </w:r>
      <w:r>
        <w:rPr>
          <w:rFonts w:ascii="宋体" w:hAnsi="宋体"/>
          <w:bCs/>
          <w:sz w:val="36"/>
          <w:szCs w:val="36"/>
          <w:u w:val="single"/>
        </w:rPr>
        <w:t xml:space="preserve"> </w:t>
      </w:r>
    </w:p>
    <w:p>
      <w:pPr>
        <w:spacing w:line="800" w:lineRule="exact"/>
        <w:ind w:right="-1052" w:firstLine="1265" w:firstLineChars="350"/>
        <w:rPr>
          <w:rFonts w:hint="eastAsia" w:ascii="宋体" w:hAnsi="宋体"/>
          <w:bCs/>
          <w:sz w:val="36"/>
          <w:szCs w:val="36"/>
          <w:u w:val="single"/>
        </w:rPr>
      </w:pPr>
      <w:r>
        <w:rPr>
          <w:rFonts w:hint="eastAsia" w:ascii="宋体" w:hAnsi="宋体"/>
          <w:b/>
          <w:sz w:val="36"/>
          <w:szCs w:val="36"/>
        </w:rPr>
        <w:t>学    院</w:t>
      </w:r>
      <w:r>
        <w:rPr>
          <w:rFonts w:hint="eastAsia" w:ascii="宋体" w:hAnsi="宋体"/>
          <w:bCs/>
          <w:sz w:val="36"/>
          <w:szCs w:val="36"/>
          <w:u w:val="single"/>
        </w:rPr>
        <w:t xml:space="preserve">：                         </w:t>
      </w:r>
    </w:p>
    <w:p>
      <w:pPr>
        <w:spacing w:line="800" w:lineRule="exact"/>
        <w:ind w:right="-1052" w:firstLine="1265" w:firstLineChars="350"/>
        <w:rPr>
          <w:rFonts w:hint="eastAsia" w:ascii="宋体" w:hAnsi="宋体"/>
          <w:b/>
          <w:bCs/>
          <w:sz w:val="36"/>
          <w:szCs w:val="36"/>
          <w:u w:val="single"/>
        </w:rPr>
      </w:pPr>
      <w:r>
        <w:rPr>
          <w:rFonts w:hint="eastAsia" w:ascii="宋体" w:hAnsi="宋体"/>
          <w:b/>
          <w:bCs/>
          <w:sz w:val="36"/>
          <w:szCs w:val="36"/>
        </w:rPr>
        <w:t>班　　级：</w:t>
      </w:r>
      <w:r>
        <w:rPr>
          <w:rFonts w:hint="eastAsia" w:ascii="宋体" w:hAnsi="宋体"/>
          <w:bCs/>
          <w:sz w:val="36"/>
          <w:szCs w:val="36"/>
          <w:u w:val="single"/>
        </w:rPr>
        <w:t xml:space="preserve">   </w:t>
      </w:r>
      <w:r>
        <w:rPr>
          <w:rFonts w:ascii="宋体" w:hAnsi="宋体"/>
          <w:bCs/>
          <w:sz w:val="36"/>
          <w:szCs w:val="36"/>
          <w:u w:val="single"/>
        </w:rPr>
        <w:t xml:space="preserve"> </w:t>
      </w:r>
      <w:r>
        <w:rPr>
          <w:rFonts w:hint="eastAsia" w:ascii="宋体" w:hAnsi="宋体"/>
          <w:bCs/>
          <w:sz w:val="36"/>
          <w:szCs w:val="36"/>
          <w:u w:val="single"/>
        </w:rPr>
        <w:t xml:space="preserve">                 </w:t>
      </w:r>
      <w:r>
        <w:rPr>
          <w:rFonts w:ascii="宋体" w:hAnsi="宋体"/>
          <w:bCs/>
          <w:sz w:val="36"/>
          <w:szCs w:val="36"/>
          <w:u w:val="single"/>
        </w:rPr>
        <w:t xml:space="preserve">     </w:t>
      </w:r>
    </w:p>
    <w:p>
      <w:pPr>
        <w:spacing w:line="800" w:lineRule="exact"/>
        <w:ind w:right="-1052" w:firstLine="1265" w:firstLineChars="350"/>
        <w:rPr>
          <w:rFonts w:hint="eastAsia" w:ascii="宋体" w:hAnsi="宋体"/>
          <w:bCs/>
          <w:sz w:val="36"/>
          <w:szCs w:val="36"/>
          <w:u w:val="single"/>
        </w:rPr>
      </w:pPr>
      <w:r>
        <w:rPr>
          <w:rFonts w:hint="eastAsia" w:ascii="宋体" w:hAnsi="宋体"/>
          <w:b/>
          <w:bCs/>
          <w:sz w:val="36"/>
          <w:szCs w:val="36"/>
        </w:rPr>
        <w:t>学　　号：</w:t>
      </w:r>
      <w:r>
        <w:rPr>
          <w:rFonts w:hint="eastAsia" w:ascii="宋体" w:hAnsi="宋体"/>
          <w:bCs/>
          <w:sz w:val="36"/>
          <w:szCs w:val="36"/>
          <w:u w:val="single"/>
        </w:rPr>
        <w:t xml:space="preserve">  </w:t>
      </w:r>
      <w:r>
        <w:rPr>
          <w:rFonts w:hint="eastAsia" w:ascii="宋体" w:hAnsi="宋体"/>
          <w:sz w:val="36"/>
          <w:szCs w:val="36"/>
          <w:u w:val="single"/>
        </w:rPr>
        <w:t xml:space="preserve">                       </w:t>
      </w:r>
      <w:r>
        <w:rPr>
          <w:rFonts w:ascii="宋体" w:hAnsi="宋体"/>
          <w:sz w:val="36"/>
          <w:szCs w:val="36"/>
          <w:u w:val="single"/>
        </w:rPr>
        <w:t xml:space="preserve"> </w:t>
      </w:r>
    </w:p>
    <w:p>
      <w:pPr>
        <w:spacing w:line="800" w:lineRule="exact"/>
        <w:ind w:right="-1052" w:firstLine="1265" w:firstLineChars="350"/>
        <w:rPr>
          <w:rFonts w:hint="eastAsia" w:ascii="宋体" w:hAnsi="宋体"/>
          <w:bCs/>
          <w:sz w:val="36"/>
          <w:szCs w:val="36"/>
          <w:u w:val="single"/>
        </w:rPr>
      </w:pPr>
      <w:r>
        <w:rPr>
          <w:rFonts w:hint="eastAsia" w:ascii="宋体" w:hAnsi="宋体"/>
          <w:b/>
          <w:bCs/>
          <w:sz w:val="36"/>
          <w:szCs w:val="36"/>
        </w:rPr>
        <w:t>姓　　名：</w:t>
      </w:r>
      <w:r>
        <w:rPr>
          <w:rFonts w:hint="eastAsia" w:ascii="宋体" w:hAnsi="宋体"/>
          <w:bCs/>
          <w:sz w:val="36"/>
          <w:szCs w:val="36"/>
          <w:u w:val="single"/>
        </w:rPr>
        <w:t xml:space="preserve">                         </w:t>
      </w:r>
      <w:r>
        <w:rPr>
          <w:rFonts w:ascii="宋体" w:hAnsi="宋体"/>
          <w:bCs/>
          <w:sz w:val="36"/>
          <w:szCs w:val="36"/>
          <w:u w:val="single"/>
        </w:rPr>
        <w:t xml:space="preserve"> </w:t>
      </w:r>
    </w:p>
    <w:p/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附件3：</w:t>
      </w:r>
    </w:p>
    <w:p>
      <w:pPr>
        <w:jc w:val="center"/>
        <w:rPr>
          <w:rFonts w:hint="eastAsia" w:ascii="ˎ̥" w:hAnsi="ˎ̥" w:cs="宋体"/>
          <w:b/>
          <w:color w:val="000000"/>
          <w:kern w:val="0"/>
          <w:sz w:val="32"/>
          <w:szCs w:val="32"/>
        </w:rPr>
      </w:pPr>
      <w:r>
        <w:rPr>
          <w:rFonts w:hint="eastAsia" w:ascii="ˎ̥" w:hAnsi="ˎ̥" w:cs="宋体"/>
          <w:b/>
          <w:color w:val="000000"/>
          <w:kern w:val="0"/>
          <w:sz w:val="32"/>
          <w:szCs w:val="32"/>
        </w:rPr>
        <w:t xml:space="preserve">  课程论文学术行为检测自查表</w:t>
      </w:r>
    </w:p>
    <w:tbl>
      <w:tblPr>
        <w:tblStyle w:val="3"/>
        <w:tblW w:w="9094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843"/>
        <w:gridCol w:w="1417"/>
        <w:gridCol w:w="426"/>
        <w:gridCol w:w="1782"/>
        <w:gridCol w:w="911"/>
        <w:gridCol w:w="1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418" w:type="dxa"/>
            <w:vAlign w:val="center"/>
          </w:tcPr>
          <w:p>
            <w:pPr>
              <w:spacing w:line="400" w:lineRule="exac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论文题目</w:t>
            </w:r>
          </w:p>
        </w:tc>
        <w:tc>
          <w:tcPr>
            <w:tcW w:w="767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  <w:t>在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eastAsia="zh-CN"/>
              </w:rPr>
              <w:t>新冠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肺炎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  <w:t>疫情防控期间，大学生如何践行社会主义核心价值观？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418" w:type="dxa"/>
            <w:vAlign w:val="center"/>
          </w:tcPr>
          <w:p>
            <w:pPr>
              <w:spacing w:line="400" w:lineRule="exac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作者姓名</w:t>
            </w:r>
          </w:p>
        </w:tc>
        <w:tc>
          <w:tcPr>
            <w:tcW w:w="1843" w:type="dxa"/>
            <w:vAlign w:val="center"/>
          </w:tcPr>
          <w:p>
            <w:pPr>
              <w:spacing w:line="400" w:lineRule="exac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pacing w:line="400" w:lineRule="exact"/>
              <w:ind w:firstLine="140" w:firstLineChars="5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任课教师</w:t>
            </w:r>
          </w:p>
        </w:tc>
        <w:tc>
          <w:tcPr>
            <w:tcW w:w="3990" w:type="dxa"/>
            <w:gridSpan w:val="3"/>
            <w:vAlign w:val="center"/>
          </w:tcPr>
          <w:p>
            <w:pPr>
              <w:spacing w:line="400" w:lineRule="exact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418" w:type="dxa"/>
            <w:vAlign w:val="center"/>
          </w:tcPr>
          <w:p>
            <w:pPr>
              <w:spacing w:line="400" w:lineRule="exac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    院</w:t>
            </w:r>
          </w:p>
        </w:tc>
        <w:tc>
          <w:tcPr>
            <w:tcW w:w="1843" w:type="dxa"/>
            <w:vAlign w:val="center"/>
          </w:tcPr>
          <w:p>
            <w:pPr>
              <w:spacing w:line="400" w:lineRule="exac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班  级</w:t>
            </w:r>
          </w:p>
        </w:tc>
        <w:tc>
          <w:tcPr>
            <w:tcW w:w="2208" w:type="dxa"/>
            <w:gridSpan w:val="2"/>
            <w:vAlign w:val="center"/>
          </w:tcPr>
          <w:p>
            <w:pPr>
              <w:spacing w:line="400" w:lineRule="exact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>
            <w:pPr>
              <w:spacing w:line="400" w:lineRule="exac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学号</w:t>
            </w:r>
          </w:p>
        </w:tc>
        <w:tc>
          <w:tcPr>
            <w:tcW w:w="1297" w:type="dxa"/>
            <w:vAlign w:val="center"/>
          </w:tcPr>
          <w:p>
            <w:pPr>
              <w:spacing w:line="400" w:lineRule="exact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8" w:type="dxa"/>
            <w:vAlign w:val="center"/>
          </w:tcPr>
          <w:p>
            <w:pPr>
              <w:spacing w:line="400" w:lineRule="exac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作者承诺</w:t>
            </w:r>
          </w:p>
        </w:tc>
        <w:tc>
          <w:tcPr>
            <w:tcW w:w="7676" w:type="dxa"/>
            <w:gridSpan w:val="6"/>
            <w:vAlign w:val="center"/>
          </w:tcPr>
          <w:p>
            <w:pPr>
              <w:spacing w:line="400" w:lineRule="exact"/>
              <w:ind w:firstLine="560" w:firstLineChars="200"/>
              <w:rPr>
                <w:rFonts w:hint="eastAsia" w:ascii="ˎ̥" w:hAnsi="ˎ̥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本人所提交的论文已经经过检测，</w:t>
            </w:r>
            <w:r>
              <w:rPr>
                <w:rFonts w:hint="eastAsia" w:ascii="ˎ̥" w:hAnsi="ˎ̥" w:cs="宋体"/>
                <w:color w:val="000000"/>
                <w:kern w:val="0"/>
                <w:sz w:val="28"/>
                <w:szCs w:val="28"/>
              </w:rPr>
              <w:t>检测结果（去除本人文献复制比）为：　　　　　　　　　　　　　　　</w:t>
            </w:r>
          </w:p>
          <w:p>
            <w:pPr>
              <w:spacing w:line="400" w:lineRule="exact"/>
              <w:ind w:firstLine="435"/>
              <w:rPr>
                <w:rFonts w:hint="eastAsia" w:ascii="ˎ̥" w:hAnsi="ˎ̥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400" w:lineRule="exact"/>
              <w:ind w:firstLine="560" w:firstLineChars="2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经过认真修改，不包含涉密内容，并与本人所提交的论文内容一致。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</w:t>
            </w:r>
          </w:p>
          <w:p>
            <w:pPr>
              <w:ind w:firstLine="3920" w:firstLineChars="14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承诺人签名：               </w:t>
            </w:r>
          </w:p>
          <w:p>
            <w:pPr>
              <w:ind w:firstLine="3920" w:firstLineChars="14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3" w:hRule="atLeast"/>
        </w:trPr>
        <w:tc>
          <w:tcPr>
            <w:tcW w:w="9094" w:type="dxa"/>
            <w:gridSpan w:val="7"/>
            <w:vAlign w:val="center"/>
          </w:tcPr>
          <w:p>
            <w:pPr>
              <w:rPr>
                <w:rFonts w:hint="eastAsia" w:ascii="ˎ̥" w:hAnsi="ˎ̥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rPr>
                <w:rFonts w:hint="eastAsia" w:ascii="ˎ̥" w:hAnsi="ˎ̥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ˎ̥" w:hAnsi="ˎ̥" w:cs="宋体"/>
                <w:color w:val="000000"/>
                <w:kern w:val="0"/>
                <w:sz w:val="28"/>
                <w:szCs w:val="28"/>
              </w:rPr>
              <w:t>修改说明（可另附页）：</w:t>
            </w:r>
          </w:p>
          <w:p>
            <w:pPr>
              <w:rPr>
                <w:rFonts w:hint="eastAsia" w:ascii="ˎ̥" w:hAnsi="ˎ̥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rPr>
                <w:rFonts w:hint="eastAsia" w:ascii="ˎ̥" w:hAnsi="ˎ̥" w:cs="宋体"/>
                <w:b/>
                <w:color w:val="000000"/>
                <w:kern w:val="0"/>
                <w:sz w:val="28"/>
                <w:szCs w:val="28"/>
              </w:rPr>
            </w:pPr>
          </w:p>
          <w:p>
            <w:pPr>
              <w:rPr>
                <w:rFonts w:hint="eastAsia" w:ascii="ˎ̥" w:hAnsi="ˎ̥" w:cs="宋体"/>
                <w:b/>
                <w:color w:val="000000"/>
                <w:kern w:val="0"/>
                <w:sz w:val="28"/>
                <w:szCs w:val="28"/>
              </w:rPr>
            </w:pPr>
          </w:p>
          <w:p>
            <w:pPr>
              <w:rPr>
                <w:rFonts w:hint="eastAsia" w:ascii="ˎ̥" w:hAnsi="ˎ̥" w:cs="宋体"/>
                <w:b/>
                <w:color w:val="000000"/>
                <w:kern w:val="0"/>
                <w:sz w:val="28"/>
                <w:szCs w:val="28"/>
              </w:rPr>
            </w:pPr>
          </w:p>
          <w:p>
            <w:pPr>
              <w:rPr>
                <w:rFonts w:hint="eastAsia" w:ascii="ˎ̥" w:hAnsi="ˎ̥" w:cs="宋体"/>
                <w:b/>
                <w:color w:val="000000"/>
                <w:kern w:val="0"/>
                <w:sz w:val="28"/>
                <w:szCs w:val="28"/>
              </w:rPr>
            </w:pPr>
          </w:p>
          <w:p>
            <w:pPr>
              <w:rPr>
                <w:rFonts w:hint="eastAsia" w:ascii="ˎ̥" w:hAnsi="ˎ̥" w:cs="宋体"/>
                <w:b/>
                <w:color w:val="000000"/>
                <w:kern w:val="0"/>
                <w:sz w:val="28"/>
                <w:szCs w:val="28"/>
              </w:rPr>
            </w:pPr>
          </w:p>
          <w:p>
            <w:pPr>
              <w:rPr>
                <w:rFonts w:hint="eastAsia" w:ascii="ˎ̥" w:hAnsi="ˎ̥" w:cs="宋体"/>
                <w:b/>
                <w:color w:val="000000"/>
                <w:kern w:val="0"/>
                <w:sz w:val="28"/>
                <w:szCs w:val="28"/>
              </w:rPr>
            </w:pPr>
          </w:p>
          <w:p>
            <w:pPr>
              <w:rPr>
                <w:rFonts w:hint="eastAsia" w:ascii="ˎ̥" w:hAnsi="ˎ̥" w:cs="宋体"/>
                <w:b/>
                <w:color w:val="000000"/>
                <w:kern w:val="0"/>
                <w:sz w:val="28"/>
                <w:szCs w:val="28"/>
              </w:rPr>
            </w:pPr>
          </w:p>
          <w:p>
            <w:pPr>
              <w:rPr>
                <w:rFonts w:hint="eastAsia" w:ascii="ˎ̥" w:hAnsi="ˎ̥" w:cs="宋体"/>
                <w:b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本表一式一份、</w:t>
      </w:r>
      <w:r>
        <w:rPr>
          <w:rFonts w:hint="eastAsia" w:ascii="ˎ̥" w:hAnsi="ˎ̥" w:cs="宋体"/>
          <w:color w:val="000000"/>
          <w:kern w:val="0"/>
        </w:rPr>
        <w:t>和论文一同上交</w:t>
      </w:r>
      <w:r>
        <w:rPr>
          <w:rFonts w:hint="eastAsia"/>
        </w:rPr>
        <w:t>。</w:t>
      </w:r>
    </w:p>
    <w:p>
      <w:pPr>
        <w:rPr>
          <w:rFonts w:hint="eastAsia"/>
        </w:rPr>
      </w:pP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附件4：</w:t>
      </w:r>
    </w:p>
    <w:p>
      <w:pPr>
        <w:pStyle w:val="2"/>
        <w:widowControl/>
        <w:shd w:val="clear" w:color="auto" w:fill="FFFFFF"/>
        <w:spacing w:beforeAutospacing="0" w:afterAutospacing="0"/>
        <w:jc w:val="center"/>
        <w:rPr>
          <w:rFonts w:eastAsia="方正小标宋简体"/>
          <w:b/>
          <w:sz w:val="32"/>
          <w:szCs w:val="32"/>
        </w:rPr>
      </w:pPr>
      <w:r>
        <w:rPr>
          <w:rStyle w:val="5"/>
          <w:rFonts w:hint="eastAsia" w:ascii="宋体" w:hAnsi="宋体" w:cs="宋体"/>
          <w:color w:val="333333"/>
          <w:sz w:val="32"/>
          <w:szCs w:val="32"/>
          <w:shd w:val="clear" w:color="auto" w:fill="FFFFFF"/>
        </w:rPr>
        <w:t>三明学院《</w:t>
      </w:r>
      <w:r>
        <w:rPr>
          <w:rStyle w:val="5"/>
          <w:rFonts w:hint="eastAsia" w:ascii="宋体" w:hAnsi="宋体" w:cs="宋体"/>
          <w:color w:val="333333"/>
          <w:sz w:val="32"/>
          <w:szCs w:val="32"/>
          <w:shd w:val="clear" w:color="auto" w:fill="FFFFFF"/>
          <w:lang w:eastAsia="zh-CN"/>
        </w:rPr>
        <w:t>思想道德修养与法律基础</w:t>
      </w:r>
      <w:r>
        <w:rPr>
          <w:rStyle w:val="5"/>
          <w:rFonts w:hint="eastAsia" w:ascii="宋体" w:hAnsi="宋体" w:cs="宋体"/>
          <w:color w:val="333333"/>
          <w:sz w:val="32"/>
          <w:szCs w:val="32"/>
          <w:shd w:val="clear" w:color="auto" w:fill="FFFFFF"/>
        </w:rPr>
        <w:t>》课程论文评分标准</w:t>
      </w:r>
    </w:p>
    <w:p>
      <w:pPr>
        <w:spacing w:line="300" w:lineRule="exact"/>
        <w:jc w:val="center"/>
        <w:rPr>
          <w:rFonts w:eastAsia="方正小标宋简体"/>
        </w:rPr>
      </w:pPr>
    </w:p>
    <w:tbl>
      <w:tblPr>
        <w:tblStyle w:val="3"/>
        <w:tblW w:w="90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1050"/>
        <w:gridCol w:w="6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263" w:type="dxa"/>
            <w:vAlign w:val="top"/>
          </w:tcPr>
          <w:p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成绩</w:t>
            </w:r>
          </w:p>
        </w:tc>
        <w:tc>
          <w:tcPr>
            <w:tcW w:w="1050" w:type="dxa"/>
            <w:vAlign w:val="top"/>
          </w:tcPr>
          <w:p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等级</w:t>
            </w:r>
          </w:p>
        </w:tc>
        <w:tc>
          <w:tcPr>
            <w:tcW w:w="6720" w:type="dxa"/>
            <w:vAlign w:val="top"/>
          </w:tcPr>
          <w:p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</w:trPr>
        <w:tc>
          <w:tcPr>
            <w:tcW w:w="1263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90分以上</w:t>
            </w:r>
          </w:p>
        </w:tc>
        <w:tc>
          <w:tcPr>
            <w:tcW w:w="1050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优秀</w:t>
            </w:r>
          </w:p>
        </w:tc>
        <w:tc>
          <w:tcPr>
            <w:tcW w:w="6720" w:type="dxa"/>
            <w:vAlign w:val="center"/>
          </w:tcPr>
          <w:p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333333"/>
                <w:sz w:val="28"/>
                <w:szCs w:val="28"/>
                <w:shd w:val="clear" w:color="auto" w:fill="FFFFFF"/>
              </w:rPr>
              <w:t>按照论文格式要求，</w:t>
            </w:r>
            <w:r>
              <w:rPr>
                <w:rFonts w:hint="eastAsia" w:ascii="宋体" w:hAnsi="宋体"/>
                <w:sz w:val="28"/>
                <w:szCs w:val="28"/>
              </w:rPr>
              <w:t>能较好结合主题要求及当前国内国外热点，有较高的理论与现实意义、政治观点明确、立场坚定；方法科学严谨；材料可靠、充实；分析较透彻、全面、结论明确，论文结构清晰，语言准确，行文规范；研究工作有所创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6" w:hRule="atLeast"/>
        </w:trPr>
        <w:tc>
          <w:tcPr>
            <w:tcW w:w="1263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80—89分</w:t>
            </w:r>
          </w:p>
        </w:tc>
        <w:tc>
          <w:tcPr>
            <w:tcW w:w="1050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良好</w:t>
            </w:r>
          </w:p>
        </w:tc>
        <w:tc>
          <w:tcPr>
            <w:tcW w:w="6720" w:type="dxa"/>
            <w:vAlign w:val="center"/>
          </w:tcPr>
          <w:p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333333"/>
                <w:sz w:val="28"/>
                <w:szCs w:val="28"/>
                <w:shd w:val="clear" w:color="auto" w:fill="FFFFFF"/>
              </w:rPr>
              <w:t>按照论文格式要求，</w:t>
            </w:r>
            <w:r>
              <w:rPr>
                <w:rFonts w:hint="eastAsia" w:ascii="宋体" w:hAnsi="宋体"/>
                <w:sz w:val="28"/>
                <w:szCs w:val="28"/>
              </w:rPr>
              <w:t>能较好结合主题要求及当前国内国外热点，有一定的理论与现实意义；研究方法较严谨；论证材料较充实；对提出的问题能作较全面的分析，结论较明确、简洁，论文结构较清晰，文字较通顺，行文较规范。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7" w:hRule="atLeast"/>
        </w:trPr>
        <w:tc>
          <w:tcPr>
            <w:tcW w:w="1263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70—79分</w:t>
            </w:r>
          </w:p>
        </w:tc>
        <w:tc>
          <w:tcPr>
            <w:tcW w:w="1050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中等</w:t>
            </w:r>
          </w:p>
        </w:tc>
        <w:tc>
          <w:tcPr>
            <w:tcW w:w="6720" w:type="dxa"/>
            <w:vAlign w:val="center"/>
          </w:tcPr>
          <w:p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333333"/>
                <w:sz w:val="28"/>
                <w:szCs w:val="28"/>
                <w:shd w:val="clear" w:color="auto" w:fill="FFFFFF"/>
              </w:rPr>
              <w:t>按照论文格式要求，</w:t>
            </w:r>
            <w:r>
              <w:rPr>
                <w:rFonts w:hint="eastAsia" w:ascii="宋体" w:hAnsi="宋体"/>
                <w:sz w:val="28"/>
                <w:szCs w:val="28"/>
              </w:rPr>
              <w:t>内容合乎选题要求，能采用相关方法，对提出的问题能作一定的分析，结论较明确，能按论文结构撰写，字数基本符合要求。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</w:trPr>
        <w:tc>
          <w:tcPr>
            <w:tcW w:w="1263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60—69分</w:t>
            </w:r>
          </w:p>
        </w:tc>
        <w:tc>
          <w:tcPr>
            <w:tcW w:w="1050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及格</w:t>
            </w:r>
          </w:p>
        </w:tc>
        <w:tc>
          <w:tcPr>
            <w:tcW w:w="6720" w:type="dxa"/>
            <w:vAlign w:val="center"/>
          </w:tcPr>
          <w:p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内容与选题基本一致，尚能运用一些相关方法，对提出的问题能作初步的分析，论文结构基本符合要求。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2" w:hRule="atLeast"/>
        </w:trPr>
        <w:tc>
          <w:tcPr>
            <w:tcW w:w="1263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60分以下</w:t>
            </w:r>
          </w:p>
        </w:tc>
        <w:tc>
          <w:tcPr>
            <w:tcW w:w="1050" w:type="dxa"/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不及格</w:t>
            </w:r>
          </w:p>
        </w:tc>
        <w:tc>
          <w:tcPr>
            <w:tcW w:w="6720" w:type="dxa"/>
            <w:vAlign w:val="center"/>
          </w:tcPr>
          <w:p>
            <w:pPr>
              <w:spacing w:line="5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没有按照论文格式要求，没有根据选题范围选题，且内容与选题不一致，研究方法有严重错误，内容空洞，分析平淡，结论含糊，有严重逻辑错误，论文结构不规范，语言严重不通畅。未按规定时间提交论文。</w:t>
            </w:r>
          </w:p>
        </w:tc>
      </w:tr>
    </w:tbl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3D8ABC"/>
    <w:multiLevelType w:val="singleLevel"/>
    <w:tmpl w:val="5D3D8AB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0E3030F"/>
    <w:multiLevelType w:val="multilevel"/>
    <w:tmpl w:val="70E3030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B93036"/>
    <w:rsid w:val="02C7034A"/>
    <w:rsid w:val="07024F4F"/>
    <w:rsid w:val="0DAD2C9D"/>
    <w:rsid w:val="1C087498"/>
    <w:rsid w:val="35265BA9"/>
    <w:rsid w:val="3A197406"/>
    <w:rsid w:val="60B93036"/>
    <w:rsid w:val="70D24B28"/>
    <w:rsid w:val="71BE4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ascii="Calibri" w:hAnsi="Calibri" w:eastAsia="宋体"/>
      <w:kern w:val="0"/>
      <w:sz w:val="24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</Company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2020-05-28T09:24:00Z</dcterms:created>
  <dc:creator>Administrator</dc:creator>
  <cp:lastModifiedBy>a1369237693</cp:lastModifiedBy>
  <dcterms:modified xsi:type="dcterms:W3CDTF">2020-05-29T00:20:36Z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