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B3" w:rsidRDefault="00913572">
      <w:pPr>
        <w:spacing w:line="560" w:lineRule="exact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t>关于开展</w:t>
      </w:r>
      <w:r>
        <w:rPr>
          <w:rFonts w:ascii="Times New Roman" w:eastAsia="方正小标宋_GBK" w:hAnsi="Times New Roman"/>
          <w:spacing w:val="-6"/>
          <w:sz w:val="44"/>
          <w:szCs w:val="44"/>
        </w:rPr>
        <w:t>2024-2025</w:t>
      </w:r>
      <w:r>
        <w:rPr>
          <w:rFonts w:ascii="Times New Roman" w:eastAsia="方正小标宋_GBK" w:hAnsi="Times New Roman"/>
          <w:spacing w:val="-6"/>
          <w:sz w:val="44"/>
          <w:szCs w:val="44"/>
        </w:rPr>
        <w:t>学年</w:t>
      </w:r>
    </w:p>
    <w:p w:rsidR="00B525B3" w:rsidRDefault="00913572">
      <w:pPr>
        <w:spacing w:line="560" w:lineRule="exact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t>教师教学工作综合评价工作的通知</w:t>
      </w:r>
    </w:p>
    <w:p w:rsidR="00B525B3" w:rsidRDefault="00B525B3">
      <w:pPr>
        <w:rPr>
          <w:rFonts w:ascii="Times New Roman" w:hAnsi="Times New Roman"/>
        </w:rPr>
      </w:pPr>
    </w:p>
    <w:p w:rsidR="00B525B3" w:rsidRDefault="00913572">
      <w:pPr>
        <w:spacing w:line="54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各学院：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为科学规范评价教师教学工作，强化学校内部质量保障体系建设，进一步促进教学相长，根据</w:t>
      </w:r>
      <w:bookmarkStart w:id="0" w:name="_Hlk83026173"/>
      <w:r>
        <w:rPr>
          <w:rFonts w:ascii="Times New Roman" w:eastAsia="仿宋" w:hAnsi="Times New Roman"/>
          <w:sz w:val="32"/>
          <w:szCs w:val="32"/>
        </w:rPr>
        <w:t>《关于印发</w:t>
      </w:r>
      <w:r>
        <w:rPr>
          <w:rFonts w:ascii="Times New Roman" w:eastAsia="仿宋" w:hAnsi="Times New Roman"/>
          <w:sz w:val="32"/>
          <w:szCs w:val="32"/>
        </w:rPr>
        <w:t>&lt;</w:t>
      </w:r>
      <w:r>
        <w:rPr>
          <w:rFonts w:ascii="Times New Roman" w:eastAsia="仿宋" w:hAnsi="Times New Roman"/>
          <w:sz w:val="32"/>
          <w:szCs w:val="32"/>
        </w:rPr>
        <w:t>三明学院教师教学工作综合评价办法</w:t>
      </w:r>
      <w:r>
        <w:rPr>
          <w:rFonts w:ascii="Times New Roman" w:eastAsia="仿宋" w:hAnsi="Times New Roman"/>
          <w:sz w:val="32"/>
          <w:szCs w:val="32"/>
        </w:rPr>
        <w:t>&gt;</w:t>
      </w:r>
      <w:r>
        <w:rPr>
          <w:rFonts w:ascii="Times New Roman" w:eastAsia="仿宋" w:hAnsi="Times New Roman"/>
          <w:sz w:val="32"/>
          <w:szCs w:val="32"/>
        </w:rPr>
        <w:t>的通知》</w:t>
      </w:r>
      <w:bookmarkEnd w:id="0"/>
      <w:r>
        <w:rPr>
          <w:rFonts w:ascii="Times New Roman" w:eastAsia="仿宋" w:hAnsi="Times New Roman"/>
          <w:sz w:val="32"/>
          <w:szCs w:val="32"/>
        </w:rPr>
        <w:t>（明院办发〔</w:t>
      </w:r>
      <w:r>
        <w:rPr>
          <w:rFonts w:ascii="Times New Roman" w:eastAsia="仿宋" w:hAnsi="Times New Roman"/>
          <w:sz w:val="32"/>
          <w:szCs w:val="32"/>
        </w:rPr>
        <w:t>2021</w:t>
      </w:r>
      <w:r>
        <w:rPr>
          <w:rFonts w:ascii="Times New Roman" w:eastAsia="仿宋" w:hAnsi="Times New Roman"/>
          <w:sz w:val="32"/>
          <w:szCs w:val="32"/>
        </w:rPr>
        <w:t>〕</w:t>
      </w:r>
      <w:r>
        <w:rPr>
          <w:rFonts w:ascii="Times New Roman" w:eastAsia="仿宋" w:hAnsi="Times New Roman"/>
          <w:sz w:val="32"/>
          <w:szCs w:val="32"/>
        </w:rPr>
        <w:t>48</w:t>
      </w:r>
      <w:r>
        <w:rPr>
          <w:rFonts w:ascii="Times New Roman" w:eastAsia="仿宋" w:hAnsi="Times New Roman"/>
          <w:sz w:val="32"/>
          <w:szCs w:val="32"/>
        </w:rPr>
        <w:t>号）</w:t>
      </w: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eastAsia="仿宋" w:hAnsi="Times New Roman"/>
          <w:sz w:val="32"/>
          <w:szCs w:val="32"/>
        </w:rPr>
        <w:t>见附件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，但《</w:t>
      </w:r>
      <w:r>
        <w:rPr>
          <w:rFonts w:ascii="Times New Roman" w:eastAsia="仿宋_GB2312" w:hAnsi="Times New Roman"/>
          <w:kern w:val="0"/>
          <w:sz w:val="32"/>
          <w:szCs w:val="32"/>
        </w:rPr>
        <w:t>三明学院课堂教学评价表》以智慧教务系统为准</w:t>
      </w:r>
      <w:r>
        <w:rPr>
          <w:rFonts w:ascii="Times New Roman" w:hAnsi="Times New Roman"/>
          <w:sz w:val="32"/>
          <w:szCs w:val="32"/>
        </w:rPr>
        <w:t>)</w:t>
      </w:r>
      <w:r>
        <w:rPr>
          <w:rFonts w:ascii="Times New Roman" w:eastAsia="仿宋" w:hAnsi="Times New Roman"/>
          <w:sz w:val="32"/>
          <w:szCs w:val="32"/>
        </w:rPr>
        <w:t>的有关要求，决定组织开展</w:t>
      </w:r>
      <w:r>
        <w:rPr>
          <w:rFonts w:ascii="Times New Roman" w:eastAsia="仿宋" w:hAnsi="Times New Roman"/>
          <w:sz w:val="32"/>
          <w:szCs w:val="32"/>
        </w:rPr>
        <w:t>2024-2025</w:t>
      </w:r>
      <w:r>
        <w:rPr>
          <w:rFonts w:ascii="Times New Roman" w:eastAsia="仿宋" w:hAnsi="Times New Roman"/>
          <w:sz w:val="32"/>
          <w:szCs w:val="32"/>
        </w:rPr>
        <w:t>学年教师教学工作综合评价工作，有关事项通知如下：</w:t>
      </w:r>
    </w:p>
    <w:p w:rsidR="00B525B3" w:rsidRDefault="00913572">
      <w:pPr>
        <w:spacing w:line="54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一、时间安排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2024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9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日（周</w:t>
      </w:r>
      <w:r>
        <w:rPr>
          <w:rFonts w:ascii="Times New Roman" w:eastAsia="仿宋" w:hAnsi="Times New Roman" w:hint="eastAsia"/>
          <w:sz w:val="32"/>
          <w:szCs w:val="32"/>
        </w:rPr>
        <w:t>四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/>
          <w:sz w:val="32"/>
          <w:szCs w:val="32"/>
        </w:rPr>
        <w:t>—9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19</w:t>
      </w:r>
      <w:r>
        <w:rPr>
          <w:rFonts w:ascii="Times New Roman" w:eastAsia="仿宋" w:hAnsi="Times New Roman"/>
          <w:sz w:val="32"/>
          <w:szCs w:val="32"/>
        </w:rPr>
        <w:t>日（周五）</w:t>
      </w:r>
    </w:p>
    <w:p w:rsidR="00B525B3" w:rsidRDefault="00913572">
      <w:pPr>
        <w:spacing w:line="54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二、评价方法</w:t>
      </w:r>
    </w:p>
    <w:p w:rsidR="00B525B3" w:rsidRDefault="00913572">
      <w:pPr>
        <w:widowControl/>
        <w:adjustRightInd w:val="0"/>
        <w:snapToGrid w:val="0"/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教师教学工作综合评价包括学生评价、督导评价、同行评价及院领导评价四个方面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,</w:t>
      </w:r>
      <w:r>
        <w:rPr>
          <w:rFonts w:ascii="Times New Roman" w:eastAsia="仿宋" w:hAnsi="Times New Roman"/>
          <w:sz w:val="32"/>
          <w:szCs w:val="32"/>
        </w:rPr>
        <w:t>评价结果以百分制计算，保留两位小数点。</w:t>
      </w:r>
    </w:p>
    <w:p w:rsidR="00B525B3" w:rsidRDefault="00913572">
      <w:pPr>
        <w:spacing w:line="54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1.</w:t>
      </w:r>
      <w:r>
        <w:rPr>
          <w:rFonts w:ascii="Times New Roman" w:eastAsia="仿宋" w:hAnsi="Times New Roman"/>
          <w:b/>
          <w:sz w:val="32"/>
          <w:szCs w:val="32"/>
        </w:rPr>
        <w:t>学生评价</w:t>
      </w:r>
    </w:p>
    <w:p w:rsidR="00B525B3" w:rsidRDefault="00913572">
      <w:pPr>
        <w:spacing w:line="540" w:lineRule="exact"/>
        <w:ind w:firstLineChars="200" w:firstLine="616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spacing w:val="-6"/>
          <w:kern w:val="0"/>
          <w:sz w:val="32"/>
          <w:szCs w:val="32"/>
        </w:rPr>
        <w:t>该项评分为教师任课课程学生评教</w:t>
      </w:r>
      <w:r>
        <w:rPr>
          <w:rFonts w:ascii="Times New Roman" w:eastAsia="仿宋_GB2312" w:hAnsi="Times New Roman"/>
          <w:bCs/>
          <w:spacing w:val="-6"/>
          <w:kern w:val="0"/>
          <w:sz w:val="32"/>
          <w:szCs w:val="32"/>
        </w:rPr>
        <w:t>的平均分</w:t>
      </w:r>
      <w:r>
        <w:rPr>
          <w:rFonts w:ascii="Times New Roman" w:eastAsia="仿宋" w:hAnsi="Times New Roman"/>
          <w:sz w:val="32"/>
          <w:szCs w:val="32"/>
        </w:rPr>
        <w:t>，权重占</w:t>
      </w:r>
      <w:r>
        <w:rPr>
          <w:rFonts w:ascii="Times New Roman" w:eastAsia="仿宋" w:hAnsi="Times New Roman"/>
          <w:sz w:val="32"/>
          <w:szCs w:val="32"/>
        </w:rPr>
        <w:t>35%</w:t>
      </w:r>
      <w:r>
        <w:rPr>
          <w:rFonts w:ascii="Times New Roman" w:eastAsia="仿宋" w:hAnsi="Times New Roman"/>
          <w:sz w:val="32"/>
          <w:szCs w:val="32"/>
        </w:rPr>
        <w:t>。</w:t>
      </w:r>
    </w:p>
    <w:p w:rsidR="00B525B3" w:rsidRDefault="00913572">
      <w:pPr>
        <w:spacing w:line="54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2.</w:t>
      </w:r>
      <w:r>
        <w:rPr>
          <w:rFonts w:ascii="Times New Roman" w:eastAsia="仿宋" w:hAnsi="Times New Roman"/>
          <w:b/>
          <w:sz w:val="32"/>
          <w:szCs w:val="32"/>
        </w:rPr>
        <w:t>督导评价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该项评分为校级督导评分和二级学院督导评分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的平均分。</w:t>
      </w:r>
      <w:r>
        <w:rPr>
          <w:rFonts w:ascii="Times New Roman" w:eastAsia="仿宋_GB2312" w:hAnsi="Times New Roman"/>
          <w:kern w:val="0"/>
          <w:sz w:val="32"/>
          <w:szCs w:val="32"/>
        </w:rPr>
        <w:t>未被校院两级督导听课评价的教师，取所在学院被评价教师结果的平均分</w:t>
      </w:r>
      <w:r>
        <w:rPr>
          <w:rFonts w:ascii="Times New Roman" w:eastAsia="仿宋" w:hAnsi="Times New Roman"/>
          <w:sz w:val="32"/>
          <w:szCs w:val="32"/>
        </w:rPr>
        <w:t>，权重占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15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/>
          <w:sz w:val="32"/>
          <w:szCs w:val="32"/>
        </w:rPr>
        <w:t>。</w:t>
      </w:r>
    </w:p>
    <w:p w:rsidR="00B525B3" w:rsidRDefault="00913572">
      <w:pPr>
        <w:spacing w:line="54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3.</w:t>
      </w:r>
      <w:r>
        <w:rPr>
          <w:rFonts w:ascii="Times New Roman" w:eastAsia="仿宋" w:hAnsi="Times New Roman"/>
          <w:b/>
          <w:sz w:val="32"/>
          <w:szCs w:val="32"/>
        </w:rPr>
        <w:t>同行评价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该项评分由系（教研室）主任评分（占比应不低于</w:t>
      </w:r>
      <w:r>
        <w:rPr>
          <w:rFonts w:ascii="Times New Roman" w:eastAsia="仿宋_GB2312" w:hAnsi="Times New Roman"/>
          <w:kern w:val="0"/>
          <w:sz w:val="32"/>
          <w:szCs w:val="32"/>
        </w:rPr>
        <w:t>50%</w:t>
      </w:r>
      <w:r>
        <w:rPr>
          <w:rFonts w:ascii="Times New Roman" w:eastAsia="仿宋_GB2312" w:hAnsi="Times New Roman"/>
          <w:kern w:val="0"/>
          <w:sz w:val="32"/>
          <w:szCs w:val="32"/>
        </w:rPr>
        <w:t>）与系（教研室）同行互评分加权计算得到</w:t>
      </w:r>
      <w:r>
        <w:rPr>
          <w:rFonts w:ascii="Times New Roman" w:eastAsia="仿宋" w:hAnsi="Times New Roman"/>
          <w:sz w:val="32"/>
          <w:szCs w:val="32"/>
        </w:rPr>
        <w:t>，权重占</w:t>
      </w:r>
      <w:r>
        <w:rPr>
          <w:rFonts w:ascii="Times New Roman" w:eastAsia="仿宋" w:hAnsi="Times New Roman"/>
          <w:sz w:val="32"/>
          <w:szCs w:val="32"/>
        </w:rPr>
        <w:t>30%</w:t>
      </w:r>
      <w:r>
        <w:rPr>
          <w:rFonts w:ascii="Times New Roman" w:eastAsia="仿宋" w:hAnsi="Times New Roman"/>
          <w:sz w:val="32"/>
          <w:szCs w:val="32"/>
        </w:rPr>
        <w:t>。</w:t>
      </w:r>
    </w:p>
    <w:p w:rsidR="00B525B3" w:rsidRDefault="00913572">
      <w:pPr>
        <w:widowControl/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b/>
          <w:kern w:val="0"/>
          <w:sz w:val="32"/>
          <w:szCs w:val="32"/>
        </w:rPr>
        <w:t>院领导评价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该项得分由院领导评分加权计算得到</w:t>
      </w:r>
      <w:r>
        <w:rPr>
          <w:rFonts w:ascii="Times New Roman" w:eastAsia="仿宋" w:hAnsi="Times New Roman"/>
          <w:sz w:val="32"/>
          <w:szCs w:val="32"/>
        </w:rPr>
        <w:t>，权重占</w:t>
      </w:r>
      <w:r>
        <w:rPr>
          <w:rFonts w:ascii="Times New Roman" w:eastAsia="仿宋" w:hAnsi="Times New Roman"/>
          <w:sz w:val="32"/>
          <w:szCs w:val="32"/>
        </w:rPr>
        <w:t>20%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B525B3" w:rsidRPr="00A844F8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bookmarkStart w:id="1" w:name="_GoBack"/>
      <w:r w:rsidRPr="00A844F8">
        <w:rPr>
          <w:rFonts w:ascii="Times New Roman" w:eastAsia="仿宋_GB2312" w:hAnsi="Times New Roman"/>
          <w:color w:val="FF0000"/>
          <w:kern w:val="0"/>
          <w:sz w:val="32"/>
          <w:szCs w:val="32"/>
        </w:rPr>
        <w:t>二级学院可依据学科专业特点、教师队伍情况设置各评价维度权重及院领导权重。</w:t>
      </w:r>
    </w:p>
    <w:bookmarkEnd w:id="1"/>
    <w:p w:rsidR="00B525B3" w:rsidRDefault="00913572">
      <w:pPr>
        <w:spacing w:line="54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三、工作要求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各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学院成立专门工作小组，客观公正、实事求是地组织开展教师教学工作综合评价工作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为院领导评价制定更加具体的评价指标体系，将职业道德、工作态度、教育教学业绩、参与公共事务等方面的评价指标进行量化，提高评价结果的客观性和准确性。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各学院评价前公布细化的相关评价标准并征求教师意见。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各学院评价后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以适当的方式在一定范围内公布</w:t>
      </w:r>
      <w:r>
        <w:rPr>
          <w:rFonts w:ascii="Times New Roman" w:eastAsia="仿宋" w:hAnsi="Times New Roman"/>
          <w:kern w:val="0"/>
          <w:sz w:val="32"/>
          <w:szCs w:val="32"/>
        </w:rPr>
        <w:t>教师教学工作综合评价办法与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评价结果，并向教师本人反馈，确保每位教师都知晓结果。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5.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经学院党政联席会通过后，报送教务处、人事处存档备案。</w:t>
      </w:r>
    </w:p>
    <w:p w:rsidR="00B525B3" w:rsidRDefault="00913572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6</w:t>
      </w:r>
      <w:r>
        <w:rPr>
          <w:rFonts w:ascii="Times New Roman" w:eastAsia="仿宋" w:hAnsi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各学院要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组织教师进行交流和讨论，共同分享教学经验和改进措施</w:t>
      </w:r>
      <w:r>
        <w:rPr>
          <w:rFonts w:ascii="Times New Roman" w:eastAsia="仿宋" w:hAnsi="Times New Roman"/>
          <w:color w:val="000000"/>
          <w:kern w:val="0"/>
          <w:sz w:val="32"/>
          <w:szCs w:val="32"/>
        </w:rPr>
        <w:t>。</w:t>
      </w:r>
      <w:r>
        <w:rPr>
          <w:rFonts w:ascii="宋体" w:eastAsia="仿宋_GB2312" w:hAnsi="宋体" w:cs="仿宋" w:hint="eastAsia"/>
          <w:bCs/>
          <w:kern w:val="0"/>
          <w:sz w:val="32"/>
          <w:szCs w:val="32"/>
        </w:rPr>
        <w:t>对教学工作综合评价和学生评教成绩排名靠后的教师，由学院领导采取相应措施给予帮扶和教育，指出存在的关键问题，引导教师针对性地提高教学工作能力和水平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B525B3" w:rsidRDefault="009135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7</w:t>
      </w:r>
      <w:r>
        <w:rPr>
          <w:rFonts w:ascii="Times New Roman" w:eastAsia="仿宋" w:hAnsi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/>
          <w:kern w:val="0"/>
          <w:sz w:val="32"/>
          <w:szCs w:val="32"/>
        </w:rPr>
        <w:t>为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下学年更好开展教师教学工作综合评价，请各学院按</w:t>
      </w:r>
      <w:r>
        <w:rPr>
          <w:rFonts w:ascii="Times New Roman" w:eastAsia="仿宋_GB2312" w:hAnsi="Times New Roman"/>
          <w:b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b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模板提交本学年</w:t>
      </w:r>
      <w:r>
        <w:rPr>
          <w:rFonts w:ascii="Times New Roman" w:eastAsia="仿宋" w:hAnsi="Times New Roman"/>
          <w:kern w:val="0"/>
          <w:sz w:val="32"/>
          <w:szCs w:val="32"/>
        </w:rPr>
        <w:t>教师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教学工作综合评价工作小结。</w:t>
      </w:r>
    </w:p>
    <w:p w:rsidR="00B525B3" w:rsidRDefault="009135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8</w:t>
      </w:r>
      <w:r>
        <w:rPr>
          <w:rFonts w:ascii="Times New Roman" w:eastAsia="仿宋" w:hAnsi="Times New Roman"/>
          <w:kern w:val="0"/>
          <w:sz w:val="32"/>
          <w:szCs w:val="32"/>
        </w:rPr>
        <w:t xml:space="preserve">. </w:t>
      </w:r>
      <w:r>
        <w:rPr>
          <w:rFonts w:ascii="Times New Roman" w:eastAsia="仿宋" w:hAnsi="Times New Roman"/>
          <w:kern w:val="0"/>
          <w:sz w:val="32"/>
          <w:szCs w:val="32"/>
        </w:rPr>
        <w:t>材料提交。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请各学院严格按照《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2024-2025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学年二级学院教师教学工作综合评价优良比例表》（见附件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2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）确定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lastRenderedPageBreak/>
        <w:t>综合评分汇总表的优良比例</w:t>
      </w:r>
      <w:r>
        <w:rPr>
          <w:rFonts w:ascii="Times New Roman" w:eastAsia="仿宋" w:hAnsi="Times New Roman"/>
          <w:kern w:val="0"/>
          <w:sz w:val="32"/>
          <w:szCs w:val="32"/>
        </w:rPr>
        <w:t>，并于</w:t>
      </w:r>
      <w:r>
        <w:rPr>
          <w:rFonts w:ascii="Times New Roman" w:eastAsia="仿宋" w:hAnsi="Times New Roman"/>
          <w:kern w:val="0"/>
          <w:sz w:val="32"/>
          <w:szCs w:val="32"/>
        </w:rPr>
        <w:t>9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</w:rPr>
        <w:t>19</w:t>
      </w:r>
      <w:r>
        <w:rPr>
          <w:rFonts w:ascii="Times New Roman" w:eastAsia="仿宋" w:hAnsi="Times New Roman"/>
          <w:kern w:val="0"/>
          <w:sz w:val="32"/>
          <w:szCs w:val="32"/>
        </w:rPr>
        <w:t>日（周五）前通过网上办事大厅服务项目（</w:t>
      </w:r>
      <w:r>
        <w:rPr>
          <w:rFonts w:ascii="Times New Roman" w:eastAsia="仿宋" w:hAnsi="Times New Roman"/>
          <w:kern w:val="0"/>
          <w:sz w:val="32"/>
          <w:szCs w:val="32"/>
        </w:rPr>
        <w:t>“</w:t>
      </w:r>
      <w:r>
        <w:rPr>
          <w:rFonts w:ascii="Times New Roman" w:eastAsia="仿宋" w:hAnsi="Times New Roman"/>
          <w:kern w:val="0"/>
          <w:sz w:val="32"/>
          <w:szCs w:val="32"/>
        </w:rPr>
        <w:t>二级学院教师教学工作综合评价办法及评价结果</w:t>
      </w:r>
      <w:r>
        <w:rPr>
          <w:rFonts w:ascii="Times New Roman" w:eastAsia="仿宋" w:hAnsi="Times New Roman"/>
          <w:kern w:val="0"/>
          <w:sz w:val="32"/>
          <w:szCs w:val="32"/>
        </w:rPr>
        <w:t>”</w:t>
      </w:r>
      <w:r>
        <w:rPr>
          <w:rFonts w:ascii="Times New Roman" w:eastAsia="仿宋" w:hAnsi="Times New Roman"/>
          <w:kern w:val="0"/>
          <w:sz w:val="32"/>
          <w:szCs w:val="32"/>
        </w:rPr>
        <w:t>）提交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电子版及签字盖章后的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PDF</w:t>
      </w:r>
      <w:r>
        <w:rPr>
          <w:rFonts w:ascii="Times New Roman" w:eastAsia="仿宋" w:hAnsi="Times New Roman"/>
          <w:b/>
          <w:bCs/>
          <w:kern w:val="0"/>
          <w:sz w:val="32"/>
          <w:szCs w:val="32"/>
        </w:rPr>
        <w:t>版材料</w:t>
      </w:r>
      <w:r>
        <w:rPr>
          <w:rFonts w:ascii="Times New Roman" w:eastAsia="仿宋" w:hAnsi="Times New Roman"/>
          <w:kern w:val="0"/>
          <w:sz w:val="32"/>
          <w:szCs w:val="32"/>
        </w:rPr>
        <w:t>：</w:t>
      </w:r>
    </w:p>
    <w:p w:rsidR="00B525B3" w:rsidRDefault="00913572">
      <w:pPr>
        <w:adjustRightInd w:val="0"/>
        <w:snapToGrid w:val="0"/>
        <w:spacing w:line="540" w:lineRule="exact"/>
        <w:ind w:firstLineChars="150" w:firstLine="48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/>
          <w:kern w:val="0"/>
          <w:sz w:val="32"/>
          <w:szCs w:val="32"/>
        </w:rPr>
        <w:t>）</w:t>
      </w:r>
      <w:r>
        <w:rPr>
          <w:rFonts w:ascii="Times New Roman" w:eastAsia="仿宋" w:hAnsi="Times New Roman"/>
          <w:kern w:val="0"/>
          <w:sz w:val="32"/>
          <w:szCs w:val="32"/>
        </w:rPr>
        <w:t>**</w:t>
      </w:r>
      <w:r>
        <w:rPr>
          <w:rFonts w:ascii="Times New Roman" w:eastAsia="仿宋" w:hAnsi="Times New Roman"/>
          <w:kern w:val="0"/>
          <w:sz w:val="32"/>
          <w:szCs w:val="32"/>
        </w:rPr>
        <w:t>学院教师教学工作综合评价办法；</w:t>
      </w:r>
    </w:p>
    <w:p w:rsidR="00B525B3" w:rsidRDefault="00913572">
      <w:pPr>
        <w:adjustRightInd w:val="0"/>
        <w:snapToGrid w:val="0"/>
        <w:spacing w:line="540" w:lineRule="exact"/>
        <w:ind w:firstLineChars="150" w:firstLine="48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/>
          <w:kern w:val="0"/>
          <w:sz w:val="32"/>
          <w:szCs w:val="32"/>
        </w:rPr>
        <w:t>2</w:t>
      </w:r>
      <w:r>
        <w:rPr>
          <w:rFonts w:ascii="Times New Roman" w:eastAsia="仿宋" w:hAnsi="Times New Roman"/>
          <w:kern w:val="0"/>
          <w:sz w:val="32"/>
          <w:szCs w:val="32"/>
        </w:rPr>
        <w:t>）</w:t>
      </w:r>
      <w:r>
        <w:rPr>
          <w:rFonts w:ascii="Times New Roman" w:eastAsia="仿宋" w:hAnsi="Times New Roman"/>
          <w:kern w:val="0"/>
          <w:sz w:val="32"/>
          <w:szCs w:val="32"/>
        </w:rPr>
        <w:t>**</w:t>
      </w:r>
      <w:r>
        <w:rPr>
          <w:rFonts w:ascii="Times New Roman" w:eastAsia="仿宋" w:hAnsi="Times New Roman"/>
          <w:kern w:val="0"/>
          <w:sz w:val="32"/>
          <w:szCs w:val="32"/>
        </w:rPr>
        <w:t>学院</w:t>
      </w:r>
      <w:r>
        <w:rPr>
          <w:rFonts w:ascii="Times New Roman" w:eastAsia="仿宋" w:hAnsi="Times New Roman"/>
          <w:kern w:val="0"/>
          <w:sz w:val="32"/>
          <w:szCs w:val="32"/>
        </w:rPr>
        <w:t>2024-2025</w:t>
      </w:r>
      <w:r>
        <w:rPr>
          <w:rFonts w:ascii="Times New Roman" w:eastAsia="仿宋" w:hAnsi="Times New Roman"/>
          <w:kern w:val="0"/>
          <w:sz w:val="32"/>
          <w:szCs w:val="32"/>
        </w:rPr>
        <w:t>学年教师教学工作综合评分汇总表（见附件</w:t>
      </w:r>
      <w:r>
        <w:rPr>
          <w:rFonts w:ascii="Times New Roman" w:eastAsia="仿宋" w:hAnsi="Times New Roman"/>
          <w:kern w:val="0"/>
          <w:sz w:val="32"/>
          <w:szCs w:val="32"/>
        </w:rPr>
        <w:t>3</w:t>
      </w:r>
      <w:r>
        <w:rPr>
          <w:rFonts w:ascii="Times New Roman" w:eastAsia="仿宋" w:hAnsi="Times New Roman"/>
          <w:kern w:val="0"/>
          <w:sz w:val="32"/>
          <w:szCs w:val="32"/>
        </w:rPr>
        <w:t>）。</w:t>
      </w:r>
    </w:p>
    <w:p w:rsidR="00B525B3" w:rsidRDefault="00913572">
      <w:pPr>
        <w:adjustRightInd w:val="0"/>
        <w:snapToGrid w:val="0"/>
        <w:spacing w:line="540" w:lineRule="exact"/>
        <w:ind w:firstLineChars="150" w:firstLine="48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/>
          <w:kern w:val="0"/>
          <w:sz w:val="32"/>
          <w:szCs w:val="32"/>
        </w:rPr>
        <w:t>3</w:t>
      </w:r>
      <w:r>
        <w:rPr>
          <w:rFonts w:ascii="Times New Roman" w:eastAsia="仿宋" w:hAnsi="Times New Roman"/>
          <w:kern w:val="0"/>
          <w:sz w:val="32"/>
          <w:szCs w:val="32"/>
        </w:rPr>
        <w:t>）</w:t>
      </w:r>
      <w:r>
        <w:rPr>
          <w:rFonts w:ascii="Times New Roman" w:eastAsia="仿宋" w:hAnsi="Times New Roman"/>
          <w:kern w:val="0"/>
          <w:sz w:val="32"/>
          <w:szCs w:val="32"/>
        </w:rPr>
        <w:t>2024-2025</w:t>
      </w:r>
      <w:r>
        <w:rPr>
          <w:rFonts w:ascii="Times New Roman" w:eastAsia="仿宋" w:hAnsi="Times New Roman"/>
          <w:kern w:val="0"/>
          <w:sz w:val="32"/>
          <w:szCs w:val="32"/>
        </w:rPr>
        <w:t>学年教师教学工作综合评价工作小结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附件：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《关于印发</w:t>
      </w:r>
      <w:r>
        <w:rPr>
          <w:rFonts w:ascii="Times New Roman" w:eastAsia="仿宋" w:hAnsi="Times New Roman"/>
          <w:sz w:val="32"/>
          <w:szCs w:val="32"/>
        </w:rPr>
        <w:t>&lt;</w:t>
      </w:r>
      <w:r>
        <w:rPr>
          <w:rFonts w:ascii="Times New Roman" w:eastAsia="仿宋" w:hAnsi="Times New Roman"/>
          <w:sz w:val="32"/>
          <w:szCs w:val="32"/>
        </w:rPr>
        <w:t>三明学院教师教学工作综合评价办法</w:t>
      </w:r>
      <w:r>
        <w:rPr>
          <w:rFonts w:ascii="Times New Roman" w:eastAsia="仿宋" w:hAnsi="Times New Roman"/>
          <w:sz w:val="32"/>
          <w:szCs w:val="32"/>
        </w:rPr>
        <w:t>&gt;</w:t>
      </w:r>
      <w:r>
        <w:rPr>
          <w:rFonts w:ascii="Times New Roman" w:eastAsia="仿宋" w:hAnsi="Times New Roman"/>
          <w:sz w:val="32"/>
          <w:szCs w:val="32"/>
        </w:rPr>
        <w:t>的通知》（明院办</w:t>
      </w:r>
      <w:r>
        <w:rPr>
          <w:rFonts w:ascii="Times New Roman" w:eastAsia="仿宋" w:hAnsi="Times New Roman"/>
          <w:sz w:val="32"/>
          <w:szCs w:val="32"/>
        </w:rPr>
        <w:t>发〔</w:t>
      </w:r>
      <w:r>
        <w:rPr>
          <w:rFonts w:ascii="Times New Roman" w:eastAsia="仿宋" w:hAnsi="Times New Roman"/>
          <w:sz w:val="32"/>
          <w:szCs w:val="32"/>
        </w:rPr>
        <w:t>2021</w:t>
      </w:r>
      <w:r>
        <w:rPr>
          <w:rFonts w:ascii="Times New Roman" w:eastAsia="仿宋" w:hAnsi="Times New Roman"/>
          <w:sz w:val="32"/>
          <w:szCs w:val="32"/>
        </w:rPr>
        <w:t>〕</w:t>
      </w:r>
      <w:r>
        <w:rPr>
          <w:rFonts w:ascii="Times New Roman" w:eastAsia="仿宋" w:hAnsi="Times New Roman"/>
          <w:sz w:val="32"/>
          <w:szCs w:val="32"/>
        </w:rPr>
        <w:t>48</w:t>
      </w:r>
      <w:r>
        <w:rPr>
          <w:rFonts w:ascii="Times New Roman" w:eastAsia="仿宋" w:hAnsi="Times New Roman"/>
          <w:sz w:val="32"/>
          <w:szCs w:val="32"/>
        </w:rPr>
        <w:t>号）；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《</w:t>
      </w:r>
      <w:r>
        <w:rPr>
          <w:rFonts w:ascii="Times New Roman" w:eastAsia="仿宋" w:hAnsi="Times New Roman"/>
          <w:sz w:val="32"/>
          <w:szCs w:val="32"/>
        </w:rPr>
        <w:t>2024-2025</w:t>
      </w:r>
      <w:r>
        <w:rPr>
          <w:rFonts w:ascii="Times New Roman" w:eastAsia="仿宋" w:hAnsi="Times New Roman"/>
          <w:sz w:val="32"/>
          <w:szCs w:val="32"/>
        </w:rPr>
        <w:t>学年二级学院教师教学工作综合评价优良比例表》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3.**</w:t>
      </w:r>
      <w:r>
        <w:rPr>
          <w:rFonts w:ascii="Times New Roman" w:eastAsia="仿宋" w:hAnsi="Times New Roman"/>
          <w:sz w:val="32"/>
          <w:szCs w:val="32"/>
        </w:rPr>
        <w:t>学院</w:t>
      </w:r>
      <w:r>
        <w:rPr>
          <w:rFonts w:ascii="Times New Roman" w:eastAsia="仿宋" w:hAnsi="Times New Roman"/>
          <w:sz w:val="32"/>
          <w:szCs w:val="32"/>
        </w:rPr>
        <w:t>2024-2025</w:t>
      </w:r>
      <w:r>
        <w:rPr>
          <w:rFonts w:ascii="Times New Roman" w:eastAsia="仿宋" w:hAnsi="Times New Roman"/>
          <w:sz w:val="32"/>
          <w:szCs w:val="32"/>
        </w:rPr>
        <w:t>学年教师教学工作综合评分汇总表。</w:t>
      </w:r>
    </w:p>
    <w:p w:rsidR="00B525B3" w:rsidRDefault="00913572">
      <w:pPr>
        <w:spacing w:line="5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4.2024-2025</w:t>
      </w:r>
      <w:r>
        <w:rPr>
          <w:rFonts w:ascii="Times New Roman" w:eastAsia="仿宋" w:hAnsi="Times New Roman"/>
          <w:sz w:val="32"/>
          <w:szCs w:val="32"/>
        </w:rPr>
        <w:t>学年教师教学工作综合评价工作小结</w:t>
      </w:r>
    </w:p>
    <w:p w:rsidR="00B525B3" w:rsidRDefault="00B525B3">
      <w:pPr>
        <w:spacing w:line="540" w:lineRule="exact"/>
        <w:ind w:right="1650"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</w:p>
    <w:p w:rsidR="00B525B3" w:rsidRDefault="00913572">
      <w:pPr>
        <w:spacing w:line="540" w:lineRule="exact"/>
        <w:ind w:right="1650"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教务处</w:t>
      </w:r>
    </w:p>
    <w:p w:rsidR="00B525B3" w:rsidRDefault="00913572">
      <w:pPr>
        <w:spacing w:line="540" w:lineRule="exact"/>
        <w:ind w:rightChars="400" w:right="8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2025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9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日</w:t>
      </w:r>
    </w:p>
    <w:sectPr w:rsidR="00B525B3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72" w:rsidRDefault="00913572">
      <w:r>
        <w:separator/>
      </w:r>
    </w:p>
  </w:endnote>
  <w:endnote w:type="continuationSeparator" w:id="0">
    <w:p w:rsidR="00913572" w:rsidRDefault="0091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CA84497-CF28-4E2A-B370-29F26106498A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2" w:subsetted="1" w:fontKey="{9F8ACA19-1711-4E7C-9CCD-BD1874037BA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ED53146-A26B-4097-9A09-655C7F6DE334}"/>
    <w:embedBold r:id="rId4" w:subsetted="1" w:fontKey="{0FBC9B70-38A5-44BC-99CA-790B4BFFF63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48ED9E8-DF27-420E-A032-5F6031BF993B}"/>
    <w:embedBold r:id="rId6" w:subsetted="1" w:fontKey="{B116719F-27FA-4DC9-BD8F-A21BB4C94D0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B3" w:rsidRDefault="0091357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44F8" w:rsidRPr="00A844F8">
      <w:rPr>
        <w:noProof/>
        <w:lang w:val="zh-CN"/>
      </w:rPr>
      <w:t>1</w:t>
    </w:r>
    <w:r>
      <w:fldChar w:fldCharType="end"/>
    </w:r>
  </w:p>
  <w:p w:rsidR="00B525B3" w:rsidRDefault="00B525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72" w:rsidRDefault="00913572">
      <w:r>
        <w:separator/>
      </w:r>
    </w:p>
  </w:footnote>
  <w:footnote w:type="continuationSeparator" w:id="0">
    <w:p w:rsidR="00913572" w:rsidRDefault="0091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AA"/>
    <w:rsid w:val="00341C22"/>
    <w:rsid w:val="005D036E"/>
    <w:rsid w:val="0081252E"/>
    <w:rsid w:val="00913572"/>
    <w:rsid w:val="009A50AA"/>
    <w:rsid w:val="00A844F8"/>
    <w:rsid w:val="00B525B3"/>
    <w:rsid w:val="00C65DCF"/>
    <w:rsid w:val="053578FC"/>
    <w:rsid w:val="0A5927C6"/>
    <w:rsid w:val="10E26193"/>
    <w:rsid w:val="11994DD8"/>
    <w:rsid w:val="125D103B"/>
    <w:rsid w:val="13937C9B"/>
    <w:rsid w:val="159A6FF2"/>
    <w:rsid w:val="15C414CE"/>
    <w:rsid w:val="184D63FB"/>
    <w:rsid w:val="1BC07730"/>
    <w:rsid w:val="25B17634"/>
    <w:rsid w:val="25CF17EB"/>
    <w:rsid w:val="2D553354"/>
    <w:rsid w:val="33FC28E4"/>
    <w:rsid w:val="35180274"/>
    <w:rsid w:val="407D5BA5"/>
    <w:rsid w:val="4739757E"/>
    <w:rsid w:val="4CC6471F"/>
    <w:rsid w:val="4DC24924"/>
    <w:rsid w:val="5184221D"/>
    <w:rsid w:val="537C6297"/>
    <w:rsid w:val="560A614D"/>
    <w:rsid w:val="5E7D16C0"/>
    <w:rsid w:val="602C1E62"/>
    <w:rsid w:val="658168F5"/>
    <w:rsid w:val="6BF47D34"/>
    <w:rsid w:val="6CB356BF"/>
    <w:rsid w:val="6F1251D3"/>
    <w:rsid w:val="717C2C3C"/>
    <w:rsid w:val="75057917"/>
    <w:rsid w:val="7B167881"/>
    <w:rsid w:val="7BD1454E"/>
    <w:rsid w:val="7F7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197</Words>
  <Characters>1128</Characters>
  <Application>Microsoft Office Word</Application>
  <DocSecurity>0</DocSecurity>
  <Lines>9</Lines>
  <Paragraphs>2</Paragraphs>
  <ScaleCrop>false</ScaleCrop>
  <Company>jwc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关于开展2020-2021学年</dc:title>
  <dc:creator>rongfang fu</dc:creator>
  <cp:lastModifiedBy>PC</cp:lastModifiedBy>
  <cp:revision>4</cp:revision>
  <cp:lastPrinted>2020-12-10T06:44:00Z</cp:lastPrinted>
  <dcterms:created xsi:type="dcterms:W3CDTF">2021-09-20T02:32:00Z</dcterms:created>
  <dcterms:modified xsi:type="dcterms:W3CDTF">2025-09-11T03:20:00Z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DD1647EFE05B457B8D72CE4A11972C7A_13</vt:lpwstr>
  </property>
  <property fmtid="{D5CDD505-2E9C-101B-9397-08002B2CF9AE}" pid="4" name="KSOTemplateDocerSaveRecord">
    <vt:lpwstr>eyJoZGlkIjoiZWNlNzZiMWJkOGIzMzkzYjk2MmNjOTg5NTQxYjFiN2EiLCJ1c2VySWQiOiIxNjEzNDY2MzEzIn0=</vt:lpwstr>
  </property>
</Properties>
</file>