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21488" w:hangingChars="2500"/>
        <w:jc w:val="center"/>
        <w:textAlignment w:val="auto"/>
        <w:rPr>
          <w:rFonts w:ascii="宋体" w:hAnsi="宋体"/>
          <w:sz w:val="11"/>
          <w:szCs w:val="11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 w14:paraId="36D6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2F82D4DB">
      <w:pPr>
        <w:pStyle w:val="2"/>
        <w:spacing w:line="540" w:lineRule="exact"/>
        <w:jc w:val="center"/>
        <w:rPr>
          <w:rFonts w:ascii="宋体" w:hAnsi="宋体" w:eastAsia="宋体"/>
          <w:sz w:val="11"/>
          <w:szCs w:val="11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1905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25pt;height:0pt;width:443.25pt;z-index:251659264;mso-width-relative:page;mso-height-relative:page;" filled="f" stroked="t" coordsize="21600,21600" o:gfxdata="UEsDBAoAAAAAAIdO4kAAAAAAAAAAAAAAAAAEAAAAZHJzL1BLAwQUAAAACACHTuJAxaw4q9kAAAAI&#10;AQAADwAAAGRycy9kb3ducmV2LnhtbE2PQUvDQBCF74L/YRnBi7SbFCshZlNEEKs9WNOCeNtmxyQ0&#10;Oxt3N23994540OO893jzvWJxsr04oA+dIwXpNAGBVDvTUaNgu3mYZCBC1GR07wgVfGGARXl+Vujc&#10;uCO94qGKjeASCrlW0MY45FKGukWrw9QNSOx9OG915NM30nh95HLby1mS3EirO+IPrR7wvsV6X41W&#10;gX2xd/J99ThWfv30/Pa5Wq73V0ulLi/S5BZExFP8C8MPPqNDyUw7N5IJolcwSVNOsj6bg2A/y+bX&#10;IHa/giwL+X9A+Q1QSwMEFAAAAAgAh07iQPKJKoD5AQAA5QMAAA4AAABkcnMvZTJvRG9jLnhtbK1T&#10;zY7TMBC+I/EOlu80aVe7LFHTPWwpFwSVgAeY2k5iyX/yuE37ErwAEjc4ceTO27A8BuOk24Xl0gM5&#10;OGPP+Jv5vhnPb/bWsJ2KqL2r+XRScqac8FK7tuYf3q+eXXOGCZwE452q+UEhv1k8fTLvQ6VmvvNG&#10;qsgIxGHVh5p3KYWqKFB0ygJOfFCOnI2PFhJtY1vICD2hW1PMyvKq6H2UIXqhEOl0OTr5ETGeA+ib&#10;Rgu19GJrlUsjalQGElHCTgfki6HaplEivW0aVImZmhPTNKyUhOxNXovFHKo2Qui0OJYA55TwiJMF&#10;7SjpCWoJCdg26n+grBbRo2/SRHhbjEQGRYjFtHykzbsOghq4kNQYTqLj/4MVb3bryLSs+QVnDiw1&#10;/O7T958fv/z68ZnWu29f2UUWqQ9YUeytW8fjDsM6Zsb7Jtr8Jy5sPwh7OAmr9okJOry8mr2YPb/k&#10;TNz7ioeLIWJ6pbxl2ai50S5zhgp2rzFRMgq9D8nHxrGeqr2eltRDATSBDXWeTBuIBbp2uIzeaLnS&#10;xuQrGNvNrYlsBzQFq1VJX+ZEwH+F5SxLwG6MG1zjfHQK5EsnWToE0sfRs+C5BqskZ0bRK8oWAUKV&#10;QJtzIim1cVRBlnUUMlsbLw/UjW2Iuu1IiulQZfZQ94d6j5Oax+vP/YD08Do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rDir2QAAAAgBAAAPAAAAAAAAAAEAIAAAACIAAABkcnMvZG93bnJldi54&#10;bWxQSwECFAAUAAAACACHTuJA8okqgPkBAADl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37F529B">
      <w:pPr>
        <w:pStyle w:val="2"/>
        <w:spacing w:line="540" w:lineRule="exact"/>
        <w:jc w:val="both"/>
        <w:rPr>
          <w:rFonts w:ascii="宋体" w:hAnsi="宋体" w:eastAsia="宋体"/>
          <w:sz w:val="11"/>
          <w:szCs w:val="11"/>
        </w:rPr>
      </w:pPr>
      <w:bookmarkStart w:id="0" w:name="_GoBack"/>
      <w:bookmarkEnd w:id="0"/>
    </w:p>
    <w:p w14:paraId="02961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b/>
          <w:bCs/>
          <w:spacing w:val="-23"/>
          <w:sz w:val="44"/>
          <w:szCs w:val="44"/>
          <w:lang w:eastAsia="zh-CN"/>
        </w:rPr>
        <w:t>202</w:t>
      </w:r>
      <w:r>
        <w:rPr>
          <w:rFonts w:hint="eastAsia" w:ascii="宋体" w:hAnsi="宋体" w:eastAsia="方正小标宋简体" w:cs="方正小标宋简体"/>
          <w:b/>
          <w:bCs/>
          <w:spacing w:val="-23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年校级课程思政教学项目</w:t>
      </w:r>
    </w:p>
    <w:p w14:paraId="569E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立项名单的通知</w:t>
      </w:r>
    </w:p>
    <w:p w14:paraId="7DB0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 w14:paraId="0BE9B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6117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经教师申报、学院推荐、专家评审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年校级课程思政教学项目立项名单。此次共立项建设课程思政示范课程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，课程思政教学研究项目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项（具体名单见附件）。现将有关事项通知如下：</w:t>
      </w:r>
    </w:p>
    <w:p w14:paraId="6CAD3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一、建设周期</w:t>
      </w:r>
    </w:p>
    <w:p w14:paraId="12F43D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项目建设周期为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年（从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月）。</w:t>
      </w:r>
    </w:p>
    <w:p w14:paraId="38DED0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二、建设经费</w:t>
      </w:r>
    </w:p>
    <w:p w14:paraId="4046A1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下拨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课程思政示范课程建设经费为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万元/项，按照《三明学院教育教学改革研究项目实施与管理办法（修订）》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（明院办发〔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规定的范围支出。</w:t>
      </w:r>
    </w:p>
    <w:p w14:paraId="673E53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FBD40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三、建设及验收要求</w:t>
      </w:r>
    </w:p>
    <w:p w14:paraId="2693B6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.课程思政示范课程应依托学校超星学习通平台（http://smxy.fy.chaoxing.com/portal）开展建设，建设期满时须具有以下材料：（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）课程门户和课程首页；（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）教学大纲PDF版；（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）整门课程的课程思政实施路线图PDF版（模板见附件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）最近一学期的课程教案PDF版，每次课的教案约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页（如有课程思政教学内容，应在本次课的教学目标中体现课程思政目标，教学环节及组织过程中体现课程思政切入点、课程思政元素及设计意图，用红色字体加粗）；（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个学时的教学设计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）与教学设计对应的电子课件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）教学设计中紧扣课程思政主题部分的教学微视频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）课程思政典型教学案例不少于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个，PDF版（每个不少于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）依托超星学习通平台开展的主题讨论不少于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）其他相关支撑材料（如有）。</w:t>
      </w:r>
    </w:p>
    <w:p w14:paraId="10491C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2.课程思政教学研究项目成果可为体现课程思政目标、课程思政切入点、教学方法的教学设计（模板见附件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），与教学设计对应的教学课件和教学微视频（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秒以内，包含示范教学主题、所属课程、主讲人），典型教学案例（不少于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字），教研论文，教材等。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建设期满将根据项目申报书中的预期成果进行验收。</w:t>
      </w:r>
    </w:p>
    <w:p w14:paraId="2F4B26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8A6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39" w:leftChars="266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年校级课程思政示范课程立项名单</w:t>
      </w:r>
    </w:p>
    <w:p w14:paraId="27478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68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年校级课程思政教学研究项目立项名单</w:t>
      </w:r>
    </w:p>
    <w:p w14:paraId="19341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680" w:hangingChars="6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课程思政实施路线图模板</w:t>
      </w:r>
    </w:p>
    <w:p w14:paraId="4C7F9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.教学设计模板</w:t>
      </w:r>
    </w:p>
    <w:p w14:paraId="32AFC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B8F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C3CA8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681D22F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 w:eastAsia="黑体"/>
          <w:b/>
          <w:bCs/>
          <w:sz w:val="32"/>
          <w:szCs w:val="32"/>
          <w:u w:val="single"/>
        </w:rPr>
        <w:sectPr>
          <w:footerReference r:id="rId3" w:type="default"/>
          <w:pgSz w:w="11906" w:h="16838"/>
          <w:pgMar w:top="2098" w:right="1474" w:bottom="1984" w:left="1587" w:header="851" w:footer="850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 w14:paraId="5D3ED9A7">
      <w:pPr>
        <w:spacing w:after="156" w:afterLines="50"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 w14:paraId="18F9779F">
      <w:pPr>
        <w:spacing w:after="156" w:afterLines="50"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年校级课程思政示范课程拟立项名单</w:t>
      </w:r>
    </w:p>
    <w:tbl>
      <w:tblPr>
        <w:tblStyle w:val="5"/>
        <w:tblW w:w="8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70"/>
        <w:gridCol w:w="3113"/>
        <w:gridCol w:w="1719"/>
        <w:gridCol w:w="1822"/>
      </w:tblGrid>
      <w:tr w14:paraId="1E7C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43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D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项目编号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7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0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3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3270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7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2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数学物理方法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洪海莲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7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 w14:paraId="3D0B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数字媒体概论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7B1B2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1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大学信息技术与应用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2310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5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郑庆伟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 w14:paraId="3563B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7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 w14:paraId="6DC4D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E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小学教育政策与法规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郭晓琳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 w14:paraId="516FA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E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传感网技术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余文琼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4729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A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计算机辅助设计(3dsmax)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王秀珂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3B95F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KCSZSFK2409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信息技术教学应用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网络技术中心</w:t>
            </w:r>
          </w:p>
        </w:tc>
      </w:tr>
      <w:tr w14:paraId="04055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1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化学工艺学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李鲁闽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 w14:paraId="34A1E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1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乐器演奏基础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林心河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 w14:paraId="1D0F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2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英语阅读-4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</w:tr>
      <w:tr w14:paraId="12652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4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罗从双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1AC6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3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惠苗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3578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4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定格动画创作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陈蕊蕊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4B5B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B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法学概论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刘春明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E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1770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A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7361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7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设计制图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王炳富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6952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8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KCSZSFK2419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物联网网关设计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何力鸿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4A119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B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KCSZSFK2420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旅游目的地管理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3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官长春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 w14:paraId="16A7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1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KCSZSFK2421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原子物理学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郑冬梅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</w:tbl>
    <w:p w14:paraId="6B50D2B5">
      <w:pP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7309F24F">
      <w:pPr>
        <w:spacing w:after="156" w:afterLines="50"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附件2</w:t>
      </w:r>
    </w:p>
    <w:p w14:paraId="5E295F99"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年校级课程思政教学研究项目拟立项名单</w:t>
      </w:r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34"/>
        <w:gridCol w:w="6375"/>
        <w:gridCol w:w="829"/>
        <w:gridCol w:w="920"/>
      </w:tblGrid>
      <w:tr w14:paraId="53F4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1B83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38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项目编号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F495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FD06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167E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0E57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4CA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3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KCSZXM2401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CF7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"以舞化人“艺术类公选课《舞蹈鉴赏》课程思政教学研究与实践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CB5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林荣珍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1517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</w:t>
            </w:r>
          </w:p>
          <w:p w14:paraId="3912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  <w:p w14:paraId="1DF2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</w:tr>
      <w:tr w14:paraId="56F2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D93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KCSZXM2402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5A1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“课程思政”视域下课堂教学评价融入思政元素的探索与实践研究</w:t>
            </w:r>
          </w:p>
          <w:p w14:paraId="5D22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——以《学前教育学》为例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0F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李静雯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884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193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590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0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KCSZXM2403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D93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PBL教学模式下《幼儿教育心理学》课程思政教学的应用研究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771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陈嘉欣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7899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0CF8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EE5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E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KCSZXM2404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A6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地方高校声乐课程思政“在地化”教学探索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5A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543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5D95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15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7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KCSZXM2405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39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融入“在地化”理念的《金融学》教学研究与绿色金融实践探索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299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朱松平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43BD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经济与</w:t>
            </w:r>
          </w:p>
          <w:p w14:paraId="2F7F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</w:t>
            </w:r>
          </w:p>
          <w:p w14:paraId="3D5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14:paraId="7EB9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29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KCSZXM2406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E3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新商科背景下微观经济学课程的思政元素挖掘与落实机制研究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41E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220A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7CA5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72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1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KCSZXM2407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9D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数字经济专业课程思政体系构建研究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326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伍家军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29A6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5892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245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B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KCSZXM2408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DE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“两山理论”背景下生态旅游学课程思政教学改革探索与实践研究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E4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邢伟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3006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409B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97F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3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KCSZXM2409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09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三明林改医改背景下《金融学》课程思政教学模式与实践体系创新研究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08C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5A47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51D5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A93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KCSZXM2410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746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基于大思政背景下《概率论与数理统计》课程思政的探索与实践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706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朱丽娟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479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0867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57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6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KCSZXM2411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CF2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数字时代背景下的《Java语言程序设计》课程思政教学研究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1B6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陈峰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0186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197C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CA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E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KCSZXM2412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135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OBE理念下数字媒体技术专业课程一体化建设路径研究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398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陈立龙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155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艺术与</w:t>
            </w:r>
          </w:p>
          <w:p w14:paraId="1ABD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</w:t>
            </w:r>
          </w:p>
          <w:p w14:paraId="78BE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14:paraId="4DA9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6F5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4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KCSZXM2413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634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《动画分镜头设计》课程思政融合路径探索与实践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3DE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吴晓华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932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4282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0D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4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KCSZXM2414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DB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基于三明客家文化背景下的鞋靴造型设计课程思政教学研究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007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金琼如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04B2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C60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7C2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7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KCSZXM2415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262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绿色教育融入《动画运动规律》课程思政教学路径探索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BFD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张玉琴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376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40BD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A62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D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KCSZXM2416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B3C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三明红色历史文化融入《二维动画短片创作》课程思政教学路径研究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E4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赵航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0AE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6C9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A0A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9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KCSZXM2417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23D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《室内陈设与配饰》课程思政“在地化”教学探究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8BE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李响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7C64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1AB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CB0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KCSZXM2418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751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基于地域文化自信与在地化品牌的《包装设计企划》课程思政教学研究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255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朱晓阳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8DA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3FEF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520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2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KCSZXM2419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8B6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基于《大数据处理技术》的课程思政教学评价研究与实践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A8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林观俊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489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</w:t>
            </w:r>
          </w:p>
          <w:p w14:paraId="574A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</w:t>
            </w:r>
          </w:p>
          <w:p w14:paraId="3893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14:paraId="02CE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D20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6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KCSZXM2420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D1A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《网络空间安全专业导论》课程思政教学资源库建设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55D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张标汉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77B9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3FD5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C9C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6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KCSZXM2421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61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基于师范认证理念的《实变函数》课程思政教学改革研究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03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祁辉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66E6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3E92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5EE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0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KCSZXM2422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228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“师范专业认证”背景下《常微分方程》课程思政教学改革实践与研究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8F0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赵治汉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3C82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64F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A16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KCSZXM2423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26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三全育人理念下《复变函数》课程思政教学改革实践与研究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DA7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朱伟芬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5DC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11CE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EAEF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BF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项目编号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0336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F4F8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5F87E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7F9D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FB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C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KCSZXM2424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ACA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以假肢膝关节为例探讨流体力学在蓝色“医改”中的应用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03C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林智宏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78A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</w:t>
            </w:r>
          </w:p>
          <w:p w14:paraId="1339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</w:t>
            </w:r>
          </w:p>
          <w:p w14:paraId="6AC4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14:paraId="397E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28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C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KCSZXM2425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87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基于OBE理念的智能汽车传感器技术课程思政建设与实践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339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王强胜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FB6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799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F1D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F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KCSZXM2426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820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《工程力学》课程思政融合研究——以思政体系图构建为视角 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0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谢泓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6E66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2C6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B1F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6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KCSZXM2427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C28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理工科《大学物理实验A/B/C》课程思政教学资源库建设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6A3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曾振武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080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</w:t>
            </w:r>
          </w:p>
          <w:p w14:paraId="50E9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</w:t>
            </w:r>
          </w:p>
          <w:p w14:paraId="4E29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14:paraId="1384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CCB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0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KCSZXM2428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CC2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传感器与检测技术“课程思政”教学研究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47B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黄思俞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2CCA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A48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59C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A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KCSZXM2429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E4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基于校企协同的化学化工类课程思政教学资源库建设研究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AE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彭平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79E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资源与</w:t>
            </w:r>
          </w:p>
          <w:p w14:paraId="6EC5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化工</w:t>
            </w:r>
          </w:p>
          <w:p w14:paraId="5AFD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14:paraId="2917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FCB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KCSZXM2430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958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材料化学专业课程思政体系的构建与探索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261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兰永强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78FC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F72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CE8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7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KCSZXM2431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BBB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生态引领下的酶工程：绿色教育与课程思政融合探索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CF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苏红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6485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CD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7AB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F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KCSZXM2432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2D1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《钢结构原理》课程思政与专业课程“同向同行”的改革探究与实践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1A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付晓强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03C4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  <w:p w14:paraId="7ECA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  <w:p w14:paraId="29F1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</w:tr>
      <w:tr w14:paraId="2199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909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6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KCSZXM2433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7FCB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园林制图课程思政元素与教学案例建设及教学实践研究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ABD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王洪艳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45BD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22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EEB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F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KCSZXM2434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D6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工程结构抗震类课程思政教学质量评价与探索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CFB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钟海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5492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A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959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5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KCSZXM2435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0B9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“军事理论”课程思政资源挖掘与体系构建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5D6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游丽艳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3958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</w:t>
            </w:r>
          </w:p>
          <w:p w14:paraId="0DD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主义</w:t>
            </w:r>
          </w:p>
          <w:p w14:paraId="147F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</w:tr>
      <w:tr w14:paraId="61FB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FB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4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KCSZXM2436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C92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《思想政治教育学原理》的课程思政教学评价研究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84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戴红宇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579D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17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0A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4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KCSZXM2437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8B8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以“在地化”思政元素打造《习近平新时代中国特色社会主义思想概论》</w:t>
            </w:r>
          </w:p>
          <w:p w14:paraId="11F7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课程思政“三色”特色 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50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411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7E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9AD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6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KCSZXM2438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84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“课程思政”视域下《电影读解》教学设计与实践进路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C5F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王劭政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0208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  <w:p w14:paraId="1EEC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</w:t>
            </w:r>
          </w:p>
          <w:p w14:paraId="30F0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</w:tr>
      <w:tr w14:paraId="46E5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1E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KCSZXM2439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E09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基于OBE教育理念下广播播音主持课程思政教学改革研究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02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朱小珺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1868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79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7CE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7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KCSZXM2440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4CF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“从这里出发”《播音创作基础》课程思政教学研究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441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蔡小斌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49C0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C2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48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E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KCSZXM2441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7ED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“讲好中国故事”融入商务英语视听说课程的教学模式研究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DCC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46DBBE93"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</w:t>
            </w:r>
          </w:p>
          <w:p w14:paraId="7CF5B052"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  <w:p w14:paraId="2646310C"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（外国语学院）</w:t>
            </w:r>
          </w:p>
        </w:tc>
      </w:tr>
      <w:tr w14:paraId="6D50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C72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5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KCSZXM2442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777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第二外语（日语）课程思政教学资源开发与整合探索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117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谭婧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4DE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9A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682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2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KCSZXM2443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74F6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在地化视角下，大学英语教材思政元素的挖掘与应用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-----以《新一代大学英语》（基础篇）综合教程2为例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27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刘爱梅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7699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D2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FB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KCSZXM2444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6C03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基于OBE理念的“运动训练学”课程思政教学评价体系研究与实践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59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刘艳秋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45AB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</w:t>
            </w:r>
          </w:p>
          <w:p w14:paraId="6BF4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康养</w:t>
            </w:r>
          </w:p>
          <w:p w14:paraId="1C14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</w:tr>
      <w:tr w14:paraId="745C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2FB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6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KCSZXM2445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FCD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基于“身体的思政”的应用型高校公共体育课程思政实践内容及范例的研究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C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陈瑞凯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6BFF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C3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E52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4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KCSZXM2446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80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基于“三段式”课堂下高校田径课程思政的研究路径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644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张凌阁</w:t>
            </w:r>
          </w:p>
        </w:tc>
        <w:tc>
          <w:tcPr>
            <w:tcW w:w="920" w:type="dxa"/>
            <w:vMerge w:val="continue"/>
            <w:shd w:val="clear" w:color="auto" w:fill="auto"/>
            <w:vAlign w:val="center"/>
          </w:tcPr>
          <w:p w14:paraId="48F5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C6266D1">
      <w:pPr>
        <w:bidi w:val="0"/>
        <w:jc w:val="left"/>
        <w:rPr>
          <w:rFonts w:hint="eastAsia"/>
          <w:lang w:val="en-US" w:eastAsia="zh-CN"/>
        </w:rPr>
      </w:pPr>
    </w:p>
    <w:p w14:paraId="7250FC43">
      <w:pPr>
        <w:bidi w:val="0"/>
        <w:jc w:val="left"/>
        <w:rPr>
          <w:rFonts w:hint="eastAsia"/>
          <w:lang w:val="en-US" w:eastAsia="zh-CN"/>
        </w:rPr>
      </w:pPr>
    </w:p>
    <w:p w14:paraId="0FC040C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033A7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327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《课程名称》教学设计模板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67"/>
        <w:gridCol w:w="764"/>
        <w:gridCol w:w="2130"/>
        <w:gridCol w:w="2131"/>
      </w:tblGrid>
      <w:tr w14:paraId="200D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22" w:type="dxa"/>
            <w:gridSpan w:val="5"/>
            <w:vAlign w:val="center"/>
          </w:tcPr>
          <w:p w14:paraId="324F65C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课程概况</w:t>
            </w:r>
          </w:p>
        </w:tc>
      </w:tr>
      <w:tr w14:paraId="6A60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0" w:type="dxa"/>
            <w:vAlign w:val="center"/>
          </w:tcPr>
          <w:p w14:paraId="3761407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2131" w:type="dxa"/>
            <w:gridSpan w:val="2"/>
          </w:tcPr>
          <w:p w14:paraId="14928B90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27FCED4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2131" w:type="dxa"/>
          </w:tcPr>
          <w:p w14:paraId="3D058FF7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1E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30" w:type="dxa"/>
            <w:vAlign w:val="center"/>
          </w:tcPr>
          <w:p w14:paraId="395886B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2131" w:type="dxa"/>
            <w:gridSpan w:val="2"/>
          </w:tcPr>
          <w:p w14:paraId="0D699738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638435D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授课对象</w:t>
            </w:r>
          </w:p>
        </w:tc>
        <w:tc>
          <w:tcPr>
            <w:tcW w:w="2131" w:type="dxa"/>
          </w:tcPr>
          <w:p w14:paraId="13599F98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35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vAlign w:val="center"/>
          </w:tcPr>
          <w:p w14:paraId="46AC013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授课题目</w:t>
            </w:r>
          </w:p>
        </w:tc>
        <w:tc>
          <w:tcPr>
            <w:tcW w:w="2131" w:type="dxa"/>
            <w:gridSpan w:val="2"/>
          </w:tcPr>
          <w:p w14:paraId="6F92D3A9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07824C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使用教材</w:t>
            </w:r>
          </w:p>
        </w:tc>
        <w:tc>
          <w:tcPr>
            <w:tcW w:w="2131" w:type="dxa"/>
          </w:tcPr>
          <w:p w14:paraId="49D96B5F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14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30" w:type="dxa"/>
            <w:vAlign w:val="center"/>
          </w:tcPr>
          <w:p w14:paraId="65F8511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2131" w:type="dxa"/>
            <w:gridSpan w:val="2"/>
          </w:tcPr>
          <w:p w14:paraId="50DA82CA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5E821E0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教学时长</w:t>
            </w:r>
          </w:p>
        </w:tc>
        <w:tc>
          <w:tcPr>
            <w:tcW w:w="2131" w:type="dxa"/>
            <w:vAlign w:val="center"/>
          </w:tcPr>
          <w:p w14:paraId="0FE28B4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1学时</w:t>
            </w:r>
          </w:p>
        </w:tc>
      </w:tr>
      <w:tr w14:paraId="53CD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30" w:type="dxa"/>
            <w:vAlign w:val="center"/>
          </w:tcPr>
          <w:p w14:paraId="6B0E6D8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2.学情分析</w:t>
            </w:r>
          </w:p>
        </w:tc>
        <w:tc>
          <w:tcPr>
            <w:tcW w:w="6392" w:type="dxa"/>
            <w:gridSpan w:val="4"/>
          </w:tcPr>
          <w:p w14:paraId="4B542B0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6C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30" w:type="dxa"/>
            <w:vMerge w:val="restart"/>
            <w:vAlign w:val="center"/>
          </w:tcPr>
          <w:p w14:paraId="3074951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  <w:tc>
          <w:tcPr>
            <w:tcW w:w="1367" w:type="dxa"/>
            <w:vAlign w:val="center"/>
          </w:tcPr>
          <w:p w14:paraId="4F0C8E6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知识目标</w:t>
            </w:r>
          </w:p>
        </w:tc>
        <w:tc>
          <w:tcPr>
            <w:tcW w:w="5025" w:type="dxa"/>
            <w:gridSpan w:val="3"/>
          </w:tcPr>
          <w:p w14:paraId="7B55DDC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B9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30" w:type="dxa"/>
            <w:vMerge w:val="continue"/>
            <w:vAlign w:val="center"/>
          </w:tcPr>
          <w:p w14:paraId="31E24C3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2930497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能力目标</w:t>
            </w:r>
          </w:p>
        </w:tc>
        <w:tc>
          <w:tcPr>
            <w:tcW w:w="5025" w:type="dxa"/>
            <w:gridSpan w:val="3"/>
          </w:tcPr>
          <w:p w14:paraId="408625D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8A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30" w:type="dxa"/>
            <w:vMerge w:val="continue"/>
            <w:vAlign w:val="center"/>
          </w:tcPr>
          <w:p w14:paraId="1190F2A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7E828F3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思政目标</w:t>
            </w:r>
          </w:p>
        </w:tc>
        <w:tc>
          <w:tcPr>
            <w:tcW w:w="5025" w:type="dxa"/>
            <w:gridSpan w:val="3"/>
          </w:tcPr>
          <w:p w14:paraId="471C39D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0A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130" w:type="dxa"/>
            <w:vAlign w:val="center"/>
          </w:tcPr>
          <w:p w14:paraId="015594F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思政素材与</w:t>
            </w:r>
          </w:p>
          <w:p w14:paraId="5214E02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实施策略</w:t>
            </w:r>
          </w:p>
        </w:tc>
        <w:tc>
          <w:tcPr>
            <w:tcW w:w="6392" w:type="dxa"/>
            <w:gridSpan w:val="4"/>
          </w:tcPr>
          <w:p w14:paraId="1F6BF1A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F6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30" w:type="dxa"/>
            <w:vAlign w:val="center"/>
          </w:tcPr>
          <w:p w14:paraId="61C3D9E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教学方法、手段</w:t>
            </w:r>
          </w:p>
        </w:tc>
        <w:tc>
          <w:tcPr>
            <w:tcW w:w="6392" w:type="dxa"/>
            <w:gridSpan w:val="4"/>
            <w:vAlign w:val="center"/>
          </w:tcPr>
          <w:p w14:paraId="4DC9C7E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5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2" w:type="dxa"/>
            <w:gridSpan w:val="5"/>
            <w:vAlign w:val="center"/>
          </w:tcPr>
          <w:p w14:paraId="240BAAB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</w:t>
            </w:r>
          </w:p>
        </w:tc>
      </w:tr>
      <w:tr w14:paraId="7E72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5"/>
            <w:vAlign w:val="center"/>
          </w:tcPr>
          <w:p w14:paraId="38A2836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6.1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教学流程图</w:t>
            </w:r>
          </w:p>
        </w:tc>
      </w:tr>
      <w:tr w14:paraId="6CBA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522" w:type="dxa"/>
            <w:gridSpan w:val="5"/>
          </w:tcPr>
          <w:p w14:paraId="62D574E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4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22" w:type="dxa"/>
            <w:gridSpan w:val="5"/>
            <w:vAlign w:val="center"/>
          </w:tcPr>
          <w:p w14:paraId="3615075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6.2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具体教学活动与过程</w:t>
            </w:r>
          </w:p>
        </w:tc>
      </w:tr>
      <w:tr w14:paraId="7AAC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30" w:type="dxa"/>
            <w:vAlign w:val="center"/>
          </w:tcPr>
          <w:p w14:paraId="28BE485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步骤及时间</w:t>
            </w:r>
          </w:p>
        </w:tc>
        <w:tc>
          <w:tcPr>
            <w:tcW w:w="2131" w:type="dxa"/>
            <w:gridSpan w:val="2"/>
            <w:vAlign w:val="center"/>
          </w:tcPr>
          <w:p w14:paraId="41DECEA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教学内容及教师活动</w:t>
            </w:r>
          </w:p>
        </w:tc>
        <w:tc>
          <w:tcPr>
            <w:tcW w:w="2130" w:type="dxa"/>
            <w:vAlign w:val="center"/>
          </w:tcPr>
          <w:p w14:paraId="20A2A6C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center"/>
          </w:tcPr>
          <w:p w14:paraId="08092EA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 w14:paraId="5DCF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30" w:type="dxa"/>
            <w:vAlign w:val="center"/>
          </w:tcPr>
          <w:p w14:paraId="6B8D6A3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 w14:paraId="757017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（可根据实际情况自行加行）</w:t>
            </w:r>
          </w:p>
        </w:tc>
        <w:tc>
          <w:tcPr>
            <w:tcW w:w="2131" w:type="dxa"/>
            <w:gridSpan w:val="2"/>
            <w:vAlign w:val="center"/>
          </w:tcPr>
          <w:p w14:paraId="78AE9A0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0F6DB7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4A4CC1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1E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130" w:type="dxa"/>
            <w:vAlign w:val="center"/>
          </w:tcPr>
          <w:p w14:paraId="3A061B6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实施效果分析与反思</w:t>
            </w:r>
          </w:p>
        </w:tc>
        <w:tc>
          <w:tcPr>
            <w:tcW w:w="6392" w:type="dxa"/>
            <w:gridSpan w:val="4"/>
          </w:tcPr>
          <w:p w14:paraId="753383D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58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3C1AAF26">
      <w:pPr>
        <w:spacing w:line="240" w:lineRule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5C115AC6">
      <w:p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15C3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B30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XXX（课程名称）课程思政实施路线图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模板</w:t>
      </w:r>
    </w:p>
    <w:p w14:paraId="02248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1023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（此图为参考模板，可根据实际情况自行设计）</w:t>
      </w:r>
    </w:p>
    <w:p w14:paraId="10F1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633F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黑体" w:eastAsia="方正小标宋简体" w:cs="黑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69230" cy="3093085"/>
            <wp:effectExtent l="0" t="0" r="7620" b="12065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D354">
      <w:pPr>
        <w:bidi w:val="0"/>
        <w:jc w:val="left"/>
        <w:rPr>
          <w:rFonts w:hint="eastAsia"/>
          <w:lang w:val="en-US" w:eastAsia="zh-CN"/>
        </w:rPr>
      </w:pPr>
    </w:p>
    <w:p w14:paraId="53A25828">
      <w:pPr>
        <w:bidi w:val="0"/>
        <w:jc w:val="left"/>
        <w:rPr>
          <w:rFonts w:hint="eastAsia"/>
          <w:lang w:val="en-US" w:eastAsia="zh-CN"/>
        </w:rPr>
      </w:pPr>
    </w:p>
    <w:p w14:paraId="689CBC87">
      <w:pPr>
        <w:bidi w:val="0"/>
        <w:jc w:val="left"/>
        <w:rPr>
          <w:rFonts w:hint="eastAsia"/>
          <w:lang w:val="en-US" w:eastAsia="zh-CN"/>
        </w:rPr>
      </w:pPr>
    </w:p>
    <w:p w14:paraId="49CE67CC">
      <w:pPr>
        <w:bidi w:val="0"/>
        <w:jc w:val="left"/>
        <w:rPr>
          <w:rFonts w:hint="eastAsia"/>
          <w:lang w:val="en-US" w:eastAsia="zh-CN"/>
        </w:rPr>
      </w:pPr>
    </w:p>
    <w:p w14:paraId="4153218D"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362"/>
        <w:tblOverlap w:val="never"/>
        <w:tblW w:w="80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0"/>
      </w:tblGrid>
      <w:tr w14:paraId="2183AF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60" w:type="dxa"/>
            <w:tcBorders>
              <w:tl2br w:val="nil"/>
              <w:tr2bl w:val="nil"/>
            </w:tcBorders>
            <w:vAlign w:val="center"/>
          </w:tcPr>
          <w:p w14:paraId="4853FA3C">
            <w:pPr>
              <w:jc w:val="center"/>
              <w:rPr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三明学院教务处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Hans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日印发</w:t>
            </w:r>
          </w:p>
        </w:tc>
      </w:tr>
    </w:tbl>
    <w:p w14:paraId="0F3D47E3">
      <w:pPr>
        <w:bidi w:val="0"/>
        <w:jc w:val="left"/>
        <w:rPr>
          <w:rFonts w:hint="eastAsia"/>
          <w:lang w:val="en-US" w:eastAsia="zh-CN"/>
        </w:rPr>
      </w:pPr>
    </w:p>
    <w:p w14:paraId="02810865">
      <w:pPr>
        <w:bidi w:val="0"/>
        <w:jc w:val="left"/>
        <w:rPr>
          <w:rFonts w:hint="eastAsia"/>
          <w:lang w:val="en-US" w:eastAsia="zh-CN"/>
        </w:rPr>
      </w:pPr>
    </w:p>
    <w:p w14:paraId="55EA453F">
      <w:pPr>
        <w:bidi w:val="0"/>
        <w:jc w:val="left"/>
        <w:rPr>
          <w:rFonts w:hint="eastAsia"/>
          <w:lang w:val="en-US" w:eastAsia="zh-CN"/>
        </w:rPr>
      </w:pPr>
    </w:p>
    <w:p w14:paraId="65956B79">
      <w:pPr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BC6F4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1718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C1718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ADAA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5809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5809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wN2E2YTNkNzM2MWQ2MGQzNmM0YjkxMWM5ZWEyODIifQ=="/>
  </w:docVars>
  <w:rsids>
    <w:rsidRoot w:val="E5FA3C66"/>
    <w:rsid w:val="002D3685"/>
    <w:rsid w:val="00335AC7"/>
    <w:rsid w:val="00353B2F"/>
    <w:rsid w:val="003D2C16"/>
    <w:rsid w:val="005214E4"/>
    <w:rsid w:val="005D44B7"/>
    <w:rsid w:val="006545B9"/>
    <w:rsid w:val="006F2ED8"/>
    <w:rsid w:val="007A7C12"/>
    <w:rsid w:val="00865342"/>
    <w:rsid w:val="00896D6B"/>
    <w:rsid w:val="008C148B"/>
    <w:rsid w:val="008F4FAD"/>
    <w:rsid w:val="00984E5D"/>
    <w:rsid w:val="00B17C87"/>
    <w:rsid w:val="00B52A12"/>
    <w:rsid w:val="00B90E13"/>
    <w:rsid w:val="00CC7CEE"/>
    <w:rsid w:val="00CF14A3"/>
    <w:rsid w:val="00D5140E"/>
    <w:rsid w:val="00D56E4F"/>
    <w:rsid w:val="00D86F25"/>
    <w:rsid w:val="00D90460"/>
    <w:rsid w:val="00E663E2"/>
    <w:rsid w:val="00EB3ECC"/>
    <w:rsid w:val="00F20FEA"/>
    <w:rsid w:val="00FC3D27"/>
    <w:rsid w:val="01913BE1"/>
    <w:rsid w:val="0A7E5BB2"/>
    <w:rsid w:val="12EC068B"/>
    <w:rsid w:val="1D310026"/>
    <w:rsid w:val="1E045AA9"/>
    <w:rsid w:val="35286075"/>
    <w:rsid w:val="3B6151D2"/>
    <w:rsid w:val="47FFD6A1"/>
    <w:rsid w:val="481E7720"/>
    <w:rsid w:val="4B7E8819"/>
    <w:rsid w:val="5E2F14FF"/>
    <w:rsid w:val="649077EC"/>
    <w:rsid w:val="6ECA5F1C"/>
    <w:rsid w:val="7FAAE0EB"/>
    <w:rsid w:val="7FC6DC05"/>
    <w:rsid w:val="E5FA3C66"/>
    <w:rsid w:val="FDB0B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0A5AC-AF18-430C-90BF-59EAEAA84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2995</Words>
  <Characters>3830</Characters>
  <Lines>12</Lines>
  <Paragraphs>3</Paragraphs>
  <TotalTime>0</TotalTime>
  <ScaleCrop>false</ScaleCrop>
  <LinksUpToDate>false</LinksUpToDate>
  <CharactersWithSpaces>3981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2023-09-11T02:10:00Z</dcterms:created>
  <dc:creator>hn</dc:creator>
  <cp:lastModifiedBy>hn</cp:lastModifiedBy>
  <dcterms:modified xsi:type="dcterms:W3CDTF">2025-04-03T08:25:57Z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66643DB332A9409DA978900498D663C5_13</vt:lpwstr>
  </property>
  <property fmtid="{D5CDD505-2E9C-101B-9397-08002B2CF9AE}" pid="4" name="KSOTemplateDocerSaveRecord">
    <vt:lpwstr>eyJoZGlkIjoiMDRlMDZlOTE1MTFlODAzYTAzMzEzNWE2ZDE5ZmZlM2MiLCJ1c2VySWQiOiIzNTkwNTM2MjIifQ==</vt:lpwstr>
  </property>
</Properties>
</file>